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1523"/>
        <w:gridCol w:w="1596"/>
        <w:gridCol w:w="1701"/>
        <w:gridCol w:w="1842"/>
        <w:gridCol w:w="1843"/>
        <w:gridCol w:w="3969"/>
      </w:tblGrid>
      <w:tr w:rsidR="00804BAD">
        <w:tc>
          <w:tcPr>
            <w:tcW w:w="2977" w:type="dxa"/>
          </w:tcPr>
          <w:p w:rsidR="00804BAD" w:rsidRDefault="00804BAD">
            <w:pPr>
              <w:pStyle w:val="EndnoteText"/>
              <w:spacing w:before="120" w:after="120"/>
              <w:jc w:val="center"/>
              <w:rPr>
                <w:rFonts w:ascii="CG Times" w:hAnsi="CG Times"/>
                <w:lang w:val="en-US"/>
              </w:rPr>
            </w:pPr>
            <w:bookmarkStart w:id="0" w:name="_GoBack"/>
            <w:bookmarkEnd w:id="0"/>
            <w:r>
              <w:rPr>
                <w:rFonts w:ascii="CG Times" w:hAnsi="CG Times"/>
                <w:lang w:val="en-US"/>
              </w:rPr>
              <w:t>Circuit or Machine</w:t>
            </w:r>
          </w:p>
        </w:tc>
        <w:tc>
          <w:tcPr>
            <w:tcW w:w="1523" w:type="dxa"/>
          </w:tcPr>
          <w:p w:rsidR="00804BAD" w:rsidRDefault="00804BAD">
            <w:pPr>
              <w:spacing w:before="120" w:after="120"/>
              <w:jc w:val="center"/>
              <w:rPr>
                <w:rFonts w:ascii="CG Times" w:hAnsi="CG Times"/>
                <w:lang w:val="en-US"/>
              </w:rPr>
            </w:pPr>
            <w:r>
              <w:rPr>
                <w:rFonts w:ascii="CG Times" w:hAnsi="CG Times"/>
                <w:lang w:val="en-US"/>
              </w:rPr>
              <w:t>All in</w:t>
            </w:r>
          </w:p>
        </w:tc>
        <w:tc>
          <w:tcPr>
            <w:tcW w:w="1596" w:type="dxa"/>
          </w:tcPr>
          <w:p w:rsidR="00804BAD" w:rsidRDefault="00804BAD">
            <w:pPr>
              <w:spacing w:before="120" w:after="120"/>
              <w:jc w:val="center"/>
              <w:rPr>
                <w:rFonts w:ascii="CG Times" w:hAnsi="CG Times"/>
                <w:lang w:val="en-US"/>
              </w:rPr>
            </w:pPr>
            <w:r>
              <w:rPr>
                <w:rFonts w:ascii="CG Times" w:hAnsi="CG Times"/>
                <w:lang w:val="en-US"/>
              </w:rPr>
              <w:t>Rotor</w:t>
            </w:r>
          </w:p>
        </w:tc>
        <w:tc>
          <w:tcPr>
            <w:tcW w:w="1701" w:type="dxa"/>
          </w:tcPr>
          <w:p w:rsidR="00804BAD" w:rsidRDefault="00804BAD">
            <w:pPr>
              <w:spacing w:before="120" w:after="120"/>
              <w:jc w:val="center"/>
              <w:rPr>
                <w:rFonts w:ascii="CG Times" w:hAnsi="CG Times"/>
                <w:lang w:val="en-US"/>
              </w:rPr>
            </w:pPr>
            <w:r>
              <w:rPr>
                <w:rFonts w:ascii="CG Times" w:hAnsi="CG Times"/>
                <w:lang w:val="en-US"/>
              </w:rPr>
              <w:t>Stator</w:t>
            </w:r>
          </w:p>
        </w:tc>
        <w:tc>
          <w:tcPr>
            <w:tcW w:w="1842" w:type="dxa"/>
          </w:tcPr>
          <w:p w:rsidR="00804BAD" w:rsidRDefault="00804BAD">
            <w:pPr>
              <w:spacing w:before="120" w:after="120"/>
              <w:jc w:val="center"/>
              <w:rPr>
                <w:rFonts w:ascii="CG Times" w:hAnsi="CG Times"/>
                <w:lang w:val="en-US"/>
              </w:rPr>
            </w:pPr>
            <w:r>
              <w:rPr>
                <w:rFonts w:ascii="CG Times" w:hAnsi="CG Times"/>
                <w:lang w:val="en-US"/>
              </w:rPr>
              <w:t>Control Gear</w:t>
            </w:r>
          </w:p>
        </w:tc>
        <w:tc>
          <w:tcPr>
            <w:tcW w:w="1843" w:type="dxa"/>
          </w:tcPr>
          <w:p w:rsidR="00804BAD" w:rsidRDefault="00804BAD">
            <w:pPr>
              <w:spacing w:before="120" w:after="120"/>
              <w:jc w:val="center"/>
              <w:rPr>
                <w:rFonts w:ascii="CG Times" w:hAnsi="CG Times"/>
                <w:lang w:val="en-US"/>
              </w:rPr>
            </w:pPr>
            <w:r>
              <w:rPr>
                <w:rFonts w:ascii="CG Times" w:hAnsi="CG Times"/>
                <w:lang w:val="en-US"/>
              </w:rPr>
              <w:t>Wiring</w:t>
            </w:r>
          </w:p>
        </w:tc>
        <w:tc>
          <w:tcPr>
            <w:tcW w:w="3969" w:type="dxa"/>
          </w:tcPr>
          <w:p w:rsidR="00804BAD" w:rsidRDefault="00804BAD">
            <w:pPr>
              <w:spacing w:before="120" w:after="120"/>
              <w:jc w:val="center"/>
              <w:rPr>
                <w:rFonts w:ascii="CG Times" w:hAnsi="CG Times"/>
                <w:lang w:val="en-US"/>
              </w:rPr>
            </w:pPr>
            <w:r>
              <w:rPr>
                <w:rFonts w:ascii="CG Times" w:hAnsi="CG Times"/>
                <w:lang w:val="en-US"/>
              </w:rPr>
              <w:t>Remarks</w:t>
            </w:r>
          </w:p>
          <w:p w:rsidR="00804BAD" w:rsidRDefault="00804BAD">
            <w:pPr>
              <w:spacing w:before="120" w:after="120"/>
              <w:jc w:val="center"/>
              <w:rPr>
                <w:rFonts w:ascii="CG Times" w:hAnsi="CG Times"/>
                <w:lang w:val="en-US"/>
              </w:rPr>
            </w:pPr>
            <w:r>
              <w:rPr>
                <w:rFonts w:ascii="CG Times" w:hAnsi="CG Times"/>
                <w:lang w:val="en-US"/>
              </w:rPr>
              <w:t>H = Hot     C = Cold</w:t>
            </w:r>
          </w:p>
        </w:tc>
      </w:tr>
      <w:tr w:rsidR="00804BAD">
        <w:tc>
          <w:tcPr>
            <w:tcW w:w="2977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523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596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701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842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843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3969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</w:tr>
      <w:tr w:rsidR="00804BAD">
        <w:tc>
          <w:tcPr>
            <w:tcW w:w="2977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523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596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701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842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843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3969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</w:tr>
      <w:tr w:rsidR="00804BAD">
        <w:tc>
          <w:tcPr>
            <w:tcW w:w="2977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523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596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701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842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843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3969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</w:tr>
      <w:tr w:rsidR="00804BAD">
        <w:tc>
          <w:tcPr>
            <w:tcW w:w="2977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523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596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701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842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843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3969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</w:tr>
      <w:tr w:rsidR="00804BAD">
        <w:tc>
          <w:tcPr>
            <w:tcW w:w="2977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523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596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701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842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843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3969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</w:tr>
      <w:tr w:rsidR="00804BAD">
        <w:tc>
          <w:tcPr>
            <w:tcW w:w="2977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523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596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701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842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843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3969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</w:tr>
      <w:tr w:rsidR="00804BAD">
        <w:tc>
          <w:tcPr>
            <w:tcW w:w="2977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523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596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701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842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843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3969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</w:tr>
      <w:tr w:rsidR="00804BAD">
        <w:tc>
          <w:tcPr>
            <w:tcW w:w="2977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523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596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701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842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843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3969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</w:tr>
      <w:tr w:rsidR="00804BAD">
        <w:tc>
          <w:tcPr>
            <w:tcW w:w="2977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523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596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701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842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843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3969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</w:tr>
      <w:tr w:rsidR="00804BAD">
        <w:tc>
          <w:tcPr>
            <w:tcW w:w="2977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523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596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701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842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843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3969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</w:tr>
      <w:tr w:rsidR="00804BAD">
        <w:tc>
          <w:tcPr>
            <w:tcW w:w="2977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523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596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701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842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843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3969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</w:tr>
      <w:tr w:rsidR="00804BAD">
        <w:tc>
          <w:tcPr>
            <w:tcW w:w="2977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523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596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701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842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843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3969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</w:tr>
      <w:tr w:rsidR="00804BAD">
        <w:tc>
          <w:tcPr>
            <w:tcW w:w="2977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523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596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701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1842" w:type="dxa"/>
          </w:tcPr>
          <w:p w:rsidR="00804BAD" w:rsidRDefault="00804BAD">
            <w:pPr>
              <w:pStyle w:val="EndnoteText"/>
              <w:spacing w:before="120" w:after="120"/>
              <w:rPr>
                <w:lang w:val="en-US"/>
              </w:rPr>
            </w:pPr>
          </w:p>
        </w:tc>
        <w:tc>
          <w:tcPr>
            <w:tcW w:w="1843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  <w:tc>
          <w:tcPr>
            <w:tcW w:w="3969" w:type="dxa"/>
          </w:tcPr>
          <w:p w:rsidR="00804BAD" w:rsidRDefault="00804BAD">
            <w:pPr>
              <w:spacing w:before="120" w:after="120"/>
              <w:rPr>
                <w:lang w:val="en-US"/>
              </w:rPr>
            </w:pPr>
          </w:p>
        </w:tc>
      </w:tr>
    </w:tbl>
    <w:p w:rsidR="00804BAD" w:rsidRDefault="00804BAD">
      <w:pPr>
        <w:rPr>
          <w:lang w:val="en-US"/>
        </w:rPr>
      </w:pPr>
    </w:p>
    <w:sectPr w:rsidR="00804B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type w:val="continuous"/>
      <w:pgSz w:w="16840" w:h="11907" w:orient="landscape" w:code="9"/>
      <w:pgMar w:top="720" w:right="357" w:bottom="720" w:left="567" w:header="357" w:footer="56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00A" w:rsidRDefault="007B700A">
      <w:pPr>
        <w:spacing w:line="20" w:lineRule="exact"/>
      </w:pPr>
    </w:p>
  </w:endnote>
  <w:endnote w:type="continuationSeparator" w:id="0">
    <w:p w:rsidR="007B700A" w:rsidRDefault="007B700A">
      <w:r>
        <w:t xml:space="preserve"> </w:t>
      </w:r>
    </w:p>
  </w:endnote>
  <w:endnote w:type="continuationNotice" w:id="1">
    <w:p w:rsidR="007B700A" w:rsidRDefault="007B700A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9A6" w:rsidRDefault="004669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BAD" w:rsidRDefault="00804BAD">
    <w:pPr>
      <w:suppressAutoHyphens/>
      <w:rPr>
        <w:rFonts w:ascii="CG Times" w:hAnsi="CG Times"/>
        <w:spacing w:val="-2"/>
        <w:sz w:val="16"/>
        <w:lang w:val="en-US"/>
      </w:rPr>
    </w:pPr>
    <w:r>
      <w:rPr>
        <w:rFonts w:ascii="CG Times" w:hAnsi="CG Times"/>
        <w:spacing w:val="-2"/>
        <w:sz w:val="16"/>
        <w:lang w:val="en-US"/>
      </w:rPr>
      <w:t>Form OP31 (</w:t>
    </w:r>
    <w:proofErr w:type="spellStart"/>
    <w:r>
      <w:rPr>
        <w:rFonts w:ascii="CG Times" w:hAnsi="CG Times"/>
        <w:spacing w:val="-2"/>
        <w:sz w:val="16"/>
        <w:lang w:val="en-US"/>
      </w:rPr>
      <w:t>Pax</w:t>
    </w:r>
    <w:proofErr w:type="spellEnd"/>
    <w:r>
      <w:rPr>
        <w:rFonts w:ascii="CG Times" w:hAnsi="CG Times"/>
        <w:spacing w:val="-2"/>
        <w:sz w:val="16"/>
        <w:lang w:val="en-US"/>
      </w:rPr>
      <w:t xml:space="preserve">) </w:t>
    </w:r>
    <w:r>
      <w:rPr>
        <w:rFonts w:ascii="CG Times" w:hAnsi="CG Times"/>
        <w:spacing w:val="-2"/>
        <w:sz w:val="16"/>
        <w:lang w:val="en-US"/>
      </w:rPr>
      <w:tab/>
    </w:r>
    <w:r>
      <w:rPr>
        <w:rFonts w:ascii="CG Times" w:hAnsi="CG Times"/>
        <w:spacing w:val="-2"/>
        <w:sz w:val="16"/>
        <w:lang w:val="en-US"/>
      </w:rPr>
      <w:tab/>
    </w:r>
    <w:r>
      <w:rPr>
        <w:rFonts w:ascii="CG Times" w:hAnsi="CG Times"/>
        <w:spacing w:val="-2"/>
        <w:sz w:val="16"/>
        <w:lang w:val="en-US"/>
      </w:rPr>
      <w:tab/>
    </w:r>
    <w:r>
      <w:rPr>
        <w:rFonts w:ascii="CG Times" w:hAnsi="CG Times"/>
        <w:spacing w:val="-2"/>
        <w:sz w:val="16"/>
        <w:lang w:val="en-US"/>
      </w:rPr>
      <w:tab/>
    </w:r>
    <w:r>
      <w:rPr>
        <w:rFonts w:ascii="CG Times" w:hAnsi="CG Times"/>
        <w:spacing w:val="-2"/>
        <w:sz w:val="16"/>
        <w:lang w:val="en-US"/>
      </w:rPr>
      <w:tab/>
    </w:r>
    <w:r>
      <w:rPr>
        <w:rFonts w:ascii="CG Times" w:hAnsi="CG Times"/>
        <w:spacing w:val="-2"/>
        <w:sz w:val="16"/>
        <w:lang w:val="en-US"/>
      </w:rPr>
      <w:tab/>
    </w:r>
    <w:r>
      <w:rPr>
        <w:rFonts w:ascii="CG Times" w:hAnsi="CG Times"/>
        <w:spacing w:val="-2"/>
        <w:sz w:val="16"/>
        <w:lang w:val="en-US"/>
      </w:rPr>
      <w:tab/>
    </w:r>
    <w:r>
      <w:rPr>
        <w:rFonts w:ascii="CG Times" w:hAnsi="CG Times"/>
        <w:spacing w:val="-2"/>
        <w:sz w:val="16"/>
        <w:lang w:val="en-US"/>
      </w:rPr>
      <w:tab/>
    </w:r>
    <w:r>
      <w:rPr>
        <w:rFonts w:ascii="CG Times" w:hAnsi="CG Times"/>
        <w:spacing w:val="-2"/>
        <w:sz w:val="16"/>
        <w:lang w:val="en-US"/>
      </w:rPr>
      <w:tab/>
      <w:t>Version: 1 Issued 12/94</w:t>
    </w:r>
    <w:r>
      <w:rPr>
        <w:rFonts w:ascii="CG Times" w:hAnsi="CG Times"/>
        <w:spacing w:val="-2"/>
        <w:sz w:val="16"/>
        <w:lang w:val="en-US"/>
      </w:rPr>
      <w:tab/>
    </w:r>
    <w:r>
      <w:rPr>
        <w:rFonts w:ascii="CG Times" w:hAnsi="CG Times"/>
        <w:spacing w:val="-2"/>
        <w:sz w:val="16"/>
        <w:lang w:val="en-US"/>
      </w:rPr>
      <w:tab/>
    </w:r>
    <w:r>
      <w:rPr>
        <w:rFonts w:ascii="CG Times" w:hAnsi="CG Times"/>
        <w:spacing w:val="-2"/>
        <w:sz w:val="16"/>
        <w:lang w:val="en-US"/>
      </w:rPr>
      <w:tab/>
    </w:r>
    <w:r>
      <w:rPr>
        <w:rFonts w:ascii="CG Times" w:hAnsi="CG Times"/>
        <w:spacing w:val="-2"/>
        <w:sz w:val="16"/>
        <w:lang w:val="en-US"/>
      </w:rPr>
      <w:tab/>
    </w:r>
    <w:r>
      <w:rPr>
        <w:rFonts w:ascii="CG Times" w:hAnsi="CG Times"/>
        <w:spacing w:val="-2"/>
        <w:sz w:val="16"/>
        <w:lang w:val="en-US"/>
      </w:rPr>
      <w:tab/>
    </w:r>
    <w:r>
      <w:rPr>
        <w:rFonts w:ascii="CG Times" w:hAnsi="CG Times"/>
        <w:spacing w:val="-2"/>
        <w:sz w:val="16"/>
        <w:lang w:val="en-US"/>
      </w:rPr>
      <w:tab/>
    </w:r>
    <w:r>
      <w:rPr>
        <w:rFonts w:ascii="CG Times" w:hAnsi="CG Times"/>
        <w:spacing w:val="-2"/>
        <w:sz w:val="16"/>
        <w:lang w:val="en-US"/>
      </w:rPr>
      <w:tab/>
      <w:t xml:space="preserve">Sheet </w:t>
    </w:r>
    <w:r>
      <w:rPr>
        <w:rStyle w:val="PageNumber"/>
        <w:sz w:val="16"/>
      </w:rPr>
      <w:t>….</w:t>
    </w:r>
    <w:r>
      <w:rPr>
        <w:rFonts w:ascii="CG Times" w:hAnsi="CG Times"/>
        <w:spacing w:val="-2"/>
        <w:sz w:val="16"/>
        <w:lang w:val="en-US"/>
      </w:rPr>
      <w:t xml:space="preserve"> </w:t>
    </w:r>
    <w:proofErr w:type="gramStart"/>
    <w:r>
      <w:rPr>
        <w:rFonts w:ascii="CG Times" w:hAnsi="CG Times"/>
        <w:spacing w:val="-2"/>
        <w:sz w:val="16"/>
        <w:lang w:val="en-US"/>
      </w:rPr>
      <w:t>of</w:t>
    </w:r>
    <w:proofErr w:type="gramEnd"/>
    <w:r>
      <w:rPr>
        <w:rFonts w:ascii="CG Times" w:hAnsi="CG Times"/>
        <w:spacing w:val="-2"/>
        <w:sz w:val="16"/>
        <w:lang w:val="en-US"/>
      </w:rPr>
      <w:t xml:space="preserve"> </w:t>
    </w:r>
    <w:r>
      <w:rPr>
        <w:rStyle w:val="PageNumber"/>
        <w:sz w:val="16"/>
      </w:rPr>
      <w:t>……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9A6" w:rsidRDefault="004669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00A" w:rsidRDefault="007B700A">
      <w:r>
        <w:separator/>
      </w:r>
    </w:p>
  </w:footnote>
  <w:footnote w:type="continuationSeparator" w:id="0">
    <w:p w:rsidR="007B700A" w:rsidRDefault="007B70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9A6" w:rsidRDefault="004669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5451"/>
    </w:tblGrid>
    <w:tr w:rsidR="00804BAD">
      <w:trPr>
        <w:cantSplit/>
      </w:trPr>
      <w:tc>
        <w:tcPr>
          <w:tcW w:w="15451" w:type="dxa"/>
        </w:tcPr>
        <w:p w:rsidR="00804BAD" w:rsidRDefault="00804BAD">
          <w:pPr>
            <w:suppressAutoHyphens/>
            <w:jc w:val="center"/>
            <w:rPr>
              <w:rFonts w:ascii="CG Times" w:hAnsi="CG Times"/>
              <w:b/>
              <w:spacing w:val="-3"/>
              <w:sz w:val="31"/>
              <w:lang w:val="en-US"/>
            </w:rPr>
          </w:pPr>
        </w:p>
        <w:p w:rsidR="00804BAD" w:rsidRDefault="00804BAD">
          <w:pPr>
            <w:suppressAutoHyphens/>
            <w:jc w:val="center"/>
            <w:rPr>
              <w:rFonts w:ascii="CG Times" w:hAnsi="CG Times"/>
              <w:b/>
              <w:spacing w:val="-3"/>
              <w:sz w:val="31"/>
              <w:lang w:val="en-US"/>
            </w:rPr>
          </w:pPr>
          <w:r>
            <w:rPr>
              <w:rFonts w:ascii="CG Times" w:hAnsi="CG Times"/>
              <w:b/>
              <w:spacing w:val="-3"/>
              <w:sz w:val="31"/>
              <w:lang w:val="en-US"/>
            </w:rPr>
            <w:t>MEGGER TEST QUARTERLY REPORT</w:t>
          </w:r>
        </w:p>
        <w:p w:rsidR="00804BAD" w:rsidRDefault="00804BAD">
          <w:pPr>
            <w:suppressAutoHyphens/>
            <w:jc w:val="center"/>
            <w:rPr>
              <w:rFonts w:ascii="CG Times" w:hAnsi="CG Times"/>
              <w:b/>
              <w:spacing w:val="-3"/>
              <w:sz w:val="31"/>
              <w:lang w:val="en-US"/>
            </w:rPr>
          </w:pPr>
        </w:p>
        <w:p w:rsidR="00804BAD" w:rsidRDefault="00804BAD">
          <w:pPr>
            <w:suppressAutoHyphens/>
            <w:rPr>
              <w:rFonts w:ascii="CG Times" w:hAnsi="CG Times"/>
              <w:spacing w:val="-3"/>
              <w:sz w:val="26"/>
              <w:lang w:val="en-US"/>
            </w:rPr>
          </w:pPr>
          <w:r>
            <w:rPr>
              <w:rFonts w:ascii="CG Times" w:hAnsi="CG Times"/>
              <w:b/>
              <w:spacing w:val="-3"/>
              <w:sz w:val="31"/>
              <w:lang w:val="en-US"/>
            </w:rPr>
            <w:tab/>
          </w:r>
          <w:r>
            <w:rPr>
              <w:rFonts w:ascii="CG Times" w:hAnsi="CG Times"/>
              <w:b/>
              <w:spacing w:val="-3"/>
              <w:sz w:val="31"/>
              <w:lang w:val="en-US"/>
            </w:rPr>
            <w:tab/>
            <w:t>M.V.</w:t>
          </w:r>
          <w:r>
            <w:rPr>
              <w:rFonts w:ascii="CG Times" w:hAnsi="CG Times"/>
              <w:b/>
              <w:spacing w:val="-3"/>
              <w:sz w:val="31"/>
              <w:lang w:val="en-US"/>
            </w:rPr>
            <w:tab/>
          </w:r>
          <w:r>
            <w:rPr>
              <w:rFonts w:ascii="CG Times" w:hAnsi="CG Times"/>
              <w:b/>
              <w:spacing w:val="-3"/>
              <w:sz w:val="31"/>
              <w:lang w:val="en-US"/>
            </w:rPr>
            <w:tab/>
          </w:r>
          <w:r>
            <w:rPr>
              <w:rFonts w:ascii="CG Times" w:hAnsi="CG Times"/>
              <w:b/>
              <w:spacing w:val="-3"/>
              <w:sz w:val="31"/>
              <w:lang w:val="en-US"/>
            </w:rPr>
            <w:tab/>
          </w:r>
          <w:r>
            <w:rPr>
              <w:rFonts w:ascii="CG Times" w:hAnsi="CG Times"/>
              <w:b/>
              <w:spacing w:val="-3"/>
              <w:sz w:val="31"/>
              <w:lang w:val="en-US"/>
            </w:rPr>
            <w:tab/>
          </w:r>
          <w:r>
            <w:rPr>
              <w:rFonts w:ascii="CG Times" w:hAnsi="CG Times"/>
              <w:b/>
              <w:spacing w:val="-3"/>
              <w:sz w:val="31"/>
              <w:lang w:val="en-US"/>
            </w:rPr>
            <w:tab/>
          </w:r>
          <w:r>
            <w:rPr>
              <w:rFonts w:ascii="CG Times" w:hAnsi="CG Times"/>
              <w:b/>
              <w:spacing w:val="-3"/>
              <w:sz w:val="31"/>
              <w:lang w:val="en-US"/>
            </w:rPr>
            <w:tab/>
          </w:r>
          <w:r>
            <w:rPr>
              <w:rFonts w:ascii="CG Times" w:hAnsi="CG Times"/>
              <w:b/>
              <w:spacing w:val="-3"/>
              <w:sz w:val="31"/>
              <w:lang w:val="en-US"/>
            </w:rPr>
            <w:tab/>
          </w:r>
          <w:r>
            <w:rPr>
              <w:rFonts w:ascii="CG Times" w:hAnsi="CG Times"/>
              <w:b/>
              <w:spacing w:val="-3"/>
              <w:sz w:val="31"/>
              <w:lang w:val="en-US"/>
            </w:rPr>
            <w:tab/>
          </w:r>
          <w:r>
            <w:rPr>
              <w:rFonts w:ascii="CG Times" w:hAnsi="CG Times"/>
              <w:b/>
              <w:spacing w:val="-3"/>
              <w:sz w:val="31"/>
              <w:lang w:val="en-US"/>
            </w:rPr>
            <w:tab/>
          </w:r>
          <w:r>
            <w:rPr>
              <w:rFonts w:ascii="CG Times" w:hAnsi="CG Times"/>
              <w:b/>
              <w:spacing w:val="-3"/>
              <w:sz w:val="31"/>
              <w:lang w:val="en-US"/>
            </w:rPr>
            <w:tab/>
          </w:r>
          <w:r>
            <w:rPr>
              <w:rFonts w:ascii="CG Times" w:hAnsi="CG Times"/>
              <w:b/>
              <w:spacing w:val="-3"/>
              <w:sz w:val="31"/>
              <w:lang w:val="en-US"/>
            </w:rPr>
            <w:tab/>
          </w:r>
          <w:r>
            <w:rPr>
              <w:rFonts w:ascii="CG Times" w:hAnsi="CG Times"/>
              <w:b/>
              <w:spacing w:val="-3"/>
              <w:sz w:val="31"/>
              <w:lang w:val="en-US"/>
            </w:rPr>
            <w:tab/>
          </w:r>
          <w:r>
            <w:rPr>
              <w:rFonts w:ascii="CG Times" w:hAnsi="CG Times"/>
              <w:b/>
              <w:spacing w:val="-3"/>
              <w:sz w:val="31"/>
              <w:lang w:val="en-US"/>
            </w:rPr>
            <w:tab/>
          </w:r>
          <w:r>
            <w:rPr>
              <w:rFonts w:ascii="CG Times" w:hAnsi="CG Times"/>
              <w:b/>
              <w:spacing w:val="-3"/>
              <w:sz w:val="31"/>
              <w:lang w:val="en-US"/>
            </w:rPr>
            <w:tab/>
            <w:t>Date</w:t>
          </w:r>
          <w:r>
            <w:rPr>
              <w:rFonts w:ascii="CG Times" w:hAnsi="CG Times"/>
              <w:spacing w:val="-3"/>
              <w:sz w:val="26"/>
              <w:lang w:val="en-US"/>
            </w:rPr>
            <w:fldChar w:fldCharType="begin"/>
          </w:r>
          <w:r>
            <w:rPr>
              <w:rFonts w:ascii="CG Times" w:hAnsi="CG Times"/>
              <w:spacing w:val="-3"/>
              <w:sz w:val="26"/>
              <w:lang w:val="en-US"/>
            </w:rPr>
            <w:instrText xml:space="preserve">PRIVATE </w:instrText>
          </w:r>
          <w:r>
            <w:rPr>
              <w:rFonts w:ascii="CG Times" w:hAnsi="CG Times"/>
              <w:spacing w:val="-3"/>
              <w:sz w:val="26"/>
              <w:lang w:val="en-US"/>
            </w:rPr>
            <w:fldChar w:fldCharType="end"/>
          </w:r>
        </w:p>
        <w:p w:rsidR="00804BAD" w:rsidRDefault="00804BAD">
          <w:pPr>
            <w:suppressAutoHyphens/>
            <w:jc w:val="center"/>
            <w:rPr>
              <w:rFonts w:ascii="CG Times" w:hAnsi="CG Times"/>
              <w:spacing w:val="-2"/>
              <w:sz w:val="16"/>
              <w:lang w:val="en-US"/>
            </w:rPr>
          </w:pPr>
        </w:p>
      </w:tc>
    </w:tr>
  </w:tbl>
  <w:p w:rsidR="00804BAD" w:rsidRDefault="00804BA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9A6" w:rsidRDefault="004669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7D4"/>
    <w:rsid w:val="000E57D4"/>
    <w:rsid w:val="004669A6"/>
    <w:rsid w:val="0061468B"/>
    <w:rsid w:val="00710261"/>
    <w:rsid w:val="007B700A"/>
    <w:rsid w:val="0080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Univers" w:hAnsi="Univer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Univers" w:hAnsi="Univers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Univers" w:hAnsi="Univers"/>
      <w:sz w:val="24"/>
      <w:lang w:val="en-US"/>
    </w:rPr>
  </w:style>
  <w:style w:type="character" w:customStyle="1" w:styleId="Document3">
    <w:name w:val="Document 3"/>
    <w:rPr>
      <w:rFonts w:ascii="Univers" w:hAnsi="Univer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Univers" w:hAnsi="Univers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Univers" w:hAnsi="Univers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Univers" w:hAnsi="Univers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Univers" w:hAnsi="Univers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Univers" w:hAnsi="Univers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Univers" w:hAnsi="Univers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Univers" w:hAnsi="Univers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Univers" w:hAnsi="Univer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/>
    </w:rPr>
  </w:style>
  <w:style w:type="character" w:customStyle="1" w:styleId="Technical2">
    <w:name w:val="Technical 2"/>
    <w:rPr>
      <w:rFonts w:ascii="Univers" w:hAnsi="Univers"/>
      <w:noProof w:val="0"/>
      <w:sz w:val="24"/>
      <w:lang w:val="en-US"/>
    </w:rPr>
  </w:style>
  <w:style w:type="character" w:customStyle="1" w:styleId="Technical3">
    <w:name w:val="Technical 3"/>
    <w:rPr>
      <w:rFonts w:ascii="Univers" w:hAnsi="Univer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Univers" w:hAnsi="Univers"/>
      <w:b/>
      <w:sz w:val="24"/>
      <w:lang w:val="en-US"/>
    </w:rPr>
  </w:style>
  <w:style w:type="character" w:customStyle="1" w:styleId="Technical1">
    <w:name w:val="Technical 1"/>
    <w:rPr>
      <w:rFonts w:ascii="Univers" w:hAnsi="Univer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Univers" w:hAnsi="Univer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Univers" w:hAnsi="Univers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Univers" w:hAnsi="Univers"/>
      <w:sz w:val="24"/>
      <w:lang w:val="en-US"/>
    </w:rPr>
  </w:style>
  <w:style w:type="character" w:customStyle="1" w:styleId="Document3">
    <w:name w:val="Document 3"/>
    <w:rPr>
      <w:rFonts w:ascii="Univers" w:hAnsi="Univer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Univers" w:hAnsi="Univers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Univers" w:hAnsi="Univers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Univers" w:hAnsi="Univers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Univers" w:hAnsi="Univers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Univers" w:hAnsi="Univers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Univers" w:hAnsi="Univers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Univers" w:hAnsi="Univers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Univers" w:hAnsi="Univer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/>
    </w:rPr>
  </w:style>
  <w:style w:type="character" w:customStyle="1" w:styleId="Technical2">
    <w:name w:val="Technical 2"/>
    <w:rPr>
      <w:rFonts w:ascii="Univers" w:hAnsi="Univers"/>
      <w:noProof w:val="0"/>
      <w:sz w:val="24"/>
      <w:lang w:val="en-US"/>
    </w:rPr>
  </w:style>
  <w:style w:type="character" w:customStyle="1" w:styleId="Technical3">
    <w:name w:val="Technical 3"/>
    <w:rPr>
      <w:rFonts w:ascii="Univers" w:hAnsi="Univer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Univers" w:hAnsi="Univers"/>
      <w:b/>
      <w:sz w:val="24"/>
      <w:lang w:val="en-US"/>
    </w:rPr>
  </w:style>
  <w:style w:type="character" w:customStyle="1" w:styleId="Technical1">
    <w:name w:val="Technical 1"/>
    <w:rPr>
      <w:rFonts w:ascii="Univers" w:hAnsi="Univer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2016-04-12T09:18:00Z</dcterms:created>
  <dcterms:modified xsi:type="dcterms:W3CDTF">2016-04-12T09:18:00Z</dcterms:modified>
</cp:coreProperties>
</file>