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C38" w:rsidRPr="00B1504F" w:rsidRDefault="00C47C38" w:rsidP="00C47C38">
      <w:pPr>
        <w:ind w:left="0" w:firstLine="720"/>
        <w:rPr>
          <w:rFonts w:ascii="Arial" w:hAnsi="Arial" w:cs="Arial"/>
          <w:u w:val="single"/>
          <w:lang w:val="en-US"/>
        </w:rPr>
      </w:pPr>
      <w:r w:rsidRPr="00B1504F">
        <w:rPr>
          <w:rFonts w:ascii="Arial" w:hAnsi="Arial" w:cs="Arial"/>
          <w:lang w:val="en-US"/>
        </w:rPr>
        <w:t xml:space="preserve">Ship: </w:t>
      </w:r>
      <w:bookmarkStart w:id="0" w:name="Text1"/>
      <w:r w:rsidRPr="00B1504F">
        <w:rPr>
          <w:rFonts w:ascii="Arial" w:hAnsi="Arial" w:cs="Arial"/>
          <w:u w:val="single"/>
          <w:lang w:val="en-US"/>
        </w:rPr>
        <w:fldChar w:fldCharType="begin">
          <w:ffData>
            <w:name w:val="Text1"/>
            <w:enabled/>
            <w:calcOnExit w:val="0"/>
            <w:textInput/>
          </w:ffData>
        </w:fldChar>
      </w:r>
      <w:r w:rsidRPr="00B1504F">
        <w:rPr>
          <w:rFonts w:ascii="Arial" w:hAnsi="Arial" w:cs="Arial"/>
          <w:u w:val="single"/>
          <w:lang w:val="en-US"/>
        </w:rPr>
        <w:instrText xml:space="preserve"> FORMTEXT </w:instrText>
      </w:r>
      <w:r w:rsidRPr="00B1504F">
        <w:rPr>
          <w:rFonts w:ascii="Arial" w:hAnsi="Arial" w:cs="Arial"/>
          <w:u w:val="single"/>
          <w:lang w:val="en-US"/>
        </w:rPr>
      </w:r>
      <w:r w:rsidRPr="00B1504F">
        <w:rPr>
          <w:rFonts w:ascii="Arial" w:hAnsi="Arial" w:cs="Arial"/>
          <w:u w:val="single"/>
          <w:lang w:val="en-US"/>
        </w:rPr>
        <w:fldChar w:fldCharType="separate"/>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u w:val="single"/>
          <w:lang w:val="en-US"/>
        </w:rPr>
        <w:fldChar w:fldCharType="end"/>
      </w:r>
      <w:bookmarkEnd w:id="0"/>
      <w:r w:rsidRPr="00B1504F">
        <w:rPr>
          <w:rFonts w:ascii="Arial" w:hAnsi="Arial" w:cs="Arial"/>
          <w:u w:val="single"/>
          <w:lang w:val="en-US"/>
        </w:rPr>
        <w:fldChar w:fldCharType="begin">
          <w:ffData>
            <w:name w:val="Text1"/>
            <w:enabled/>
            <w:calcOnExit w:val="0"/>
            <w:textInput/>
          </w:ffData>
        </w:fldChar>
      </w:r>
      <w:r w:rsidRPr="00B1504F">
        <w:rPr>
          <w:rFonts w:ascii="Arial" w:hAnsi="Arial" w:cs="Arial"/>
          <w:u w:val="single"/>
          <w:lang w:val="en-US"/>
        </w:rPr>
        <w:instrText xml:space="preserve"> FORMTEXT </w:instrText>
      </w:r>
      <w:r w:rsidRPr="00B1504F">
        <w:rPr>
          <w:rFonts w:ascii="Arial" w:hAnsi="Arial" w:cs="Arial"/>
          <w:u w:val="single"/>
          <w:lang w:val="en-US"/>
        </w:rPr>
      </w:r>
      <w:r w:rsidRPr="00B1504F">
        <w:rPr>
          <w:rFonts w:ascii="Arial" w:hAnsi="Arial" w:cs="Arial"/>
          <w:u w:val="single"/>
          <w:lang w:val="en-US"/>
        </w:rPr>
        <w:fldChar w:fldCharType="separate"/>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u w:val="single"/>
          <w:lang w:val="en-US"/>
        </w:rPr>
        <w:fldChar w:fldCharType="end"/>
      </w:r>
      <w:r w:rsidRPr="00B1504F">
        <w:rPr>
          <w:rFonts w:ascii="Arial" w:hAnsi="Arial" w:cs="Arial"/>
          <w:u w:val="single"/>
          <w:lang w:val="en-US"/>
        </w:rPr>
        <w:fldChar w:fldCharType="begin">
          <w:ffData>
            <w:name w:val="Text1"/>
            <w:enabled/>
            <w:calcOnExit w:val="0"/>
            <w:textInput/>
          </w:ffData>
        </w:fldChar>
      </w:r>
      <w:r w:rsidRPr="00B1504F">
        <w:rPr>
          <w:rFonts w:ascii="Arial" w:hAnsi="Arial" w:cs="Arial"/>
          <w:u w:val="single"/>
          <w:lang w:val="en-US"/>
        </w:rPr>
        <w:instrText xml:space="preserve"> FORMTEXT </w:instrText>
      </w:r>
      <w:r w:rsidRPr="00B1504F">
        <w:rPr>
          <w:rFonts w:ascii="Arial" w:hAnsi="Arial" w:cs="Arial"/>
          <w:u w:val="single"/>
          <w:lang w:val="en-US"/>
        </w:rPr>
      </w:r>
      <w:r w:rsidRPr="00B1504F">
        <w:rPr>
          <w:rFonts w:ascii="Arial" w:hAnsi="Arial" w:cs="Arial"/>
          <w:u w:val="single"/>
          <w:lang w:val="en-US"/>
        </w:rPr>
        <w:fldChar w:fldCharType="separate"/>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u w:val="single"/>
          <w:lang w:val="en-US"/>
        </w:rPr>
        <w:fldChar w:fldCharType="end"/>
      </w:r>
      <w:r w:rsidRPr="00B1504F">
        <w:rPr>
          <w:rFonts w:ascii="Arial" w:hAnsi="Arial" w:cs="Arial"/>
          <w:u w:val="single"/>
          <w:lang w:val="en-US"/>
        </w:rPr>
        <w:tab/>
      </w:r>
      <w:r w:rsidRPr="00B1504F">
        <w:rPr>
          <w:rFonts w:ascii="Arial" w:hAnsi="Arial" w:cs="Arial"/>
          <w:lang w:val="en-US"/>
        </w:rPr>
        <w:t xml:space="preserve"> </w:t>
      </w:r>
      <w:r w:rsidRPr="00B1504F">
        <w:rPr>
          <w:rFonts w:ascii="Arial" w:hAnsi="Arial" w:cs="Arial"/>
          <w:lang w:val="en-US"/>
        </w:rPr>
        <w:tab/>
      </w:r>
      <w:r w:rsidRPr="00B1504F">
        <w:rPr>
          <w:rFonts w:ascii="Arial" w:hAnsi="Arial" w:cs="Arial"/>
          <w:lang w:val="en-US"/>
        </w:rPr>
        <w:tab/>
      </w:r>
      <w:r w:rsidRPr="00B1504F">
        <w:rPr>
          <w:rFonts w:ascii="Arial" w:hAnsi="Arial" w:cs="Arial"/>
          <w:lang w:val="en-US"/>
        </w:rPr>
        <w:tab/>
      </w:r>
      <w:r w:rsidRPr="00B1504F">
        <w:rPr>
          <w:rFonts w:ascii="Arial" w:hAnsi="Arial" w:cs="Arial"/>
          <w:lang w:val="en-US"/>
        </w:rPr>
        <w:tab/>
      </w:r>
      <w:r w:rsidRPr="00B1504F">
        <w:rPr>
          <w:rFonts w:ascii="Arial" w:hAnsi="Arial" w:cs="Arial"/>
          <w:lang w:val="en-US"/>
        </w:rPr>
        <w:tab/>
        <w:t>Year:</w:t>
      </w:r>
      <w:r w:rsidRPr="00B1504F">
        <w:rPr>
          <w:rFonts w:ascii="Arial" w:hAnsi="Arial" w:cs="Arial"/>
          <w:u w:val="single"/>
          <w:lang w:val="en-US"/>
        </w:rPr>
        <w:fldChar w:fldCharType="begin">
          <w:ffData>
            <w:name w:val="Text1"/>
            <w:enabled/>
            <w:calcOnExit w:val="0"/>
            <w:textInput/>
          </w:ffData>
        </w:fldChar>
      </w:r>
      <w:r w:rsidRPr="00B1504F">
        <w:rPr>
          <w:rFonts w:ascii="Arial" w:hAnsi="Arial" w:cs="Arial"/>
          <w:u w:val="single"/>
          <w:lang w:val="en-US"/>
        </w:rPr>
        <w:instrText xml:space="preserve"> FORMTEXT </w:instrText>
      </w:r>
      <w:r w:rsidRPr="00B1504F">
        <w:rPr>
          <w:rFonts w:ascii="Arial" w:hAnsi="Arial" w:cs="Arial"/>
          <w:u w:val="single"/>
          <w:lang w:val="en-US"/>
        </w:rPr>
      </w:r>
      <w:r w:rsidRPr="00B1504F">
        <w:rPr>
          <w:rFonts w:ascii="Arial" w:hAnsi="Arial" w:cs="Arial"/>
          <w:u w:val="single"/>
          <w:lang w:val="en-US"/>
        </w:rPr>
        <w:fldChar w:fldCharType="separate"/>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u w:val="single"/>
          <w:lang w:val="en-US"/>
        </w:rPr>
        <w:fldChar w:fldCharType="end"/>
      </w:r>
    </w:p>
    <w:p w:rsidR="00C47C38" w:rsidRPr="001455F7" w:rsidRDefault="00C47C38" w:rsidP="00C47C38">
      <w:pPr>
        <w:ind w:left="0"/>
        <w:rPr>
          <w:rFonts w:ascii="Arial" w:hAnsi="Arial" w:cs="Arial"/>
          <w:b/>
          <w:sz w:val="12"/>
          <w:szCs w:val="12"/>
          <w:u w:val="single"/>
          <w:lang w:val="en-US"/>
        </w:rPr>
      </w:pPr>
    </w:p>
    <w:p w:rsidR="00C47C38" w:rsidRPr="00B1504F" w:rsidRDefault="00C47C38" w:rsidP="00C47C38">
      <w:pPr>
        <w:numPr>
          <w:ilvl w:val="0"/>
          <w:numId w:val="11"/>
        </w:numPr>
        <w:tabs>
          <w:tab w:val="left" w:pos="426"/>
        </w:tabs>
        <w:ind w:left="426" w:hanging="426"/>
        <w:jc w:val="both"/>
        <w:rPr>
          <w:rFonts w:ascii="Arial" w:hAnsi="Arial" w:cs="Arial"/>
          <w:b/>
        </w:rPr>
      </w:pPr>
      <w:r w:rsidRPr="00B1504F">
        <w:rPr>
          <w:rFonts w:ascii="Arial" w:hAnsi="Arial" w:cs="Arial"/>
          <w:b/>
        </w:rPr>
        <w:t>Disinfection on the entire potable water distribution system in case of suspected or confirmed contamination, or before being placed into service for the first time or after seasonal shut-down, or before return to service after repair, and during</w:t>
      </w:r>
      <w:r w:rsidRPr="00B1504F">
        <w:rPr>
          <w:rFonts w:ascii="Arial" w:hAnsi="Arial" w:cs="Arial"/>
        </w:rPr>
        <w:t xml:space="preserve"> </w:t>
      </w:r>
      <w:r w:rsidRPr="00B1504F">
        <w:rPr>
          <w:rFonts w:ascii="Arial" w:hAnsi="Arial" w:cs="Arial"/>
          <w:b/>
        </w:rPr>
        <w:t>dry dock (</w:t>
      </w:r>
      <w:proofErr w:type="spellStart"/>
      <w:r w:rsidRPr="00B1504F">
        <w:rPr>
          <w:rFonts w:ascii="Arial" w:hAnsi="Arial" w:cs="Arial"/>
          <w:b/>
        </w:rPr>
        <w:t>ie</w:t>
      </w:r>
      <w:proofErr w:type="spellEnd"/>
      <w:r w:rsidRPr="00B1504F">
        <w:rPr>
          <w:rFonts w:ascii="Arial" w:hAnsi="Arial" w:cs="Arial"/>
          <w:b/>
        </w:rPr>
        <w:t xml:space="preserve"> every two years) if practicable:  </w:t>
      </w:r>
    </w:p>
    <w:tbl>
      <w:tblPr>
        <w:tblpPr w:leftFromText="180" w:rightFromText="180" w:vertAnchor="text" w:horzAnchor="margin" w:tblpY="1213"/>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5"/>
        <w:gridCol w:w="863"/>
        <w:gridCol w:w="1350"/>
        <w:gridCol w:w="2790"/>
        <w:gridCol w:w="1440"/>
        <w:gridCol w:w="1080"/>
        <w:gridCol w:w="923"/>
      </w:tblGrid>
      <w:tr w:rsidR="00C47C38" w:rsidRPr="00B1504F" w:rsidTr="005B7840">
        <w:trPr>
          <w:trHeight w:val="331"/>
          <w:tblHeader/>
        </w:trPr>
        <w:tc>
          <w:tcPr>
            <w:tcW w:w="6138" w:type="dxa"/>
            <w:gridSpan w:val="4"/>
            <w:vAlign w:val="center"/>
          </w:tcPr>
          <w:p w:rsidR="00C47C38" w:rsidRPr="00B1504F" w:rsidRDefault="00C47C38" w:rsidP="005B7840">
            <w:pPr>
              <w:ind w:left="0"/>
              <w:jc w:val="center"/>
              <w:rPr>
                <w:rFonts w:ascii="Arial" w:hAnsi="Arial" w:cs="Arial"/>
                <w:lang w:val="en-US"/>
              </w:rPr>
            </w:pPr>
            <w:r w:rsidRPr="00B1504F">
              <w:rPr>
                <w:rFonts w:ascii="Arial" w:hAnsi="Arial" w:cs="Arial"/>
                <w:lang w:val="en-US"/>
              </w:rPr>
              <w:t>Potable water system disinfection, decontamination, flushing</w:t>
            </w:r>
          </w:p>
        </w:tc>
        <w:tc>
          <w:tcPr>
            <w:tcW w:w="1440" w:type="dxa"/>
            <w:vMerge w:val="restart"/>
          </w:tcPr>
          <w:p w:rsidR="00C47C38" w:rsidRPr="00B1504F" w:rsidRDefault="00C47C38" w:rsidP="005B7840">
            <w:pPr>
              <w:ind w:left="-42" w:right="-151"/>
              <w:jc w:val="center"/>
              <w:rPr>
                <w:rFonts w:ascii="Arial" w:hAnsi="Arial" w:cs="Arial"/>
                <w:lang w:val="en-US"/>
              </w:rPr>
            </w:pPr>
            <w:r w:rsidRPr="00B1504F">
              <w:rPr>
                <w:rFonts w:ascii="Arial" w:hAnsi="Arial" w:cs="Arial"/>
                <w:lang w:val="en-US"/>
              </w:rPr>
              <w:t>Free residual halogen after flush out</w:t>
            </w:r>
          </w:p>
          <w:p w:rsidR="00C47C38" w:rsidRPr="00B1504F" w:rsidRDefault="00C47C38" w:rsidP="005B7840">
            <w:pPr>
              <w:ind w:left="0"/>
              <w:jc w:val="center"/>
              <w:rPr>
                <w:rFonts w:ascii="Arial" w:hAnsi="Arial" w:cs="Arial"/>
                <w:lang w:val="en-US"/>
              </w:rPr>
            </w:pPr>
            <w:r w:rsidRPr="00B1504F">
              <w:rPr>
                <w:rFonts w:ascii="Arial" w:hAnsi="Arial" w:cs="Arial"/>
                <w:lang w:val="en-US"/>
              </w:rPr>
              <w:t>(should be &lt; 5 ppm)</w:t>
            </w:r>
          </w:p>
        </w:tc>
        <w:tc>
          <w:tcPr>
            <w:tcW w:w="1080" w:type="dxa"/>
            <w:vMerge w:val="restart"/>
            <w:tcBorders>
              <w:left w:val="single" w:sz="4" w:space="0" w:color="auto"/>
              <w:right w:val="single" w:sz="4" w:space="0" w:color="auto"/>
            </w:tcBorders>
            <w:vAlign w:val="center"/>
          </w:tcPr>
          <w:p w:rsidR="00C47C38" w:rsidRPr="00B1504F" w:rsidRDefault="00C47C38" w:rsidP="005B7840">
            <w:pPr>
              <w:ind w:left="-65"/>
              <w:jc w:val="center"/>
              <w:rPr>
                <w:rFonts w:ascii="Arial" w:hAnsi="Arial" w:cs="Arial"/>
                <w:lang w:val="en-US"/>
              </w:rPr>
            </w:pPr>
            <w:r w:rsidRPr="00B1504F">
              <w:rPr>
                <w:rFonts w:ascii="Arial" w:hAnsi="Arial" w:cs="Arial"/>
                <w:lang w:val="en-US"/>
              </w:rPr>
              <w:t>Remarks</w:t>
            </w:r>
          </w:p>
        </w:tc>
        <w:tc>
          <w:tcPr>
            <w:tcW w:w="923" w:type="dxa"/>
            <w:vMerge w:val="restart"/>
            <w:tcBorders>
              <w:left w:val="single" w:sz="4" w:space="0" w:color="auto"/>
            </w:tcBorders>
            <w:vAlign w:val="center"/>
          </w:tcPr>
          <w:p w:rsidR="00C47C38" w:rsidRPr="00B1504F" w:rsidRDefault="00C47C38" w:rsidP="005B7840">
            <w:pPr>
              <w:ind w:left="0" w:right="-133"/>
              <w:jc w:val="center"/>
              <w:rPr>
                <w:rFonts w:ascii="Arial" w:hAnsi="Arial" w:cs="Arial"/>
                <w:lang w:val="en-US"/>
              </w:rPr>
            </w:pPr>
            <w:r w:rsidRPr="00B1504F">
              <w:rPr>
                <w:rFonts w:ascii="Arial" w:hAnsi="Arial" w:cs="Arial"/>
                <w:lang w:val="en-US"/>
              </w:rPr>
              <w:t>Resp. person, signed:</w:t>
            </w:r>
          </w:p>
          <w:p w:rsidR="00C47C38" w:rsidRPr="00B1504F" w:rsidRDefault="00C47C38" w:rsidP="005B7840">
            <w:pPr>
              <w:ind w:left="0"/>
              <w:jc w:val="center"/>
              <w:rPr>
                <w:rFonts w:ascii="Arial" w:hAnsi="Arial" w:cs="Arial"/>
                <w:lang w:val="en-US"/>
              </w:rPr>
            </w:pPr>
          </w:p>
        </w:tc>
      </w:tr>
      <w:tr w:rsidR="00C47C38" w:rsidRPr="00B1504F" w:rsidTr="006250B0">
        <w:trPr>
          <w:trHeight w:val="179"/>
          <w:tblHeader/>
        </w:trPr>
        <w:tc>
          <w:tcPr>
            <w:tcW w:w="1135" w:type="dxa"/>
          </w:tcPr>
          <w:p w:rsidR="00C47C38" w:rsidRPr="00B1504F" w:rsidRDefault="00C47C38" w:rsidP="005B7840">
            <w:pPr>
              <w:ind w:left="-108" w:right="-108"/>
              <w:jc w:val="center"/>
              <w:rPr>
                <w:rFonts w:ascii="Arial" w:hAnsi="Arial" w:cs="Arial"/>
                <w:lang w:val="en-US"/>
              </w:rPr>
            </w:pPr>
            <w:r w:rsidRPr="00B1504F">
              <w:rPr>
                <w:rFonts w:ascii="Arial" w:hAnsi="Arial" w:cs="Arial"/>
                <w:lang w:val="en-US"/>
              </w:rPr>
              <w:t>Date</w:t>
            </w:r>
          </w:p>
          <w:p w:rsidR="00C47C38" w:rsidRPr="00B1504F" w:rsidRDefault="00C47C38" w:rsidP="005B7840">
            <w:pPr>
              <w:ind w:left="-108" w:right="-108"/>
              <w:jc w:val="center"/>
              <w:rPr>
                <w:rFonts w:ascii="Arial" w:hAnsi="Arial" w:cs="Arial"/>
                <w:lang w:val="en-US"/>
              </w:rPr>
            </w:pPr>
            <w:r w:rsidRPr="00B1504F">
              <w:rPr>
                <w:rFonts w:ascii="Arial" w:hAnsi="Arial" w:cs="Arial"/>
                <w:lang w:val="en-US"/>
              </w:rPr>
              <w:t>(</w:t>
            </w:r>
            <w:proofErr w:type="spellStart"/>
            <w:r w:rsidRPr="00B1504F">
              <w:rPr>
                <w:rFonts w:ascii="Arial" w:hAnsi="Arial" w:cs="Arial"/>
                <w:lang w:val="en-US"/>
              </w:rPr>
              <w:t>dd</w:t>
            </w:r>
            <w:proofErr w:type="spellEnd"/>
            <w:r w:rsidRPr="00B1504F">
              <w:rPr>
                <w:rFonts w:ascii="Arial" w:hAnsi="Arial" w:cs="Arial"/>
                <w:lang w:val="en-US"/>
              </w:rPr>
              <w:t>/mm/</w:t>
            </w:r>
            <w:proofErr w:type="spellStart"/>
            <w:r w:rsidRPr="00B1504F">
              <w:rPr>
                <w:rFonts w:ascii="Arial" w:hAnsi="Arial" w:cs="Arial"/>
                <w:lang w:val="en-US"/>
              </w:rPr>
              <w:t>yy</w:t>
            </w:r>
            <w:proofErr w:type="spellEnd"/>
            <w:r w:rsidRPr="00B1504F">
              <w:rPr>
                <w:rFonts w:ascii="Arial" w:hAnsi="Arial" w:cs="Arial"/>
                <w:lang w:val="en-US"/>
              </w:rPr>
              <w:t>)</w:t>
            </w:r>
          </w:p>
        </w:tc>
        <w:tc>
          <w:tcPr>
            <w:tcW w:w="863" w:type="dxa"/>
            <w:vAlign w:val="center"/>
          </w:tcPr>
          <w:p w:rsidR="00C47C38" w:rsidRPr="001269A2" w:rsidDel="006D2BEE" w:rsidRDefault="00C47C38" w:rsidP="005B7840">
            <w:pPr>
              <w:ind w:left="-108" w:right="-108"/>
              <w:jc w:val="center"/>
              <w:rPr>
                <w:rFonts w:ascii="Arial" w:hAnsi="Arial" w:cs="Arial"/>
                <w:lang w:val="en-US"/>
              </w:rPr>
            </w:pPr>
            <w:r w:rsidRPr="001269A2">
              <w:rPr>
                <w:rFonts w:ascii="Arial" w:hAnsi="Arial" w:cs="Arial"/>
                <w:lang w:val="en-US"/>
              </w:rPr>
              <w:t>Time</w:t>
            </w:r>
            <w:r w:rsidR="006250B0" w:rsidRPr="001269A2">
              <w:rPr>
                <w:rFonts w:ascii="Arial" w:hAnsi="Arial" w:cs="Arial"/>
                <w:lang w:val="en-US"/>
              </w:rPr>
              <w:t xml:space="preserve"> </w:t>
            </w:r>
            <w:r w:rsidR="006250B0" w:rsidRPr="001269A2">
              <w:rPr>
                <w:rFonts w:ascii="Arial" w:hAnsi="Arial" w:cs="Arial"/>
                <w:sz w:val="18"/>
                <w:szCs w:val="18"/>
                <w:lang w:val="en-US"/>
              </w:rPr>
              <w:t>(start and stop)</w:t>
            </w:r>
          </w:p>
        </w:tc>
        <w:tc>
          <w:tcPr>
            <w:tcW w:w="1350" w:type="dxa"/>
            <w:vAlign w:val="center"/>
          </w:tcPr>
          <w:p w:rsidR="00C47C38" w:rsidRPr="00B1504F" w:rsidRDefault="00C47C38" w:rsidP="005B7840">
            <w:pPr>
              <w:ind w:left="0"/>
              <w:jc w:val="center"/>
              <w:rPr>
                <w:rFonts w:ascii="Arial" w:hAnsi="Arial" w:cs="Arial"/>
                <w:lang w:val="en-US"/>
              </w:rPr>
            </w:pPr>
            <w:r w:rsidRPr="00B1504F">
              <w:rPr>
                <w:rFonts w:ascii="Arial" w:hAnsi="Arial" w:cs="Arial"/>
                <w:lang w:val="en-US"/>
              </w:rPr>
              <w:t>If partial, identify section, branch etc.</w:t>
            </w:r>
          </w:p>
        </w:tc>
        <w:tc>
          <w:tcPr>
            <w:tcW w:w="2790" w:type="dxa"/>
            <w:vAlign w:val="center"/>
          </w:tcPr>
          <w:p w:rsidR="00C47C38" w:rsidRPr="00B1504F" w:rsidRDefault="00C47C38" w:rsidP="005B7840">
            <w:pPr>
              <w:ind w:left="0"/>
              <w:jc w:val="center"/>
              <w:rPr>
                <w:rFonts w:ascii="Arial" w:hAnsi="Arial" w:cs="Arial"/>
                <w:lang w:val="en-US"/>
              </w:rPr>
            </w:pPr>
            <w:r w:rsidRPr="00B1504F">
              <w:rPr>
                <w:rFonts w:ascii="Arial" w:hAnsi="Arial" w:cs="Arial"/>
                <w:lang w:val="en-US"/>
              </w:rPr>
              <w:t>Description of activity</w:t>
            </w:r>
          </w:p>
        </w:tc>
        <w:tc>
          <w:tcPr>
            <w:tcW w:w="1440" w:type="dxa"/>
            <w:vMerge/>
          </w:tcPr>
          <w:p w:rsidR="00C47C38" w:rsidRPr="00B1504F" w:rsidRDefault="00C47C38" w:rsidP="005B7840">
            <w:pPr>
              <w:ind w:left="0"/>
              <w:jc w:val="center"/>
              <w:rPr>
                <w:rFonts w:ascii="Arial" w:hAnsi="Arial" w:cs="Arial"/>
                <w:lang w:val="en-US"/>
              </w:rPr>
            </w:pPr>
          </w:p>
        </w:tc>
        <w:tc>
          <w:tcPr>
            <w:tcW w:w="1080" w:type="dxa"/>
            <w:vMerge/>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p>
        </w:tc>
        <w:tc>
          <w:tcPr>
            <w:tcW w:w="923" w:type="dxa"/>
            <w:vMerge/>
            <w:tcBorders>
              <w:left w:val="single" w:sz="4" w:space="0" w:color="auto"/>
            </w:tcBorders>
          </w:tcPr>
          <w:p w:rsidR="00C47C38" w:rsidRPr="00B1504F" w:rsidRDefault="00C47C38" w:rsidP="005B7840">
            <w:pPr>
              <w:ind w:left="0"/>
              <w:jc w:val="center"/>
              <w:rPr>
                <w:rFonts w:ascii="Arial" w:hAnsi="Arial" w:cs="Arial"/>
                <w:lang w:val="en-US"/>
              </w:rPr>
            </w:pP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86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35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bookmarkStart w:id="1" w:name="Text21"/>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bookmarkEnd w:id="1"/>
          </w:p>
        </w:tc>
        <w:tc>
          <w:tcPr>
            <w:tcW w:w="279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86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35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79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86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35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79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86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35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79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86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35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79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bl>
    <w:p w:rsidR="00C47C38" w:rsidRPr="00B1504F" w:rsidRDefault="00C47C38" w:rsidP="00C47C38">
      <w:pPr>
        <w:tabs>
          <w:tab w:val="left" w:pos="-720"/>
        </w:tabs>
        <w:suppressAutoHyphens/>
        <w:ind w:left="426"/>
        <w:jc w:val="both"/>
        <w:rPr>
          <w:rFonts w:ascii="Arial" w:hAnsi="Arial" w:cs="Arial"/>
          <w:i/>
          <w:sz w:val="20"/>
          <w:szCs w:val="20"/>
          <w:lang w:val="en-US"/>
        </w:rPr>
      </w:pPr>
      <w:r w:rsidRPr="00B1504F">
        <w:rPr>
          <w:rFonts w:ascii="Arial" w:hAnsi="Arial" w:cs="Arial"/>
          <w:i/>
          <w:spacing w:val="-3"/>
          <w:sz w:val="20"/>
          <w:szCs w:val="20"/>
        </w:rPr>
        <w:t xml:space="preserve">Water with a free chlorine residual of 50 ppm is to be circulated through the system until it is emitted from all outlets. The water thus circulated should then be allowed to stand for four hours. </w:t>
      </w:r>
      <w:r w:rsidR="003311F2" w:rsidRPr="006250B0">
        <w:rPr>
          <w:rFonts w:ascii="Arial" w:hAnsi="Arial" w:cs="Arial"/>
          <w:i/>
          <w:spacing w:val="-3"/>
          <w:sz w:val="20"/>
          <w:szCs w:val="20"/>
        </w:rPr>
        <w:t>Place small sections of pipes in a large container filled with 50 mg/l (ppm) of free residual halogen for 4 hours.</w:t>
      </w:r>
      <w:r w:rsidR="003311F2">
        <w:rPr>
          <w:rFonts w:ascii="Arial" w:hAnsi="Arial" w:cs="Arial"/>
          <w:i/>
          <w:spacing w:val="-3"/>
          <w:sz w:val="20"/>
          <w:szCs w:val="20"/>
        </w:rPr>
        <w:t xml:space="preserve"> </w:t>
      </w:r>
      <w:r w:rsidRPr="00B1504F">
        <w:rPr>
          <w:rFonts w:ascii="Arial" w:hAnsi="Arial" w:cs="Arial"/>
          <w:i/>
          <w:spacing w:val="-3"/>
          <w:sz w:val="20"/>
          <w:szCs w:val="20"/>
        </w:rPr>
        <w:t>When all the tanks and the distribution have been disinfected in this manner, the distribution system is to be flushed out and normal operational parameters reinstated</w:t>
      </w:r>
      <w:bookmarkStart w:id="2" w:name="_GoBack"/>
      <w:bookmarkEnd w:id="2"/>
    </w:p>
    <w:p w:rsidR="00C47C38" w:rsidRPr="00B1504F" w:rsidRDefault="00C47C38" w:rsidP="00C47C38">
      <w:pPr>
        <w:pStyle w:val="ListParagraph"/>
        <w:numPr>
          <w:ilvl w:val="0"/>
          <w:numId w:val="12"/>
        </w:numPr>
        <w:ind w:left="450" w:hanging="450"/>
        <w:rPr>
          <w:rFonts w:ascii="Arial" w:hAnsi="Arial" w:cs="Arial"/>
          <w:i/>
          <w:lang w:val="en-US"/>
        </w:rPr>
      </w:pPr>
      <w:r w:rsidRPr="00B1504F">
        <w:rPr>
          <w:rFonts w:ascii="Arial" w:hAnsi="Arial" w:cs="Arial"/>
          <w:b/>
        </w:rPr>
        <w:t>The potable water system must be sampled following a suspected or confirmed contamination, or before being placed into service for the first time or after seasonal shut-down.</w:t>
      </w:r>
    </w:p>
    <w:p w:rsidR="00C47C38" w:rsidRPr="00B1504F" w:rsidRDefault="00C47C38" w:rsidP="00C47C38">
      <w:pPr>
        <w:tabs>
          <w:tab w:val="left" w:pos="-720"/>
        </w:tabs>
        <w:suppressAutoHyphens/>
        <w:ind w:left="450"/>
        <w:jc w:val="both"/>
        <w:rPr>
          <w:rFonts w:ascii="Arial" w:hAnsi="Arial" w:cs="Arial"/>
          <w:i/>
          <w:lang w:val="en-US"/>
        </w:rPr>
      </w:pPr>
      <w:r w:rsidRPr="00B1504F">
        <w:rPr>
          <w:rFonts w:ascii="Arial" w:hAnsi="Arial" w:cs="Arial"/>
          <w:i/>
          <w:spacing w:val="-3"/>
          <w:sz w:val="20"/>
          <w:szCs w:val="20"/>
        </w:rPr>
        <w:t>The purpose of the sampling and analysis is to confirm that the system is free of contamination. Sampling sites should include a tap at: a) the forward end; b) the aft end; c) the farthest point from the storage tank (typically the bridge or upper deck) and d) the closest point to the storage tank (typically on lower deck)</w:t>
      </w:r>
    </w:p>
    <w:p w:rsidR="00C47C38" w:rsidRPr="00B1504F" w:rsidRDefault="00C47C38" w:rsidP="00C47C38">
      <w:pPr>
        <w:ind w:left="0"/>
        <w:rPr>
          <w:rFonts w:ascii="Arial" w:hAnsi="Arial" w:cs="Arial"/>
          <w:lang w:val="en-US"/>
        </w:rPr>
      </w:pPr>
    </w:p>
    <w:tbl>
      <w:tblPr>
        <w:tblpPr w:leftFromText="180" w:rightFromText="180" w:vertAnchor="text" w:horzAnchor="margin" w:tblpX="-54" w:tblpY="-52"/>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5"/>
        <w:gridCol w:w="953"/>
        <w:gridCol w:w="2520"/>
        <w:gridCol w:w="1530"/>
        <w:gridCol w:w="1440"/>
        <w:gridCol w:w="1080"/>
        <w:gridCol w:w="923"/>
      </w:tblGrid>
      <w:tr w:rsidR="00C47C38" w:rsidRPr="00B1504F" w:rsidTr="006250B0">
        <w:trPr>
          <w:trHeight w:val="350"/>
          <w:tblHeader/>
        </w:trPr>
        <w:tc>
          <w:tcPr>
            <w:tcW w:w="2088" w:type="dxa"/>
            <w:gridSpan w:val="2"/>
          </w:tcPr>
          <w:p w:rsidR="00C47C38" w:rsidRPr="00B1504F" w:rsidDel="006D2BEE" w:rsidRDefault="00C47C38" w:rsidP="005B7840">
            <w:pPr>
              <w:ind w:left="-108" w:right="-108"/>
              <w:jc w:val="center"/>
              <w:rPr>
                <w:rFonts w:ascii="Arial" w:hAnsi="Arial" w:cs="Arial"/>
                <w:lang w:val="en-US"/>
              </w:rPr>
            </w:pPr>
            <w:r w:rsidRPr="00B1504F">
              <w:rPr>
                <w:rFonts w:ascii="Arial" w:hAnsi="Arial" w:cs="Arial"/>
                <w:lang w:val="en-US"/>
              </w:rPr>
              <w:t>Sample taken</w:t>
            </w:r>
          </w:p>
        </w:tc>
        <w:tc>
          <w:tcPr>
            <w:tcW w:w="2520" w:type="dxa"/>
            <w:vMerge w:val="restart"/>
            <w:vAlign w:val="center"/>
          </w:tcPr>
          <w:p w:rsidR="00C47C38" w:rsidRPr="00B1504F" w:rsidRDefault="00C47C38" w:rsidP="005B7840">
            <w:pPr>
              <w:ind w:left="0"/>
              <w:jc w:val="center"/>
              <w:rPr>
                <w:rFonts w:ascii="Arial" w:hAnsi="Arial" w:cs="Arial"/>
                <w:lang w:val="en-US"/>
              </w:rPr>
            </w:pPr>
            <w:r w:rsidRPr="00B1504F">
              <w:rPr>
                <w:rFonts w:ascii="Arial" w:hAnsi="Arial" w:cs="Arial"/>
                <w:lang w:val="en-US"/>
              </w:rPr>
              <w:t>Sampling site &amp; location of tap</w:t>
            </w:r>
          </w:p>
        </w:tc>
        <w:tc>
          <w:tcPr>
            <w:tcW w:w="1530" w:type="dxa"/>
            <w:vMerge w:val="restart"/>
            <w:vAlign w:val="center"/>
          </w:tcPr>
          <w:p w:rsidR="00C47C38" w:rsidRPr="00B1504F" w:rsidRDefault="00C47C38" w:rsidP="005B7840">
            <w:pPr>
              <w:ind w:left="0"/>
              <w:jc w:val="center"/>
              <w:rPr>
                <w:rFonts w:ascii="Arial" w:hAnsi="Arial" w:cs="Arial"/>
                <w:lang w:val="en-US"/>
              </w:rPr>
            </w:pPr>
            <w:r w:rsidRPr="00B1504F">
              <w:rPr>
                <w:rFonts w:ascii="Arial" w:hAnsi="Arial" w:cs="Arial"/>
                <w:lang w:val="en-US"/>
              </w:rPr>
              <w:t>Type of analysis</w:t>
            </w:r>
          </w:p>
        </w:tc>
        <w:tc>
          <w:tcPr>
            <w:tcW w:w="1440" w:type="dxa"/>
            <w:vMerge w:val="restart"/>
          </w:tcPr>
          <w:p w:rsidR="00C47C38" w:rsidRPr="00B1504F" w:rsidRDefault="00C47C38" w:rsidP="005B7840">
            <w:pPr>
              <w:ind w:left="0"/>
              <w:jc w:val="center"/>
              <w:rPr>
                <w:rFonts w:ascii="Arial" w:hAnsi="Arial" w:cs="Arial"/>
                <w:lang w:val="en-US"/>
              </w:rPr>
            </w:pPr>
            <w:r w:rsidRPr="00B1504F">
              <w:rPr>
                <w:rFonts w:ascii="Arial" w:hAnsi="Arial" w:cs="Arial"/>
                <w:lang w:val="en-US"/>
              </w:rPr>
              <w:t>Type of parameter analyzed</w:t>
            </w:r>
          </w:p>
        </w:tc>
        <w:tc>
          <w:tcPr>
            <w:tcW w:w="1080" w:type="dxa"/>
            <w:vMerge w:val="restart"/>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t xml:space="preserve">Analysis Results </w:t>
            </w:r>
          </w:p>
        </w:tc>
        <w:tc>
          <w:tcPr>
            <w:tcW w:w="923" w:type="dxa"/>
            <w:vMerge w:val="restart"/>
            <w:tcBorders>
              <w:left w:val="single" w:sz="4" w:space="0" w:color="auto"/>
            </w:tcBorders>
          </w:tcPr>
          <w:p w:rsidR="00C47C38" w:rsidRPr="00B1504F" w:rsidRDefault="00C47C38" w:rsidP="005B7840">
            <w:pPr>
              <w:ind w:left="0" w:right="-133"/>
              <w:jc w:val="center"/>
              <w:rPr>
                <w:rFonts w:ascii="Arial" w:hAnsi="Arial" w:cs="Arial"/>
                <w:lang w:val="en-US"/>
              </w:rPr>
            </w:pPr>
            <w:r w:rsidRPr="00B1504F">
              <w:rPr>
                <w:rFonts w:ascii="Arial" w:hAnsi="Arial" w:cs="Arial"/>
                <w:lang w:val="en-US"/>
              </w:rPr>
              <w:t>Resp. person signed</w:t>
            </w:r>
          </w:p>
        </w:tc>
      </w:tr>
      <w:tr w:rsidR="00C47C38" w:rsidRPr="00B1504F" w:rsidTr="006250B0">
        <w:trPr>
          <w:trHeight w:val="540"/>
          <w:tblHeader/>
        </w:trPr>
        <w:tc>
          <w:tcPr>
            <w:tcW w:w="1135" w:type="dxa"/>
          </w:tcPr>
          <w:p w:rsidR="00C47C38" w:rsidRPr="00B1504F" w:rsidRDefault="00C47C38" w:rsidP="005B7840">
            <w:pPr>
              <w:ind w:left="-108" w:right="-108"/>
              <w:jc w:val="center"/>
              <w:rPr>
                <w:rFonts w:ascii="Arial" w:hAnsi="Arial" w:cs="Arial"/>
                <w:lang w:val="en-US"/>
              </w:rPr>
            </w:pPr>
            <w:r w:rsidRPr="00B1504F">
              <w:rPr>
                <w:rFonts w:ascii="Arial" w:hAnsi="Arial" w:cs="Arial"/>
                <w:lang w:val="en-US"/>
              </w:rPr>
              <w:t>Date</w:t>
            </w:r>
          </w:p>
          <w:p w:rsidR="00C47C38" w:rsidRPr="00B1504F" w:rsidRDefault="00C47C38" w:rsidP="005B7840">
            <w:pPr>
              <w:ind w:left="-108" w:right="-108"/>
              <w:jc w:val="center"/>
              <w:rPr>
                <w:rFonts w:ascii="Arial" w:hAnsi="Arial" w:cs="Arial"/>
                <w:lang w:val="en-US"/>
              </w:rPr>
            </w:pPr>
            <w:r w:rsidRPr="00B1504F">
              <w:rPr>
                <w:rFonts w:ascii="Arial" w:hAnsi="Arial" w:cs="Arial"/>
                <w:lang w:val="en-US"/>
              </w:rPr>
              <w:t>(</w:t>
            </w:r>
            <w:proofErr w:type="spellStart"/>
            <w:r w:rsidRPr="00B1504F">
              <w:rPr>
                <w:rFonts w:ascii="Arial" w:hAnsi="Arial" w:cs="Arial"/>
                <w:lang w:val="en-US"/>
              </w:rPr>
              <w:t>dd</w:t>
            </w:r>
            <w:proofErr w:type="spellEnd"/>
            <w:r w:rsidRPr="00B1504F">
              <w:rPr>
                <w:rFonts w:ascii="Arial" w:hAnsi="Arial" w:cs="Arial"/>
                <w:lang w:val="en-US"/>
              </w:rPr>
              <w:t>/mm/</w:t>
            </w:r>
            <w:proofErr w:type="spellStart"/>
            <w:r w:rsidRPr="00B1504F">
              <w:rPr>
                <w:rFonts w:ascii="Arial" w:hAnsi="Arial" w:cs="Arial"/>
                <w:lang w:val="en-US"/>
              </w:rPr>
              <w:t>yy</w:t>
            </w:r>
            <w:proofErr w:type="spellEnd"/>
            <w:r w:rsidRPr="00B1504F">
              <w:rPr>
                <w:rFonts w:ascii="Arial" w:hAnsi="Arial" w:cs="Arial"/>
                <w:lang w:val="en-US"/>
              </w:rPr>
              <w:t>)</w:t>
            </w:r>
          </w:p>
        </w:tc>
        <w:tc>
          <w:tcPr>
            <w:tcW w:w="953" w:type="dxa"/>
            <w:vAlign w:val="center"/>
          </w:tcPr>
          <w:p w:rsidR="00C47C38" w:rsidRDefault="00C47C38" w:rsidP="005B7840">
            <w:pPr>
              <w:ind w:left="-108" w:right="-108"/>
              <w:jc w:val="center"/>
              <w:rPr>
                <w:rFonts w:ascii="Arial" w:hAnsi="Arial" w:cs="Arial"/>
                <w:lang w:val="en-US"/>
              </w:rPr>
            </w:pPr>
            <w:r w:rsidRPr="00B1504F">
              <w:rPr>
                <w:rFonts w:ascii="Arial" w:hAnsi="Arial" w:cs="Arial"/>
                <w:lang w:val="en-US"/>
              </w:rPr>
              <w:t>Time</w:t>
            </w:r>
          </w:p>
          <w:p w:rsidR="006250B0" w:rsidRPr="00B1504F" w:rsidRDefault="006250B0" w:rsidP="005B7840">
            <w:pPr>
              <w:ind w:left="-108" w:right="-108"/>
              <w:jc w:val="center"/>
              <w:rPr>
                <w:rFonts w:ascii="Arial" w:hAnsi="Arial" w:cs="Arial"/>
                <w:lang w:val="en-US"/>
              </w:rPr>
            </w:pPr>
          </w:p>
        </w:tc>
        <w:tc>
          <w:tcPr>
            <w:tcW w:w="2520" w:type="dxa"/>
            <w:vMerge/>
            <w:vAlign w:val="center"/>
          </w:tcPr>
          <w:p w:rsidR="00C47C38" w:rsidRPr="00B1504F" w:rsidRDefault="00C47C38" w:rsidP="005B7840">
            <w:pPr>
              <w:ind w:left="0"/>
              <w:jc w:val="center"/>
              <w:rPr>
                <w:rFonts w:ascii="Arial" w:hAnsi="Arial" w:cs="Arial"/>
                <w:lang w:val="en-US"/>
              </w:rPr>
            </w:pPr>
          </w:p>
        </w:tc>
        <w:tc>
          <w:tcPr>
            <w:tcW w:w="1530" w:type="dxa"/>
            <w:vMerge/>
            <w:vAlign w:val="center"/>
          </w:tcPr>
          <w:p w:rsidR="00C47C38" w:rsidRPr="00B1504F" w:rsidRDefault="00C47C38" w:rsidP="005B7840">
            <w:pPr>
              <w:ind w:left="0"/>
              <w:jc w:val="center"/>
              <w:rPr>
                <w:rFonts w:ascii="Arial" w:hAnsi="Arial" w:cs="Arial"/>
                <w:lang w:val="en-US"/>
              </w:rPr>
            </w:pPr>
          </w:p>
        </w:tc>
        <w:tc>
          <w:tcPr>
            <w:tcW w:w="1440" w:type="dxa"/>
            <w:vMerge/>
          </w:tcPr>
          <w:p w:rsidR="00C47C38" w:rsidRPr="00B1504F" w:rsidRDefault="00C47C38" w:rsidP="005B7840">
            <w:pPr>
              <w:ind w:left="0"/>
              <w:jc w:val="center"/>
              <w:rPr>
                <w:rFonts w:ascii="Arial" w:hAnsi="Arial" w:cs="Arial"/>
                <w:lang w:val="en-US"/>
              </w:rPr>
            </w:pPr>
          </w:p>
        </w:tc>
        <w:tc>
          <w:tcPr>
            <w:tcW w:w="1080" w:type="dxa"/>
            <w:vMerge/>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p>
        </w:tc>
        <w:tc>
          <w:tcPr>
            <w:tcW w:w="923" w:type="dxa"/>
            <w:vMerge/>
            <w:tcBorders>
              <w:left w:val="single" w:sz="4" w:space="0" w:color="auto"/>
            </w:tcBorders>
          </w:tcPr>
          <w:p w:rsidR="00C47C38" w:rsidRPr="00B1504F" w:rsidRDefault="00C47C38" w:rsidP="005B7840">
            <w:pPr>
              <w:ind w:left="0"/>
              <w:jc w:val="center"/>
              <w:rPr>
                <w:rFonts w:ascii="Arial" w:hAnsi="Arial" w:cs="Arial"/>
                <w:lang w:val="en-US"/>
              </w:rPr>
            </w:pP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5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52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53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5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52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53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5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52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53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6250B0">
        <w:trPr>
          <w:trHeight w:val="355"/>
        </w:trPr>
        <w:tc>
          <w:tcPr>
            <w:tcW w:w="1135"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53" w:type="dxa"/>
          </w:tcPr>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252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53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440" w:type="dxa"/>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1080" w:type="dxa"/>
            <w:tcBorders>
              <w:left w:val="single" w:sz="4" w:space="0" w:color="auto"/>
              <w:righ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923" w:type="dxa"/>
            <w:tcBorders>
              <w:left w:val="single" w:sz="4" w:space="0" w:color="auto"/>
            </w:tcBorders>
          </w:tcPr>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bl>
    <w:p w:rsidR="00C47C38" w:rsidRPr="00B1504F" w:rsidRDefault="00C47C38" w:rsidP="00C47C38">
      <w:pPr>
        <w:pStyle w:val="ListParagraph"/>
        <w:numPr>
          <w:ilvl w:val="0"/>
          <w:numId w:val="12"/>
        </w:numPr>
        <w:rPr>
          <w:rFonts w:ascii="Arial" w:hAnsi="Arial" w:cs="Arial"/>
          <w:b/>
        </w:rPr>
      </w:pPr>
      <w:r w:rsidRPr="00B1504F">
        <w:rPr>
          <w:rFonts w:ascii="Arial" w:hAnsi="Arial" w:cs="Arial"/>
          <w:b/>
        </w:rPr>
        <w:t>If there is contamination, record below details of the investigation and assessment, and corrective measures taken</w:t>
      </w:r>
    </w:p>
    <w:tbl>
      <w:tblPr>
        <w:tblpPr w:leftFromText="180" w:rightFromText="180" w:vertAnchor="text" w:horzAnchor="margin" w:tblpY="56"/>
        <w:tblW w:w="9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211"/>
        <w:gridCol w:w="4370"/>
      </w:tblGrid>
      <w:tr w:rsidR="00C47C38" w:rsidRPr="00B1504F" w:rsidTr="005B7840">
        <w:trPr>
          <w:trHeight w:val="803"/>
          <w:tblHeader/>
        </w:trPr>
        <w:tc>
          <w:tcPr>
            <w:tcW w:w="5211" w:type="dxa"/>
          </w:tcPr>
          <w:p w:rsidR="00C47C38" w:rsidRPr="00B1504F" w:rsidRDefault="00C47C38" w:rsidP="005B7840">
            <w:pPr>
              <w:ind w:left="-142" w:right="-210"/>
              <w:rPr>
                <w:rFonts w:ascii="Arial" w:hAnsi="Arial" w:cs="Arial"/>
                <w:lang w:val="en-US"/>
              </w:rPr>
            </w:pPr>
            <w:r w:rsidRPr="00B1504F">
              <w:rPr>
                <w:rFonts w:ascii="Arial" w:hAnsi="Arial" w:cs="Arial"/>
                <w:lang w:val="en-US"/>
              </w:rPr>
              <w:t xml:space="preserve"> Steps taken in investigation source of contamination</w:t>
            </w:r>
          </w:p>
          <w:p w:rsidR="00C47C38" w:rsidRPr="00B1504F" w:rsidDel="006D2BEE" w:rsidRDefault="00C47C38" w:rsidP="005B7840">
            <w:pPr>
              <w:ind w:left="-108" w:right="-108"/>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4370" w:type="dxa"/>
          </w:tcPr>
          <w:p w:rsidR="00C47C38" w:rsidRPr="00B1504F" w:rsidRDefault="00C47C38" w:rsidP="005B7840">
            <w:pPr>
              <w:ind w:left="-108" w:right="-108"/>
              <w:rPr>
                <w:rFonts w:ascii="Arial" w:hAnsi="Arial" w:cs="Arial"/>
                <w:lang w:val="en-US"/>
              </w:rPr>
            </w:pPr>
            <w:r w:rsidRPr="00B1504F">
              <w:rPr>
                <w:rFonts w:ascii="Arial" w:hAnsi="Arial" w:cs="Arial"/>
                <w:lang w:val="en-US"/>
              </w:rPr>
              <w:t xml:space="preserve"> Assessment of possible impacts on the fleet</w:t>
            </w:r>
          </w:p>
          <w:p w:rsidR="00C47C38" w:rsidRPr="00B1504F" w:rsidRDefault="00C47C38" w:rsidP="005B7840">
            <w:pPr>
              <w:ind w:left="-108" w:right="-108"/>
              <w:jc w:val="center"/>
              <w:rPr>
                <w:rFonts w:ascii="Arial" w:hAnsi="Arial" w:cs="Arial"/>
                <w:lang w:val="en-US"/>
              </w:rPr>
            </w:pPr>
            <w:r w:rsidRPr="00B1504F">
              <w:rPr>
                <w:rFonts w:ascii="Arial" w:hAnsi="Arial" w:cs="Arial"/>
                <w:lang w:val="en-US"/>
              </w:rPr>
              <w:fldChar w:fldCharType="begin">
                <w:ffData>
                  <w:name w:val="Text21"/>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5B7840">
        <w:trPr>
          <w:trHeight w:val="355"/>
        </w:trPr>
        <w:tc>
          <w:tcPr>
            <w:tcW w:w="5211" w:type="dxa"/>
          </w:tcPr>
          <w:p w:rsidR="00C47C38" w:rsidRPr="00B1504F" w:rsidRDefault="00C47C38" w:rsidP="005B7840">
            <w:pPr>
              <w:ind w:left="-139" w:right="-108"/>
              <w:rPr>
                <w:rFonts w:ascii="Arial" w:hAnsi="Arial" w:cs="Arial"/>
                <w:lang w:val="en-US"/>
              </w:rPr>
            </w:pPr>
            <w:r w:rsidRPr="00B1504F">
              <w:rPr>
                <w:rFonts w:ascii="Arial" w:hAnsi="Arial" w:cs="Arial"/>
                <w:lang w:val="en-US"/>
              </w:rPr>
              <w:t xml:space="preserve">  Results from the Investigation and assessment</w:t>
            </w:r>
          </w:p>
          <w:p w:rsidR="00C47C38" w:rsidRPr="00B1504F" w:rsidRDefault="00C47C38" w:rsidP="005B7840">
            <w:pPr>
              <w:ind w:left="-139" w:right="-108"/>
              <w:jc w:val="center"/>
              <w:rPr>
                <w:rFonts w:ascii="Arial" w:hAnsi="Arial" w:cs="Arial"/>
                <w:lang w:val="en-US"/>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p w:rsidR="00C47C38" w:rsidRPr="00B1504F" w:rsidRDefault="00C47C38" w:rsidP="005B7840">
            <w:pPr>
              <w:ind w:left="-139" w:right="-108"/>
              <w:jc w:val="center"/>
              <w:rPr>
                <w:rFonts w:ascii="Arial" w:hAnsi="Arial" w:cs="Arial"/>
              </w:rPr>
            </w:pPr>
          </w:p>
        </w:tc>
        <w:tc>
          <w:tcPr>
            <w:tcW w:w="4370" w:type="dxa"/>
          </w:tcPr>
          <w:p w:rsidR="00C47C38" w:rsidRPr="00B1504F" w:rsidRDefault="00C47C38" w:rsidP="005B7840">
            <w:pPr>
              <w:ind w:left="0"/>
              <w:rPr>
                <w:rFonts w:ascii="Arial" w:hAnsi="Arial" w:cs="Arial"/>
                <w:lang w:val="en-US"/>
              </w:rPr>
            </w:pPr>
            <w:r w:rsidRPr="00B1504F">
              <w:rPr>
                <w:rFonts w:ascii="Arial" w:hAnsi="Arial" w:cs="Arial"/>
                <w:lang w:val="en-US"/>
              </w:rPr>
              <w:t>Corrective measures taken</w:t>
            </w:r>
          </w:p>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r w:rsidR="00C47C38" w:rsidRPr="00B1504F" w:rsidTr="005B7840">
        <w:trPr>
          <w:trHeight w:val="355"/>
        </w:trPr>
        <w:tc>
          <w:tcPr>
            <w:tcW w:w="5211" w:type="dxa"/>
          </w:tcPr>
          <w:p w:rsidR="00C47C38" w:rsidRPr="00B1504F" w:rsidRDefault="00C47C38" w:rsidP="005B7840">
            <w:pPr>
              <w:ind w:left="-139" w:right="-108"/>
              <w:rPr>
                <w:rFonts w:ascii="Arial" w:hAnsi="Arial" w:cs="Arial"/>
                <w:lang w:val="en-US"/>
              </w:rPr>
            </w:pPr>
            <w:r w:rsidRPr="00B1504F">
              <w:rPr>
                <w:rFonts w:ascii="Arial" w:hAnsi="Arial" w:cs="Arial"/>
                <w:lang w:val="en-US"/>
              </w:rPr>
              <w:t xml:space="preserve">  Date corrective measures completed:</w:t>
            </w:r>
          </w:p>
          <w:p w:rsidR="00C47C38" w:rsidRPr="00B1504F" w:rsidRDefault="00C47C38" w:rsidP="005B7840">
            <w:pPr>
              <w:ind w:left="-139" w:right="-108"/>
              <w:jc w:val="center"/>
              <w:rPr>
                <w:rFonts w:ascii="Arial" w:hAnsi="Arial" w:cs="Arial"/>
              </w:rPr>
            </w:pPr>
            <w:r w:rsidRPr="00B1504F">
              <w:rPr>
                <w:rFonts w:ascii="Arial" w:hAnsi="Arial" w:cs="Arial"/>
                <w:lang w:val="en-US"/>
              </w:rPr>
              <w:fldChar w:fldCharType="begin">
                <w:ffData>
                  <w:name w:val="Text16"/>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c>
          <w:tcPr>
            <w:tcW w:w="4370" w:type="dxa"/>
          </w:tcPr>
          <w:p w:rsidR="00C47C38" w:rsidRPr="00B1504F" w:rsidRDefault="00C47C38" w:rsidP="005B7840">
            <w:pPr>
              <w:ind w:left="0"/>
              <w:rPr>
                <w:rFonts w:ascii="Arial" w:hAnsi="Arial" w:cs="Arial"/>
                <w:lang w:val="en-US"/>
              </w:rPr>
            </w:pPr>
            <w:r w:rsidRPr="00B1504F">
              <w:rPr>
                <w:rFonts w:ascii="Arial" w:hAnsi="Arial" w:cs="Arial"/>
                <w:lang w:val="en-US"/>
              </w:rPr>
              <w:t>Responsible person signature:</w:t>
            </w:r>
          </w:p>
          <w:p w:rsidR="00C47C38" w:rsidRPr="00B1504F" w:rsidRDefault="00C47C38" w:rsidP="005B7840">
            <w:pPr>
              <w:ind w:left="0"/>
              <w:jc w:val="center"/>
              <w:rPr>
                <w:rFonts w:ascii="Arial" w:hAnsi="Arial" w:cs="Arial"/>
                <w:lang w:val="en-US"/>
              </w:rPr>
            </w:pPr>
            <w:r w:rsidRPr="00B1504F">
              <w:rPr>
                <w:rFonts w:ascii="Arial" w:hAnsi="Arial" w:cs="Arial"/>
                <w:lang w:val="en-US"/>
              </w:rPr>
              <w:fldChar w:fldCharType="begin">
                <w:ffData>
                  <w:name w:val="Text22"/>
                  <w:enabled/>
                  <w:calcOnExit w:val="0"/>
                  <w:textInput/>
                </w:ffData>
              </w:fldChar>
            </w:r>
            <w:r w:rsidRPr="00B1504F">
              <w:rPr>
                <w:rFonts w:ascii="Arial" w:hAnsi="Arial" w:cs="Arial"/>
                <w:lang w:val="en-US"/>
              </w:rPr>
              <w:instrText xml:space="preserve"> FORMTEXT </w:instrText>
            </w:r>
            <w:r w:rsidRPr="00B1504F">
              <w:rPr>
                <w:rFonts w:ascii="Arial" w:hAnsi="Arial" w:cs="Arial"/>
                <w:lang w:val="en-US"/>
              </w:rPr>
            </w:r>
            <w:r w:rsidRPr="00B1504F">
              <w:rPr>
                <w:rFonts w:ascii="Arial" w:hAnsi="Arial" w:cs="Arial"/>
                <w:lang w:val="en-US"/>
              </w:rPr>
              <w:fldChar w:fldCharType="separate"/>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noProof/>
                <w:lang w:val="en-US"/>
              </w:rPr>
              <w:t> </w:t>
            </w:r>
            <w:r w:rsidRPr="00B1504F">
              <w:rPr>
                <w:rFonts w:ascii="Arial" w:hAnsi="Arial" w:cs="Arial"/>
                <w:lang w:val="en-US"/>
              </w:rPr>
              <w:fldChar w:fldCharType="end"/>
            </w:r>
          </w:p>
        </w:tc>
      </w:tr>
    </w:tbl>
    <w:p w:rsidR="00C47C38" w:rsidRPr="00B1504F" w:rsidRDefault="00C47C38" w:rsidP="00C47C38">
      <w:pPr>
        <w:ind w:left="0"/>
        <w:rPr>
          <w:rFonts w:ascii="Arial" w:hAnsi="Arial" w:cs="Arial"/>
          <w:i/>
          <w:lang w:val="en-US"/>
        </w:rPr>
      </w:pPr>
      <w:proofErr w:type="gramStart"/>
      <w:r w:rsidRPr="00B1504F">
        <w:rPr>
          <w:rFonts w:ascii="Arial" w:hAnsi="Arial" w:cs="Arial"/>
          <w:i/>
          <w:lang w:val="en-US"/>
        </w:rPr>
        <w:t>add</w:t>
      </w:r>
      <w:proofErr w:type="gramEnd"/>
      <w:r w:rsidRPr="00B1504F">
        <w:rPr>
          <w:rFonts w:ascii="Arial" w:hAnsi="Arial" w:cs="Arial"/>
          <w:i/>
          <w:lang w:val="en-US"/>
        </w:rPr>
        <w:t xml:space="preserve"> additional pages if necessary for the list above: </w:t>
      </w:r>
      <w:r w:rsidRPr="00B1504F">
        <w:rPr>
          <w:rFonts w:ascii="Arial" w:hAnsi="Arial" w:cs="Arial"/>
          <w:u w:val="single"/>
        </w:rPr>
        <w:fldChar w:fldCharType="begin">
          <w:ffData>
            <w:name w:val="Text27"/>
            <w:enabled/>
            <w:calcOnExit w:val="0"/>
            <w:textInput/>
          </w:ffData>
        </w:fldChar>
      </w:r>
      <w:r w:rsidRPr="00B1504F">
        <w:rPr>
          <w:rFonts w:ascii="Arial" w:hAnsi="Arial" w:cs="Arial"/>
          <w:u w:val="single"/>
        </w:rPr>
        <w:instrText xml:space="preserve"> FORMTEXT </w:instrText>
      </w:r>
      <w:r w:rsidRPr="00B1504F">
        <w:rPr>
          <w:rFonts w:ascii="Arial" w:hAnsi="Arial" w:cs="Arial"/>
          <w:u w:val="single"/>
        </w:rPr>
      </w:r>
      <w:r w:rsidRPr="00B1504F">
        <w:rPr>
          <w:rFonts w:ascii="Arial" w:hAnsi="Arial" w:cs="Arial"/>
          <w:u w:val="single"/>
        </w:rPr>
        <w:fldChar w:fldCharType="separate"/>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u w:val="single"/>
        </w:rPr>
        <w:fldChar w:fldCharType="end"/>
      </w:r>
      <w:r w:rsidRPr="00B1504F">
        <w:rPr>
          <w:rFonts w:ascii="Arial" w:hAnsi="Arial" w:cs="Arial"/>
          <w:i/>
          <w:lang w:val="en-US"/>
        </w:rPr>
        <w:t>pages added)</w:t>
      </w:r>
    </w:p>
    <w:p w:rsidR="003311F2" w:rsidRDefault="003311F2" w:rsidP="00C47C38">
      <w:pPr>
        <w:ind w:left="0"/>
        <w:rPr>
          <w:rFonts w:ascii="Arial" w:hAnsi="Arial" w:cs="Arial"/>
        </w:rPr>
      </w:pPr>
    </w:p>
    <w:p w:rsidR="00C47C38" w:rsidRDefault="00C47C38" w:rsidP="00C47C38">
      <w:pPr>
        <w:ind w:left="0"/>
        <w:rPr>
          <w:rFonts w:ascii="Arial" w:hAnsi="Arial" w:cs="Arial"/>
        </w:rPr>
      </w:pPr>
      <w:r w:rsidRPr="00B1504F">
        <w:rPr>
          <w:rFonts w:ascii="Arial" w:hAnsi="Arial" w:cs="Arial"/>
        </w:rPr>
        <w:t xml:space="preserve">Date: </w:t>
      </w:r>
      <w:r w:rsidRPr="00B1504F">
        <w:rPr>
          <w:rFonts w:ascii="Arial" w:hAnsi="Arial" w:cs="Arial"/>
          <w:u w:val="single"/>
        </w:rPr>
        <w:fldChar w:fldCharType="begin">
          <w:ffData>
            <w:name w:val="Text27"/>
            <w:enabled/>
            <w:calcOnExit w:val="0"/>
            <w:textInput/>
          </w:ffData>
        </w:fldChar>
      </w:r>
      <w:r w:rsidRPr="00B1504F">
        <w:rPr>
          <w:rFonts w:ascii="Arial" w:hAnsi="Arial" w:cs="Arial"/>
          <w:u w:val="single"/>
        </w:rPr>
        <w:instrText xml:space="preserve"> FORMTEXT </w:instrText>
      </w:r>
      <w:r w:rsidRPr="00B1504F">
        <w:rPr>
          <w:rFonts w:ascii="Arial" w:hAnsi="Arial" w:cs="Arial"/>
          <w:u w:val="single"/>
        </w:rPr>
      </w:r>
      <w:r w:rsidRPr="00B1504F">
        <w:rPr>
          <w:rFonts w:ascii="Arial" w:hAnsi="Arial" w:cs="Arial"/>
          <w:u w:val="single"/>
        </w:rPr>
        <w:fldChar w:fldCharType="separate"/>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u w:val="single"/>
        </w:rPr>
        <w:fldChar w:fldCharType="end"/>
      </w:r>
      <w:r w:rsidRPr="00B1504F">
        <w:rPr>
          <w:rFonts w:ascii="Arial" w:hAnsi="Arial" w:cs="Arial"/>
          <w:lang w:val="en-US"/>
        </w:rPr>
        <w:t xml:space="preserve">  </w:t>
      </w:r>
      <w:r w:rsidRPr="00B1504F">
        <w:rPr>
          <w:rFonts w:ascii="Arial" w:hAnsi="Arial" w:cs="Arial"/>
        </w:rPr>
        <w:t xml:space="preserve"> </w:t>
      </w:r>
      <w:r w:rsidRPr="00B1504F">
        <w:rPr>
          <w:rFonts w:ascii="Arial" w:hAnsi="Arial" w:cs="Arial"/>
          <w:lang w:val="en-US"/>
        </w:rPr>
        <w:t xml:space="preserve">  </w:t>
      </w:r>
      <w:r w:rsidRPr="00B1504F">
        <w:rPr>
          <w:rFonts w:ascii="Arial" w:hAnsi="Arial" w:cs="Arial"/>
          <w:lang w:val="en-US"/>
        </w:rPr>
        <w:tab/>
      </w:r>
      <w:r w:rsidRPr="00B1504F">
        <w:rPr>
          <w:rFonts w:ascii="Arial" w:hAnsi="Arial" w:cs="Arial"/>
          <w:lang w:val="en-US"/>
        </w:rPr>
        <w:tab/>
        <w:t>Hotel Engineer:</w:t>
      </w:r>
      <w:r w:rsidRPr="00B1504F">
        <w:rPr>
          <w:rFonts w:ascii="Arial" w:hAnsi="Arial" w:cs="Arial"/>
          <w:u w:val="single"/>
        </w:rPr>
        <w:t xml:space="preserve"> </w:t>
      </w:r>
      <w:r w:rsidRPr="00B1504F">
        <w:rPr>
          <w:rFonts w:ascii="Arial" w:hAnsi="Arial" w:cs="Arial"/>
          <w:u w:val="single"/>
        </w:rPr>
        <w:fldChar w:fldCharType="begin">
          <w:ffData>
            <w:name w:val="Text27"/>
            <w:enabled/>
            <w:calcOnExit w:val="0"/>
            <w:textInput/>
          </w:ffData>
        </w:fldChar>
      </w:r>
      <w:r w:rsidRPr="00B1504F">
        <w:rPr>
          <w:rFonts w:ascii="Arial" w:hAnsi="Arial" w:cs="Arial"/>
          <w:u w:val="single"/>
        </w:rPr>
        <w:instrText xml:space="preserve"> FORMTEXT </w:instrText>
      </w:r>
      <w:r w:rsidRPr="00B1504F">
        <w:rPr>
          <w:rFonts w:ascii="Arial" w:hAnsi="Arial" w:cs="Arial"/>
          <w:u w:val="single"/>
        </w:rPr>
      </w:r>
      <w:r w:rsidRPr="00B1504F">
        <w:rPr>
          <w:rFonts w:ascii="Arial" w:hAnsi="Arial" w:cs="Arial"/>
          <w:u w:val="single"/>
        </w:rPr>
        <w:fldChar w:fldCharType="separate"/>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noProof/>
          <w:u w:val="single"/>
        </w:rPr>
        <w:t> </w:t>
      </w:r>
      <w:r w:rsidRPr="00B1504F">
        <w:rPr>
          <w:rFonts w:ascii="Arial" w:hAnsi="Arial" w:cs="Arial"/>
          <w:u w:val="single"/>
        </w:rPr>
        <w:fldChar w:fldCharType="end"/>
      </w:r>
      <w:r w:rsidRPr="00B1504F">
        <w:rPr>
          <w:rFonts w:ascii="Arial" w:hAnsi="Arial" w:cs="Arial"/>
        </w:rPr>
        <w:tab/>
      </w:r>
      <w:r w:rsidRPr="00B1504F">
        <w:rPr>
          <w:rFonts w:ascii="Arial" w:hAnsi="Arial" w:cs="Arial"/>
        </w:rPr>
        <w:tab/>
      </w:r>
      <w:r w:rsidRPr="00B1504F">
        <w:rPr>
          <w:rFonts w:ascii="Arial" w:hAnsi="Arial" w:cs="Arial"/>
          <w:lang w:val="en-US"/>
        </w:rPr>
        <w:t xml:space="preserve"> Chief Engineer: </w:t>
      </w:r>
      <w:r w:rsidRPr="00B1504F">
        <w:rPr>
          <w:rFonts w:ascii="Arial" w:hAnsi="Arial" w:cs="Arial"/>
          <w:u w:val="single"/>
          <w:lang w:val="en-US"/>
        </w:rPr>
        <w:fldChar w:fldCharType="begin">
          <w:ffData>
            <w:name w:val="Text26"/>
            <w:enabled/>
            <w:calcOnExit w:val="0"/>
            <w:textInput/>
          </w:ffData>
        </w:fldChar>
      </w:r>
      <w:r w:rsidRPr="00B1504F">
        <w:rPr>
          <w:rFonts w:ascii="Arial" w:hAnsi="Arial" w:cs="Arial"/>
          <w:u w:val="single"/>
          <w:lang w:val="en-US"/>
        </w:rPr>
        <w:instrText xml:space="preserve"> FORMTEXT </w:instrText>
      </w:r>
      <w:r w:rsidRPr="00B1504F">
        <w:rPr>
          <w:rFonts w:ascii="Arial" w:hAnsi="Arial" w:cs="Arial"/>
          <w:u w:val="single"/>
          <w:lang w:val="en-US"/>
        </w:rPr>
      </w:r>
      <w:r w:rsidRPr="00B1504F">
        <w:rPr>
          <w:rFonts w:ascii="Arial" w:hAnsi="Arial" w:cs="Arial"/>
          <w:u w:val="single"/>
          <w:lang w:val="en-US"/>
        </w:rPr>
        <w:fldChar w:fldCharType="separate"/>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noProof/>
          <w:u w:val="single"/>
          <w:lang w:val="en-US"/>
        </w:rPr>
        <w:t> </w:t>
      </w:r>
      <w:r w:rsidRPr="00B1504F">
        <w:rPr>
          <w:rFonts w:ascii="Arial" w:hAnsi="Arial" w:cs="Arial"/>
          <w:u w:val="single"/>
          <w:lang w:val="en-US"/>
        </w:rPr>
        <w:fldChar w:fldCharType="end"/>
      </w:r>
      <w:r w:rsidRPr="00B1504F">
        <w:rPr>
          <w:rFonts w:ascii="Arial" w:hAnsi="Arial" w:cs="Arial"/>
        </w:rPr>
        <w:tab/>
      </w:r>
    </w:p>
    <w:p w:rsidR="00FB3D9B" w:rsidRPr="00C47C38" w:rsidRDefault="00C47C38" w:rsidP="003311F2">
      <w:pPr>
        <w:ind w:left="0"/>
      </w:pPr>
      <w:r w:rsidRPr="00993723">
        <w:rPr>
          <w:rFonts w:ascii="Arial" w:hAnsi="Arial" w:cs="Arial"/>
          <w:sz w:val="20"/>
          <w:szCs w:val="20"/>
        </w:rPr>
        <w:t>(</w:t>
      </w:r>
      <w:r w:rsidRPr="00993723">
        <w:rPr>
          <w:rFonts w:ascii="Arial" w:hAnsi="Arial" w:cs="Arial"/>
          <w:i/>
          <w:sz w:val="20"/>
          <w:szCs w:val="20"/>
          <w:lang w:val="en-US"/>
        </w:rPr>
        <w:t>Maintain this log onboard for at least 12 months after the date on which corrective measures completed)</w:t>
      </w:r>
    </w:p>
    <w:sectPr w:rsidR="00FB3D9B" w:rsidRPr="00C47C38" w:rsidSect="00993723">
      <w:headerReference w:type="default" r:id="rId9"/>
      <w:footerReference w:type="default" r:id="rId10"/>
      <w:type w:val="continuous"/>
      <w:pgSz w:w="11906" w:h="16838"/>
      <w:pgMar w:top="958" w:right="1134" w:bottom="1135" w:left="1134"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BD2" w:rsidRDefault="003E0BD2" w:rsidP="00E1371A">
      <w:r>
        <w:separator/>
      </w:r>
    </w:p>
  </w:endnote>
  <w:endnote w:type="continuationSeparator" w:id="0">
    <w:p w:rsidR="003E0BD2" w:rsidRDefault="003E0BD2" w:rsidP="00E1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6" w:type="dxa"/>
      <w:tblInd w:w="120" w:type="dxa"/>
      <w:tblLayout w:type="fixed"/>
      <w:tblCellMar>
        <w:left w:w="120" w:type="dxa"/>
        <w:right w:w="120" w:type="dxa"/>
      </w:tblCellMar>
      <w:tblLook w:val="0000" w:firstRow="0" w:lastRow="0" w:firstColumn="0" w:lastColumn="0" w:noHBand="0" w:noVBand="0"/>
    </w:tblPr>
    <w:tblGrid>
      <w:gridCol w:w="3119"/>
      <w:gridCol w:w="2481"/>
      <w:gridCol w:w="2481"/>
      <w:gridCol w:w="1695"/>
    </w:tblGrid>
    <w:tr w:rsidR="00C47C38" w:rsidRPr="00B1504F" w:rsidTr="005B7840">
      <w:tc>
        <w:tcPr>
          <w:tcW w:w="3119" w:type="dxa"/>
          <w:tcBorders>
            <w:top w:val="double" w:sz="6" w:space="0" w:color="auto"/>
            <w:left w:val="double" w:sz="6" w:space="0" w:color="auto"/>
            <w:bottom w:val="double" w:sz="6" w:space="0" w:color="auto"/>
          </w:tcBorders>
        </w:tcPr>
        <w:p w:rsidR="00C47C38" w:rsidRPr="003311F2" w:rsidRDefault="00C47C38" w:rsidP="005B7840">
          <w:pPr>
            <w:tabs>
              <w:tab w:val="left" w:pos="-720"/>
            </w:tabs>
            <w:suppressAutoHyphens/>
            <w:spacing w:before="60" w:after="60"/>
            <w:ind w:left="22"/>
            <w:jc w:val="center"/>
            <w:rPr>
              <w:rFonts w:ascii="Arial" w:hAnsi="Arial" w:cs="Arial"/>
              <w:spacing w:val="-2"/>
              <w:sz w:val="16"/>
              <w:lang w:val="fr-FR"/>
            </w:rPr>
          </w:pPr>
          <w:r w:rsidRPr="00B1504F">
            <w:rPr>
              <w:rFonts w:ascii="Arial" w:hAnsi="Arial" w:cs="Arial"/>
              <w:spacing w:val="-2"/>
              <w:sz w:val="16"/>
            </w:rPr>
            <w:fldChar w:fldCharType="begin"/>
          </w:r>
          <w:r w:rsidRPr="003311F2">
            <w:rPr>
              <w:rFonts w:ascii="Arial" w:hAnsi="Arial" w:cs="Arial"/>
              <w:spacing w:val="-2"/>
              <w:sz w:val="16"/>
              <w:lang w:val="fr-FR"/>
            </w:rPr>
            <w:instrText xml:space="preserve">PRIVATE </w:instrText>
          </w:r>
          <w:r w:rsidRPr="00B1504F">
            <w:rPr>
              <w:rFonts w:ascii="Arial" w:hAnsi="Arial" w:cs="Arial"/>
              <w:spacing w:val="-2"/>
              <w:sz w:val="16"/>
            </w:rPr>
            <w:fldChar w:fldCharType="end"/>
          </w:r>
          <w:proofErr w:type="spellStart"/>
          <w:r w:rsidRPr="003311F2">
            <w:rPr>
              <w:rFonts w:ascii="Arial" w:hAnsi="Arial" w:cs="Arial"/>
              <w:spacing w:val="-2"/>
              <w:sz w:val="16"/>
              <w:lang w:val="fr-FR"/>
            </w:rPr>
            <w:t>Hygiene</w:t>
          </w:r>
          <w:proofErr w:type="spellEnd"/>
          <w:r w:rsidRPr="003311F2">
            <w:rPr>
              <w:rFonts w:ascii="Arial" w:hAnsi="Arial" w:cs="Arial"/>
              <w:spacing w:val="-2"/>
              <w:sz w:val="16"/>
              <w:lang w:val="fr-FR"/>
            </w:rPr>
            <w:t xml:space="preserve"> Log (PH) 30B (Pax)</w:t>
          </w:r>
        </w:p>
      </w:tc>
      <w:tc>
        <w:tcPr>
          <w:tcW w:w="2481" w:type="dxa"/>
          <w:tcBorders>
            <w:top w:val="double" w:sz="6" w:space="0" w:color="auto"/>
            <w:left w:val="single" w:sz="6" w:space="0" w:color="auto"/>
            <w:bottom w:val="double" w:sz="6" w:space="0" w:color="auto"/>
          </w:tcBorders>
        </w:tcPr>
        <w:p w:rsidR="00C47C38" w:rsidRPr="00B1504F" w:rsidRDefault="00C47C38" w:rsidP="005B7840">
          <w:pPr>
            <w:tabs>
              <w:tab w:val="left" w:pos="-720"/>
            </w:tabs>
            <w:suppressAutoHyphens/>
            <w:spacing w:before="60" w:after="60"/>
            <w:ind w:left="94"/>
            <w:jc w:val="center"/>
            <w:rPr>
              <w:rFonts w:ascii="Arial" w:hAnsi="Arial" w:cs="Arial"/>
              <w:spacing w:val="-2"/>
              <w:sz w:val="16"/>
            </w:rPr>
          </w:pPr>
          <w:r w:rsidRPr="00B1504F">
            <w:rPr>
              <w:rFonts w:ascii="Arial" w:hAnsi="Arial" w:cs="Arial"/>
              <w:spacing w:val="-2"/>
              <w:sz w:val="16"/>
            </w:rPr>
            <w:t>Version: 1   Issued: 10/16</w:t>
          </w:r>
        </w:p>
      </w:tc>
      <w:tc>
        <w:tcPr>
          <w:tcW w:w="2481" w:type="dxa"/>
          <w:tcBorders>
            <w:top w:val="double" w:sz="6" w:space="0" w:color="auto"/>
            <w:left w:val="single" w:sz="6" w:space="0" w:color="auto"/>
            <w:bottom w:val="double" w:sz="6" w:space="0" w:color="auto"/>
          </w:tcBorders>
        </w:tcPr>
        <w:p w:rsidR="00C47C38" w:rsidRPr="00B1504F" w:rsidRDefault="003311F2" w:rsidP="006250B0">
          <w:pPr>
            <w:tabs>
              <w:tab w:val="left" w:pos="-720"/>
            </w:tabs>
            <w:suppressAutoHyphens/>
            <w:spacing w:before="60" w:after="60"/>
            <w:ind w:left="0"/>
            <w:jc w:val="center"/>
            <w:rPr>
              <w:rFonts w:ascii="Arial" w:hAnsi="Arial" w:cs="Arial"/>
              <w:spacing w:val="-2"/>
              <w:sz w:val="16"/>
            </w:rPr>
          </w:pPr>
          <w:r w:rsidRPr="001269A2">
            <w:rPr>
              <w:rFonts w:ascii="Arial" w:hAnsi="Arial" w:cs="Arial"/>
              <w:spacing w:val="-2"/>
              <w:sz w:val="16"/>
            </w:rPr>
            <w:t xml:space="preserve">Revision: </w:t>
          </w:r>
          <w:r w:rsidR="006250B0" w:rsidRPr="001269A2">
            <w:rPr>
              <w:rFonts w:ascii="Arial" w:hAnsi="Arial" w:cs="Arial"/>
              <w:spacing w:val="-2"/>
              <w:sz w:val="16"/>
            </w:rPr>
            <w:t>3</w:t>
          </w:r>
          <w:r w:rsidR="00C47C38" w:rsidRPr="001269A2">
            <w:rPr>
              <w:rFonts w:ascii="Arial" w:hAnsi="Arial" w:cs="Arial"/>
              <w:spacing w:val="-2"/>
              <w:sz w:val="16"/>
            </w:rPr>
            <w:t xml:space="preserve">   Issued: </w:t>
          </w:r>
          <w:r w:rsidR="006C0369" w:rsidRPr="001269A2">
            <w:rPr>
              <w:rFonts w:ascii="Arial" w:hAnsi="Arial" w:cs="Arial"/>
              <w:spacing w:val="-2"/>
              <w:sz w:val="16"/>
            </w:rPr>
            <w:t>10</w:t>
          </w:r>
          <w:r w:rsidRPr="001269A2">
            <w:rPr>
              <w:rFonts w:ascii="Arial" w:hAnsi="Arial" w:cs="Arial"/>
              <w:spacing w:val="-2"/>
              <w:sz w:val="16"/>
            </w:rPr>
            <w:t>/1</w:t>
          </w:r>
          <w:r w:rsidR="006250B0" w:rsidRPr="001269A2">
            <w:rPr>
              <w:rFonts w:ascii="Arial" w:hAnsi="Arial" w:cs="Arial"/>
              <w:spacing w:val="-2"/>
              <w:sz w:val="16"/>
            </w:rPr>
            <w:t>9</w:t>
          </w:r>
        </w:p>
      </w:tc>
      <w:tc>
        <w:tcPr>
          <w:tcW w:w="1695" w:type="dxa"/>
          <w:tcBorders>
            <w:top w:val="double" w:sz="6" w:space="0" w:color="auto"/>
            <w:left w:val="single" w:sz="6" w:space="0" w:color="auto"/>
            <w:bottom w:val="double" w:sz="6" w:space="0" w:color="auto"/>
            <w:right w:val="double" w:sz="6" w:space="0" w:color="auto"/>
          </w:tcBorders>
        </w:tcPr>
        <w:p w:rsidR="00C47C38" w:rsidRPr="00B1504F" w:rsidRDefault="00C47C38" w:rsidP="005B7840">
          <w:pPr>
            <w:tabs>
              <w:tab w:val="left" w:pos="-720"/>
            </w:tabs>
            <w:suppressAutoHyphens/>
            <w:spacing w:before="60" w:after="60"/>
            <w:ind w:left="0"/>
            <w:jc w:val="center"/>
            <w:rPr>
              <w:rFonts w:ascii="Arial" w:hAnsi="Arial" w:cs="Arial"/>
              <w:spacing w:val="-2"/>
              <w:sz w:val="16"/>
            </w:rPr>
          </w:pPr>
          <w:r w:rsidRPr="00B1504F">
            <w:rPr>
              <w:rFonts w:ascii="Arial" w:hAnsi="Arial" w:cs="Arial"/>
              <w:spacing w:val="-2"/>
              <w:sz w:val="16"/>
            </w:rPr>
            <w:t xml:space="preserve">Page </w:t>
          </w:r>
          <w:r w:rsidRPr="00B1504F">
            <w:rPr>
              <w:rFonts w:ascii="Arial" w:hAnsi="Arial" w:cs="Arial"/>
              <w:spacing w:val="-2"/>
              <w:sz w:val="16"/>
            </w:rPr>
            <w:fldChar w:fldCharType="begin"/>
          </w:r>
          <w:r w:rsidRPr="00B1504F">
            <w:rPr>
              <w:rFonts w:ascii="Arial" w:hAnsi="Arial" w:cs="Arial"/>
              <w:spacing w:val="-2"/>
              <w:sz w:val="16"/>
            </w:rPr>
            <w:instrText>page \* arabic</w:instrText>
          </w:r>
          <w:r w:rsidRPr="00B1504F">
            <w:rPr>
              <w:rFonts w:ascii="Arial" w:hAnsi="Arial" w:cs="Arial"/>
              <w:spacing w:val="-2"/>
              <w:sz w:val="16"/>
            </w:rPr>
            <w:fldChar w:fldCharType="separate"/>
          </w:r>
          <w:r w:rsidR="001269A2">
            <w:rPr>
              <w:rFonts w:ascii="Arial" w:hAnsi="Arial" w:cs="Arial"/>
              <w:noProof/>
              <w:spacing w:val="-2"/>
              <w:sz w:val="16"/>
            </w:rPr>
            <w:t>1</w:t>
          </w:r>
          <w:r w:rsidRPr="00B1504F">
            <w:rPr>
              <w:rFonts w:ascii="Arial" w:hAnsi="Arial" w:cs="Arial"/>
              <w:spacing w:val="-2"/>
              <w:sz w:val="16"/>
            </w:rPr>
            <w:fldChar w:fldCharType="end"/>
          </w:r>
          <w:r w:rsidRPr="00B1504F">
            <w:rPr>
              <w:rFonts w:ascii="Arial" w:hAnsi="Arial" w:cs="Arial"/>
              <w:spacing w:val="-2"/>
              <w:sz w:val="16"/>
            </w:rPr>
            <w:t xml:space="preserve"> of </w:t>
          </w:r>
          <w:r w:rsidRPr="00B1504F">
            <w:rPr>
              <w:rFonts w:ascii="Arial" w:hAnsi="Arial" w:cs="Arial"/>
            </w:rPr>
            <w:fldChar w:fldCharType="begin"/>
          </w:r>
          <w:r w:rsidRPr="00B1504F">
            <w:rPr>
              <w:rFonts w:ascii="Arial" w:hAnsi="Arial" w:cs="Arial"/>
            </w:rPr>
            <w:instrText xml:space="preserve"> NUMPAGES  \* MERGEFORMAT </w:instrText>
          </w:r>
          <w:r w:rsidRPr="00B1504F">
            <w:rPr>
              <w:rFonts w:ascii="Arial" w:hAnsi="Arial" w:cs="Arial"/>
            </w:rPr>
            <w:fldChar w:fldCharType="separate"/>
          </w:r>
          <w:r w:rsidR="001269A2" w:rsidRPr="001269A2">
            <w:rPr>
              <w:rFonts w:ascii="Arial" w:hAnsi="Arial" w:cs="Arial"/>
              <w:noProof/>
              <w:spacing w:val="-2"/>
              <w:sz w:val="16"/>
            </w:rPr>
            <w:t>1</w:t>
          </w:r>
          <w:r w:rsidRPr="00B1504F">
            <w:rPr>
              <w:rFonts w:ascii="Arial" w:hAnsi="Arial" w:cs="Arial"/>
              <w:noProof/>
              <w:spacing w:val="-2"/>
              <w:sz w:val="16"/>
            </w:rPr>
            <w:fldChar w:fldCharType="end"/>
          </w:r>
        </w:p>
      </w:tc>
    </w:tr>
  </w:tbl>
  <w:p w:rsidR="00C47C38" w:rsidRDefault="00C47C38" w:rsidP="00C47C38">
    <w:pPr>
      <w:pStyle w:val="Footer"/>
    </w:pPr>
  </w:p>
  <w:p w:rsidR="00C47C38" w:rsidRDefault="00C47C38" w:rsidP="00C47C38">
    <w:pPr>
      <w:pStyle w:val="Footer"/>
    </w:pPr>
  </w:p>
  <w:p w:rsidR="00C47C38" w:rsidRDefault="00C47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BD2" w:rsidRDefault="003E0BD2" w:rsidP="00E1371A">
      <w:r>
        <w:separator/>
      </w:r>
    </w:p>
  </w:footnote>
  <w:footnote w:type="continuationSeparator" w:id="0">
    <w:p w:rsidR="003E0BD2" w:rsidRDefault="003E0BD2" w:rsidP="00E137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C38" w:rsidRPr="00B1504F" w:rsidRDefault="00C47C38" w:rsidP="00C47C38">
    <w:pPr>
      <w:ind w:left="0"/>
      <w:jc w:val="center"/>
      <w:rPr>
        <w:rFonts w:ascii="Arial" w:hAnsi="Arial" w:cs="Arial"/>
        <w:b/>
        <w:u w:val="single"/>
      </w:rPr>
    </w:pPr>
  </w:p>
  <w:p w:rsidR="00C47C38" w:rsidRPr="00B1504F" w:rsidRDefault="00C47C38" w:rsidP="00C47C38">
    <w:pPr>
      <w:ind w:left="0"/>
      <w:jc w:val="center"/>
      <w:rPr>
        <w:rFonts w:ascii="Arial" w:hAnsi="Arial" w:cs="Arial"/>
        <w:b/>
        <w:u w:val="single"/>
        <w:lang w:val="en-US"/>
      </w:rPr>
    </w:pPr>
    <w:r w:rsidRPr="00B1504F">
      <w:rPr>
        <w:rFonts w:ascii="Arial" w:hAnsi="Arial" w:cs="Arial"/>
        <w:b/>
        <w:u w:val="single"/>
        <w:lang w:val="en-US"/>
      </w:rPr>
      <w:t xml:space="preserve">Potable Water System Disinfection Log </w:t>
    </w:r>
  </w:p>
  <w:p w:rsidR="00C47C38" w:rsidRPr="00B1504F" w:rsidRDefault="00C47C38" w:rsidP="00C47C38">
    <w:pPr>
      <w:pStyle w:val="Header"/>
      <w:jc w:val="center"/>
      <w:rPr>
        <w:rFonts w:ascii="Arial" w:hAnsi="Arial" w:cs="Arial"/>
        <w:lang w:val="pt-BR"/>
      </w:rPr>
    </w:pPr>
    <w:r w:rsidRPr="00B1504F">
      <w:rPr>
        <w:rFonts w:ascii="Arial" w:hAnsi="Arial" w:cs="Arial"/>
        <w:lang w:val="pt-BR"/>
      </w:rPr>
      <w:t xml:space="preserve">(Reference </w:t>
    </w:r>
    <w:r w:rsidR="003E0BD2">
      <w:fldChar w:fldCharType="begin"/>
    </w:r>
    <w:r w:rsidR="003E0BD2">
      <w:instrText xml:space="preserve"> HYPERLINK "http://srv-glas301:82/Leisure/content/parent%20category%20topics/procedures%20and%20operations/health.htm" </w:instrText>
    </w:r>
    <w:r w:rsidR="003E0BD2">
      <w:fldChar w:fldCharType="separate"/>
    </w:r>
    <w:r w:rsidR="00D44A42">
      <w:rPr>
        <w:rStyle w:val="Hyperlink"/>
        <w:rFonts w:asciiTheme="minorHAnsi" w:hAnsiTheme="minorHAnsi" w:cs="Segoe UI"/>
      </w:rPr>
      <w:t>Health</w:t>
    </w:r>
    <w:r w:rsidR="003E0BD2">
      <w:rPr>
        <w:rStyle w:val="Hyperlink"/>
        <w:rFonts w:asciiTheme="minorHAnsi" w:hAnsiTheme="minorHAnsi" w:cs="Segoe UI"/>
      </w:rPr>
      <w:fldChar w:fldCharType="end"/>
    </w:r>
    <w:r w:rsidR="00D44A42">
      <w:rPr>
        <w:rStyle w:val="mcbreadcrumbsdivider"/>
        <w:rFonts w:asciiTheme="minorHAnsi" w:hAnsiTheme="minorHAnsi" w:cs="Segoe UI"/>
      </w:rPr>
      <w:t xml:space="preserve"> &gt; </w:t>
    </w:r>
    <w:r w:rsidR="00D44A42">
      <w:rPr>
        <w:rStyle w:val="mcbreadcrumbsself"/>
        <w:rFonts w:asciiTheme="minorHAnsi" w:hAnsiTheme="minorHAnsi" w:cs="Segoe UI"/>
      </w:rPr>
      <w:t>1.0 Hygiene &amp; Sanitation</w:t>
    </w:r>
    <w:r w:rsidR="00D44A42">
      <w:rPr>
        <w:rStyle w:val="mcbreadcrumbsdivider"/>
        <w:rFonts w:asciiTheme="minorHAnsi" w:hAnsiTheme="minorHAnsi" w:cs="Segoe UI"/>
      </w:rPr>
      <w:t xml:space="preserve"> </w:t>
    </w:r>
    <w:r w:rsidR="00D44A42" w:rsidRPr="00DE65A0">
      <w:rPr>
        <w:rStyle w:val="mcbreadcrumbsdivider"/>
        <w:rFonts w:asciiTheme="minorHAnsi" w:hAnsiTheme="minorHAnsi" w:cs="Segoe UI"/>
      </w:rPr>
      <w:t xml:space="preserve">&gt; </w:t>
    </w:r>
    <w:bookmarkStart w:id="3" w:name="10.10_Safe_Water_Supplies"/>
    <w:bookmarkEnd w:id="3"/>
    <w:r w:rsidR="00D44A42" w:rsidRPr="00DE65A0">
      <w:rPr>
        <w:rStyle w:val="mcdropdownhead1"/>
        <w:rFonts w:asciiTheme="minorHAnsi" w:hAnsiTheme="minorHAnsi" w:cs="Segoe UI"/>
        <w:specVanish w:val="0"/>
      </w:rPr>
      <w:fldChar w:fldCharType="begin"/>
    </w:r>
    <w:r w:rsidR="00D44A42" w:rsidRPr="00DE65A0">
      <w:rPr>
        <w:rStyle w:val="mcdropdownhead1"/>
        <w:rFonts w:asciiTheme="minorHAnsi" w:hAnsiTheme="minorHAnsi" w:cs="Segoe UI"/>
        <w:specVanish w:val="0"/>
      </w:rPr>
      <w:instrText xml:space="preserve"> HYPERLINK "javascript:void(0);" </w:instrText>
    </w:r>
    <w:r w:rsidR="00D44A42" w:rsidRPr="00DE65A0">
      <w:rPr>
        <w:rStyle w:val="mcdropdownhead1"/>
        <w:rFonts w:asciiTheme="minorHAnsi" w:hAnsiTheme="minorHAnsi" w:cs="Segoe UI"/>
        <w:specVanish w:val="0"/>
      </w:rPr>
      <w:fldChar w:fldCharType="separate"/>
    </w:r>
    <w:r w:rsidR="00D44A42" w:rsidRPr="00DE65A0">
      <w:rPr>
        <w:rStyle w:val="Hyperlink"/>
        <w:rFonts w:asciiTheme="minorHAnsi" w:hAnsiTheme="minorHAnsi" w:cs="Segoe UI"/>
        <w:vanish/>
        <w:specVanish/>
      </w:rPr>
      <w:t>1.9 Safe Water Supplies</w:t>
    </w:r>
    <w:r w:rsidR="00D44A42" w:rsidRPr="00DE65A0">
      <w:rPr>
        <w:rStyle w:val="mcdropdownhead1"/>
        <w:rFonts w:asciiTheme="minorHAnsi" w:hAnsiTheme="minorHAnsi" w:cs="Segoe UI"/>
        <w:specVanish w:val="0"/>
      </w:rPr>
      <w:fldChar w:fldCharType="end"/>
    </w:r>
    <w:hyperlink r:id="rId1" w:history="1">
      <w:r w:rsidR="00D44A42" w:rsidRPr="00DE65A0">
        <w:rPr>
          <w:rFonts w:asciiTheme="minorHAnsi" w:hAnsiTheme="minorHAnsi" w:cs="Segoe UI"/>
          <w:color w:val="1983BF"/>
          <w:u w:val="single"/>
        </w:rPr>
        <w:t>1.9 Safe Water Supplies</w:t>
      </w:r>
    </w:hyperlink>
    <w:r w:rsidRPr="00B1504F">
      <w:rPr>
        <w:rFonts w:ascii="Arial" w:hAnsi="Arial" w:cs="Arial"/>
        <w:lang w:val="pt-BR"/>
      </w:rPr>
      <w:t>; USA CDC VSP Manual, Ch.5.3, Canadian SOR-2016-43)</w:t>
    </w:r>
  </w:p>
  <w:p w:rsidR="00C47C38" w:rsidRDefault="00C47C38" w:rsidP="00C47C38">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F66"/>
    <w:multiLevelType w:val="multilevel"/>
    <w:tmpl w:val="FCE2191E"/>
    <w:lvl w:ilvl="0">
      <w:start w:val="1"/>
      <w:numFmt w:val="decimal"/>
      <w:pStyle w:val="Minelevel1"/>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
    <w:nsid w:val="1CDE240D"/>
    <w:multiLevelType w:val="hybridMultilevel"/>
    <w:tmpl w:val="968ACCF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1D976F2D"/>
    <w:multiLevelType w:val="hybridMultilevel"/>
    <w:tmpl w:val="E5F68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775F1E"/>
    <w:multiLevelType w:val="hybridMultilevel"/>
    <w:tmpl w:val="A9AE2B7A"/>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2E926260"/>
    <w:multiLevelType w:val="hybridMultilevel"/>
    <w:tmpl w:val="1E446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601993"/>
    <w:multiLevelType w:val="hybridMultilevel"/>
    <w:tmpl w:val="22FC7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B50DAB"/>
    <w:multiLevelType w:val="multilevel"/>
    <w:tmpl w:val="FD822088"/>
    <w:lvl w:ilvl="0">
      <w:start w:val="2"/>
      <w:numFmt w:val="decimal"/>
      <w:lvlText w:val="80.%1"/>
      <w:lvlJc w:val="left"/>
      <w:pPr>
        <w:tabs>
          <w:tab w:val="num" w:pos="708"/>
        </w:tabs>
        <w:ind w:left="708" w:hanging="708"/>
      </w:pPr>
      <w:rPr>
        <w:rFonts w:cs="Times New Roman"/>
      </w:rPr>
    </w:lvl>
    <w:lvl w:ilvl="1">
      <w:start w:val="5"/>
      <w:numFmt w:val="decimal"/>
      <w:lvlText w:val="80.%1.%2"/>
      <w:lvlJc w:val="left"/>
      <w:pPr>
        <w:tabs>
          <w:tab w:val="num" w:pos="1416"/>
        </w:tabs>
        <w:ind w:left="1416" w:hanging="708"/>
      </w:pPr>
      <w:rPr>
        <w:rFonts w:cs="Times New Roman"/>
      </w:rPr>
    </w:lvl>
    <w:lvl w:ilvl="2">
      <w:start w:val="1"/>
      <w:numFmt w:val="decimal"/>
      <w:lvlText w:val=".%3"/>
      <w:lvlJc w:val="left"/>
      <w:pPr>
        <w:tabs>
          <w:tab w:val="num" w:pos="0"/>
        </w:tabs>
        <w:ind w:left="2124" w:hanging="708"/>
      </w:pPr>
      <w:rPr>
        <w:rFonts w:cs="Times New Roman"/>
      </w:rPr>
    </w:lvl>
    <w:lvl w:ilvl="3">
      <w:start w:val="1"/>
      <w:numFmt w:val="decimal"/>
      <w:lvlText w:val=".%4"/>
      <w:lvlJc w:val="left"/>
      <w:pPr>
        <w:tabs>
          <w:tab w:val="num" w:pos="0"/>
        </w:tabs>
        <w:ind w:left="2832" w:hanging="708"/>
      </w:pPr>
      <w:rPr>
        <w:rFonts w:cs="Times New Roman"/>
      </w:rPr>
    </w:lvl>
    <w:lvl w:ilvl="4">
      <w:start w:val="1"/>
      <w:numFmt w:val="decimal"/>
      <w:lvlText w:val=".%4.%5"/>
      <w:lvlJc w:val="left"/>
      <w:pPr>
        <w:tabs>
          <w:tab w:val="num" w:pos="0"/>
        </w:tabs>
        <w:ind w:left="3540" w:hanging="708"/>
      </w:pPr>
      <w:rPr>
        <w:rFonts w:cs="Times New Roman"/>
      </w:rPr>
    </w:lvl>
    <w:lvl w:ilvl="5">
      <w:start w:val="1"/>
      <w:numFmt w:val="decimal"/>
      <w:lvlText w:val=".%4.%5.%6"/>
      <w:lvlJc w:val="left"/>
      <w:pPr>
        <w:tabs>
          <w:tab w:val="num" w:pos="0"/>
        </w:tabs>
        <w:ind w:left="4248" w:hanging="708"/>
      </w:pPr>
      <w:rPr>
        <w:rFonts w:cs="Times New Roman"/>
      </w:rPr>
    </w:lvl>
    <w:lvl w:ilvl="6">
      <w:start w:val="1"/>
      <w:numFmt w:val="decimal"/>
      <w:lvlText w:val=".%4.%5.%6.%7"/>
      <w:lvlJc w:val="left"/>
      <w:pPr>
        <w:tabs>
          <w:tab w:val="num" w:pos="0"/>
        </w:tabs>
        <w:ind w:left="4956" w:hanging="708"/>
      </w:pPr>
      <w:rPr>
        <w:rFonts w:cs="Times New Roman"/>
      </w:rPr>
    </w:lvl>
    <w:lvl w:ilvl="7">
      <w:start w:val="1"/>
      <w:numFmt w:val="decimal"/>
      <w:lvlText w:val=".%4.%5.%6.%7.%8"/>
      <w:lvlJc w:val="left"/>
      <w:pPr>
        <w:tabs>
          <w:tab w:val="num" w:pos="0"/>
        </w:tabs>
        <w:ind w:left="5664" w:hanging="708"/>
      </w:pPr>
      <w:rPr>
        <w:rFonts w:cs="Times New Roman"/>
      </w:rPr>
    </w:lvl>
    <w:lvl w:ilvl="8">
      <w:start w:val="1"/>
      <w:numFmt w:val="decimal"/>
      <w:lvlText w:val=".%4.%5.%6.%7.%8.%9"/>
      <w:lvlJc w:val="left"/>
      <w:pPr>
        <w:tabs>
          <w:tab w:val="num" w:pos="0"/>
        </w:tabs>
        <w:ind w:left="6372" w:hanging="708"/>
      </w:pPr>
      <w:rPr>
        <w:rFonts w:cs="Times New Roman"/>
      </w:rPr>
    </w:lvl>
  </w:abstractNum>
  <w:abstractNum w:abstractNumId="7">
    <w:nsid w:val="46405378"/>
    <w:multiLevelType w:val="multilevel"/>
    <w:tmpl w:val="2AD6CADA"/>
    <w:lvl w:ilvl="0">
      <w:start w:val="3"/>
      <w:numFmt w:val="decimal"/>
      <w:lvlText w:val="80.%1"/>
      <w:lvlJc w:val="left"/>
      <w:pPr>
        <w:tabs>
          <w:tab w:val="num" w:pos="708"/>
        </w:tabs>
        <w:ind w:left="708" w:hanging="708"/>
      </w:pPr>
      <w:rPr>
        <w:rFonts w:cs="Times New Roman"/>
      </w:rPr>
    </w:lvl>
    <w:lvl w:ilvl="1">
      <w:start w:val="1"/>
      <w:numFmt w:val="decimal"/>
      <w:lvlText w:val="80.%1.%2"/>
      <w:lvlJc w:val="left"/>
      <w:pPr>
        <w:tabs>
          <w:tab w:val="num" w:pos="1416"/>
        </w:tabs>
        <w:ind w:left="1416" w:hanging="708"/>
      </w:pPr>
      <w:rPr>
        <w:rFonts w:cs="Times New Roman"/>
      </w:rPr>
    </w:lvl>
    <w:lvl w:ilvl="2">
      <w:start w:val="1"/>
      <w:numFmt w:val="decimal"/>
      <w:lvlText w:val=".%3"/>
      <w:lvlJc w:val="left"/>
      <w:pPr>
        <w:tabs>
          <w:tab w:val="num" w:pos="0"/>
        </w:tabs>
        <w:ind w:left="2124" w:hanging="708"/>
      </w:pPr>
      <w:rPr>
        <w:rFonts w:cs="Times New Roman"/>
      </w:rPr>
    </w:lvl>
    <w:lvl w:ilvl="3">
      <w:start w:val="1"/>
      <w:numFmt w:val="decimal"/>
      <w:lvlText w:val=".%4"/>
      <w:lvlJc w:val="left"/>
      <w:pPr>
        <w:tabs>
          <w:tab w:val="num" w:pos="0"/>
        </w:tabs>
        <w:ind w:left="2832" w:hanging="708"/>
      </w:pPr>
      <w:rPr>
        <w:rFonts w:cs="Times New Roman"/>
      </w:rPr>
    </w:lvl>
    <w:lvl w:ilvl="4">
      <w:start w:val="1"/>
      <w:numFmt w:val="decimal"/>
      <w:lvlText w:val=".%4.%5"/>
      <w:lvlJc w:val="left"/>
      <w:pPr>
        <w:tabs>
          <w:tab w:val="num" w:pos="0"/>
        </w:tabs>
        <w:ind w:left="3540" w:hanging="708"/>
      </w:pPr>
      <w:rPr>
        <w:rFonts w:cs="Times New Roman"/>
      </w:rPr>
    </w:lvl>
    <w:lvl w:ilvl="5">
      <w:start w:val="1"/>
      <w:numFmt w:val="decimal"/>
      <w:lvlText w:val=".%4.%5.%6"/>
      <w:lvlJc w:val="left"/>
      <w:pPr>
        <w:tabs>
          <w:tab w:val="num" w:pos="0"/>
        </w:tabs>
        <w:ind w:left="4248" w:hanging="708"/>
      </w:pPr>
      <w:rPr>
        <w:rFonts w:cs="Times New Roman"/>
      </w:rPr>
    </w:lvl>
    <w:lvl w:ilvl="6">
      <w:start w:val="1"/>
      <w:numFmt w:val="decimal"/>
      <w:lvlText w:val=".%4.%5.%6.%7"/>
      <w:lvlJc w:val="left"/>
      <w:pPr>
        <w:tabs>
          <w:tab w:val="num" w:pos="0"/>
        </w:tabs>
        <w:ind w:left="4956" w:hanging="708"/>
      </w:pPr>
      <w:rPr>
        <w:rFonts w:cs="Times New Roman"/>
      </w:rPr>
    </w:lvl>
    <w:lvl w:ilvl="7">
      <w:start w:val="1"/>
      <w:numFmt w:val="decimal"/>
      <w:lvlText w:val=".%4.%5.%6.%7.%8"/>
      <w:lvlJc w:val="left"/>
      <w:pPr>
        <w:tabs>
          <w:tab w:val="num" w:pos="0"/>
        </w:tabs>
        <w:ind w:left="5664" w:hanging="708"/>
      </w:pPr>
      <w:rPr>
        <w:rFonts w:cs="Times New Roman"/>
      </w:rPr>
    </w:lvl>
    <w:lvl w:ilvl="8">
      <w:start w:val="1"/>
      <w:numFmt w:val="decimal"/>
      <w:lvlText w:val=".%4.%5.%6.%7.%8.%9"/>
      <w:lvlJc w:val="left"/>
      <w:pPr>
        <w:tabs>
          <w:tab w:val="num" w:pos="0"/>
        </w:tabs>
        <w:ind w:left="6372" w:hanging="708"/>
      </w:pPr>
      <w:rPr>
        <w:rFonts w:cs="Times New Roman"/>
      </w:rPr>
    </w:lvl>
  </w:abstractNum>
  <w:abstractNum w:abstractNumId="8">
    <w:nsid w:val="643873E0"/>
    <w:multiLevelType w:val="hybridMultilevel"/>
    <w:tmpl w:val="405A4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0429D5"/>
    <w:multiLevelType w:val="hybridMultilevel"/>
    <w:tmpl w:val="1C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E501F6"/>
    <w:multiLevelType w:val="hybridMultilevel"/>
    <w:tmpl w:val="CB04D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0"/>
  </w:num>
  <w:num w:numId="4">
    <w:abstractNumId w:val="5"/>
  </w:num>
  <w:num w:numId="5">
    <w:abstractNumId w:val="4"/>
  </w:num>
  <w:num w:numId="6">
    <w:abstractNumId w:val="6"/>
  </w:num>
  <w:num w:numId="7">
    <w:abstractNumId w:val="3"/>
  </w:num>
  <w:num w:numId="8">
    <w:abstractNumId w:val="2"/>
  </w:num>
  <w:num w:numId="9">
    <w:abstractNumId w:val="7"/>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1A"/>
    <w:rsid w:val="000032FA"/>
    <w:rsid w:val="00004A8F"/>
    <w:rsid w:val="00007443"/>
    <w:rsid w:val="00011AC1"/>
    <w:rsid w:val="0001747F"/>
    <w:rsid w:val="0001793A"/>
    <w:rsid w:val="00020989"/>
    <w:rsid w:val="00020C4D"/>
    <w:rsid w:val="00022179"/>
    <w:rsid w:val="0002494E"/>
    <w:rsid w:val="00024F27"/>
    <w:rsid w:val="0002506B"/>
    <w:rsid w:val="00025939"/>
    <w:rsid w:val="0002609A"/>
    <w:rsid w:val="0003007E"/>
    <w:rsid w:val="00031F17"/>
    <w:rsid w:val="000358F5"/>
    <w:rsid w:val="0004366F"/>
    <w:rsid w:val="00046E55"/>
    <w:rsid w:val="0005102C"/>
    <w:rsid w:val="0006097D"/>
    <w:rsid w:val="00061828"/>
    <w:rsid w:val="00061C65"/>
    <w:rsid w:val="00063435"/>
    <w:rsid w:val="00063EAC"/>
    <w:rsid w:val="00064C41"/>
    <w:rsid w:val="00067B99"/>
    <w:rsid w:val="0007234F"/>
    <w:rsid w:val="00080BB6"/>
    <w:rsid w:val="00082132"/>
    <w:rsid w:val="00086EBC"/>
    <w:rsid w:val="000906A5"/>
    <w:rsid w:val="00092CDF"/>
    <w:rsid w:val="00094611"/>
    <w:rsid w:val="00094998"/>
    <w:rsid w:val="00095694"/>
    <w:rsid w:val="0009600B"/>
    <w:rsid w:val="000966B4"/>
    <w:rsid w:val="000A15DA"/>
    <w:rsid w:val="000A3501"/>
    <w:rsid w:val="000A52E4"/>
    <w:rsid w:val="000A5389"/>
    <w:rsid w:val="000B0A32"/>
    <w:rsid w:val="000B26AA"/>
    <w:rsid w:val="000B2D1D"/>
    <w:rsid w:val="000B5B32"/>
    <w:rsid w:val="000B5E62"/>
    <w:rsid w:val="000B6007"/>
    <w:rsid w:val="000B6D4C"/>
    <w:rsid w:val="000C0136"/>
    <w:rsid w:val="000C10B4"/>
    <w:rsid w:val="000C20FF"/>
    <w:rsid w:val="000C452B"/>
    <w:rsid w:val="000C4CBA"/>
    <w:rsid w:val="000C630B"/>
    <w:rsid w:val="000D1222"/>
    <w:rsid w:val="000D1440"/>
    <w:rsid w:val="000D405A"/>
    <w:rsid w:val="000D4E80"/>
    <w:rsid w:val="000D5530"/>
    <w:rsid w:val="000D5DD8"/>
    <w:rsid w:val="000D7A03"/>
    <w:rsid w:val="000D7C21"/>
    <w:rsid w:val="000E24C8"/>
    <w:rsid w:val="000E2765"/>
    <w:rsid w:val="000E3A78"/>
    <w:rsid w:val="000E3CBA"/>
    <w:rsid w:val="000E3FDC"/>
    <w:rsid w:val="000E63EF"/>
    <w:rsid w:val="000F116C"/>
    <w:rsid w:val="000F1A7D"/>
    <w:rsid w:val="000F68C3"/>
    <w:rsid w:val="00103138"/>
    <w:rsid w:val="00103AFC"/>
    <w:rsid w:val="001056D7"/>
    <w:rsid w:val="00111734"/>
    <w:rsid w:val="00112433"/>
    <w:rsid w:val="0011497A"/>
    <w:rsid w:val="0011550A"/>
    <w:rsid w:val="0012232C"/>
    <w:rsid w:val="00123193"/>
    <w:rsid w:val="00123812"/>
    <w:rsid w:val="0012611C"/>
    <w:rsid w:val="001269A2"/>
    <w:rsid w:val="00127EF8"/>
    <w:rsid w:val="00130533"/>
    <w:rsid w:val="00133CD9"/>
    <w:rsid w:val="00140B5B"/>
    <w:rsid w:val="00141345"/>
    <w:rsid w:val="0014165D"/>
    <w:rsid w:val="001416F7"/>
    <w:rsid w:val="00145F29"/>
    <w:rsid w:val="00147D4A"/>
    <w:rsid w:val="00153E77"/>
    <w:rsid w:val="00153FD5"/>
    <w:rsid w:val="0015543A"/>
    <w:rsid w:val="00155B63"/>
    <w:rsid w:val="00156299"/>
    <w:rsid w:val="0016079F"/>
    <w:rsid w:val="0016093B"/>
    <w:rsid w:val="00163653"/>
    <w:rsid w:val="001652FF"/>
    <w:rsid w:val="00166CA7"/>
    <w:rsid w:val="00170546"/>
    <w:rsid w:val="001710DA"/>
    <w:rsid w:val="00172662"/>
    <w:rsid w:val="00172B30"/>
    <w:rsid w:val="00176BF2"/>
    <w:rsid w:val="001828E5"/>
    <w:rsid w:val="0018473A"/>
    <w:rsid w:val="001868CD"/>
    <w:rsid w:val="00187764"/>
    <w:rsid w:val="00190EDE"/>
    <w:rsid w:val="0019340E"/>
    <w:rsid w:val="00195544"/>
    <w:rsid w:val="001A04A8"/>
    <w:rsid w:val="001A0829"/>
    <w:rsid w:val="001A24A2"/>
    <w:rsid w:val="001A40C9"/>
    <w:rsid w:val="001A50DB"/>
    <w:rsid w:val="001A7042"/>
    <w:rsid w:val="001B5612"/>
    <w:rsid w:val="001C0AD4"/>
    <w:rsid w:val="001C7839"/>
    <w:rsid w:val="001D0A3C"/>
    <w:rsid w:val="001D34E2"/>
    <w:rsid w:val="001E0253"/>
    <w:rsid w:val="001E05A5"/>
    <w:rsid w:val="001E1C04"/>
    <w:rsid w:val="001E252F"/>
    <w:rsid w:val="001E69BC"/>
    <w:rsid w:val="001E6B0C"/>
    <w:rsid w:val="001E75B2"/>
    <w:rsid w:val="001E76CC"/>
    <w:rsid w:val="001F23E8"/>
    <w:rsid w:val="001F2905"/>
    <w:rsid w:val="001F3737"/>
    <w:rsid w:val="001F6360"/>
    <w:rsid w:val="001F6641"/>
    <w:rsid w:val="001F7F98"/>
    <w:rsid w:val="00201B6A"/>
    <w:rsid w:val="0020432A"/>
    <w:rsid w:val="0020489E"/>
    <w:rsid w:val="00204D08"/>
    <w:rsid w:val="0020658D"/>
    <w:rsid w:val="00210B1D"/>
    <w:rsid w:val="00211200"/>
    <w:rsid w:val="0021371B"/>
    <w:rsid w:val="00214F64"/>
    <w:rsid w:val="00217620"/>
    <w:rsid w:val="00220362"/>
    <w:rsid w:val="00223B53"/>
    <w:rsid w:val="00224653"/>
    <w:rsid w:val="002262E4"/>
    <w:rsid w:val="00226E08"/>
    <w:rsid w:val="002275C5"/>
    <w:rsid w:val="00231A0A"/>
    <w:rsid w:val="00231DA3"/>
    <w:rsid w:val="00232630"/>
    <w:rsid w:val="00232F40"/>
    <w:rsid w:val="00235DDA"/>
    <w:rsid w:val="002375DA"/>
    <w:rsid w:val="00241D57"/>
    <w:rsid w:val="0024288C"/>
    <w:rsid w:val="0024426F"/>
    <w:rsid w:val="002444C0"/>
    <w:rsid w:val="00245306"/>
    <w:rsid w:val="0024582D"/>
    <w:rsid w:val="00245E59"/>
    <w:rsid w:val="0025018B"/>
    <w:rsid w:val="00251D62"/>
    <w:rsid w:val="00255C7D"/>
    <w:rsid w:val="00261BA5"/>
    <w:rsid w:val="00263563"/>
    <w:rsid w:val="002644AC"/>
    <w:rsid w:val="002669FD"/>
    <w:rsid w:val="00267A6C"/>
    <w:rsid w:val="0028166A"/>
    <w:rsid w:val="00291D97"/>
    <w:rsid w:val="00292FB9"/>
    <w:rsid w:val="002A094D"/>
    <w:rsid w:val="002A2341"/>
    <w:rsid w:val="002A454B"/>
    <w:rsid w:val="002A4ACC"/>
    <w:rsid w:val="002A53AC"/>
    <w:rsid w:val="002A6E57"/>
    <w:rsid w:val="002A7742"/>
    <w:rsid w:val="002B0AF6"/>
    <w:rsid w:val="002B6821"/>
    <w:rsid w:val="002C1C2E"/>
    <w:rsid w:val="002C253C"/>
    <w:rsid w:val="002C46E5"/>
    <w:rsid w:val="002C5432"/>
    <w:rsid w:val="002C5CF9"/>
    <w:rsid w:val="002C7449"/>
    <w:rsid w:val="002C7CB7"/>
    <w:rsid w:val="002D3609"/>
    <w:rsid w:val="002D3AC8"/>
    <w:rsid w:val="002D3D71"/>
    <w:rsid w:val="002D7F34"/>
    <w:rsid w:val="002E0E2F"/>
    <w:rsid w:val="002E1F0C"/>
    <w:rsid w:val="002E6C1E"/>
    <w:rsid w:val="002E6CC1"/>
    <w:rsid w:val="002F1520"/>
    <w:rsid w:val="002F3729"/>
    <w:rsid w:val="002F3F74"/>
    <w:rsid w:val="002F4113"/>
    <w:rsid w:val="002F6BD4"/>
    <w:rsid w:val="003037DF"/>
    <w:rsid w:val="0030587B"/>
    <w:rsid w:val="0031391E"/>
    <w:rsid w:val="00314533"/>
    <w:rsid w:val="003171A2"/>
    <w:rsid w:val="003240AD"/>
    <w:rsid w:val="00325925"/>
    <w:rsid w:val="003311F2"/>
    <w:rsid w:val="00331AF8"/>
    <w:rsid w:val="00337E06"/>
    <w:rsid w:val="00337F6D"/>
    <w:rsid w:val="0034037E"/>
    <w:rsid w:val="00341D9A"/>
    <w:rsid w:val="003424CB"/>
    <w:rsid w:val="0034408C"/>
    <w:rsid w:val="00344288"/>
    <w:rsid w:val="00346DF1"/>
    <w:rsid w:val="00346E57"/>
    <w:rsid w:val="00347267"/>
    <w:rsid w:val="00350118"/>
    <w:rsid w:val="00350137"/>
    <w:rsid w:val="003529C6"/>
    <w:rsid w:val="00357456"/>
    <w:rsid w:val="00362648"/>
    <w:rsid w:val="00367BD8"/>
    <w:rsid w:val="00372BF5"/>
    <w:rsid w:val="00372C10"/>
    <w:rsid w:val="00372F6F"/>
    <w:rsid w:val="003735C3"/>
    <w:rsid w:val="003773C5"/>
    <w:rsid w:val="00380907"/>
    <w:rsid w:val="00384716"/>
    <w:rsid w:val="00384BB4"/>
    <w:rsid w:val="003857AC"/>
    <w:rsid w:val="00386FC3"/>
    <w:rsid w:val="00390BB7"/>
    <w:rsid w:val="00391D85"/>
    <w:rsid w:val="00393F5D"/>
    <w:rsid w:val="00394CB8"/>
    <w:rsid w:val="00397386"/>
    <w:rsid w:val="003A02EE"/>
    <w:rsid w:val="003A0D01"/>
    <w:rsid w:val="003A3149"/>
    <w:rsid w:val="003A4992"/>
    <w:rsid w:val="003A5385"/>
    <w:rsid w:val="003A6427"/>
    <w:rsid w:val="003B0B89"/>
    <w:rsid w:val="003B1F1A"/>
    <w:rsid w:val="003B2D4E"/>
    <w:rsid w:val="003B37ED"/>
    <w:rsid w:val="003B6DAC"/>
    <w:rsid w:val="003B6EC0"/>
    <w:rsid w:val="003C17DE"/>
    <w:rsid w:val="003C42BD"/>
    <w:rsid w:val="003C6A5F"/>
    <w:rsid w:val="003C7215"/>
    <w:rsid w:val="003E0BD2"/>
    <w:rsid w:val="003E164A"/>
    <w:rsid w:val="003E1AA9"/>
    <w:rsid w:val="003E3F3B"/>
    <w:rsid w:val="003F1620"/>
    <w:rsid w:val="003F334E"/>
    <w:rsid w:val="003F5506"/>
    <w:rsid w:val="003F6D51"/>
    <w:rsid w:val="003F785E"/>
    <w:rsid w:val="00403D86"/>
    <w:rsid w:val="00405DB7"/>
    <w:rsid w:val="004102F1"/>
    <w:rsid w:val="00415EE9"/>
    <w:rsid w:val="0042153B"/>
    <w:rsid w:val="0042229D"/>
    <w:rsid w:val="00422425"/>
    <w:rsid w:val="0042260D"/>
    <w:rsid w:val="0042414A"/>
    <w:rsid w:val="00426DC5"/>
    <w:rsid w:val="00430107"/>
    <w:rsid w:val="0043049D"/>
    <w:rsid w:val="004346B5"/>
    <w:rsid w:val="00434E56"/>
    <w:rsid w:val="00434FAF"/>
    <w:rsid w:val="00443087"/>
    <w:rsid w:val="0044472C"/>
    <w:rsid w:val="00447B2C"/>
    <w:rsid w:val="0045484C"/>
    <w:rsid w:val="00454A56"/>
    <w:rsid w:val="00460070"/>
    <w:rsid w:val="0046064D"/>
    <w:rsid w:val="00461BAB"/>
    <w:rsid w:val="00463785"/>
    <w:rsid w:val="00464D07"/>
    <w:rsid w:val="00470911"/>
    <w:rsid w:val="00471B92"/>
    <w:rsid w:val="004742A3"/>
    <w:rsid w:val="00476ABD"/>
    <w:rsid w:val="0048013F"/>
    <w:rsid w:val="004838D8"/>
    <w:rsid w:val="00483EB9"/>
    <w:rsid w:val="0048671D"/>
    <w:rsid w:val="00493BBF"/>
    <w:rsid w:val="0049622C"/>
    <w:rsid w:val="004A3885"/>
    <w:rsid w:val="004A5386"/>
    <w:rsid w:val="004B1EB6"/>
    <w:rsid w:val="004B27D9"/>
    <w:rsid w:val="004B3571"/>
    <w:rsid w:val="004B4151"/>
    <w:rsid w:val="004B4265"/>
    <w:rsid w:val="004C1144"/>
    <w:rsid w:val="004C26FC"/>
    <w:rsid w:val="004C2D23"/>
    <w:rsid w:val="004C5D0E"/>
    <w:rsid w:val="004D05DB"/>
    <w:rsid w:val="004D165E"/>
    <w:rsid w:val="004D2BCA"/>
    <w:rsid w:val="004D431D"/>
    <w:rsid w:val="004D6491"/>
    <w:rsid w:val="004D7116"/>
    <w:rsid w:val="004D7ECA"/>
    <w:rsid w:val="004E1040"/>
    <w:rsid w:val="004E4AD8"/>
    <w:rsid w:val="004E6DE4"/>
    <w:rsid w:val="004F321C"/>
    <w:rsid w:val="004F62AA"/>
    <w:rsid w:val="004F710A"/>
    <w:rsid w:val="004F7303"/>
    <w:rsid w:val="005010CE"/>
    <w:rsid w:val="00501F7F"/>
    <w:rsid w:val="005049E8"/>
    <w:rsid w:val="00506D75"/>
    <w:rsid w:val="00507FBA"/>
    <w:rsid w:val="00510A36"/>
    <w:rsid w:val="005114D3"/>
    <w:rsid w:val="005126D8"/>
    <w:rsid w:val="00512A80"/>
    <w:rsid w:val="00522D22"/>
    <w:rsid w:val="00523124"/>
    <w:rsid w:val="005239DE"/>
    <w:rsid w:val="00525BFA"/>
    <w:rsid w:val="005318DE"/>
    <w:rsid w:val="00537D51"/>
    <w:rsid w:val="005404F5"/>
    <w:rsid w:val="00540E14"/>
    <w:rsid w:val="00545C9A"/>
    <w:rsid w:val="00547749"/>
    <w:rsid w:val="00550BA7"/>
    <w:rsid w:val="00551127"/>
    <w:rsid w:val="00551C37"/>
    <w:rsid w:val="005526A2"/>
    <w:rsid w:val="00555DED"/>
    <w:rsid w:val="00556A87"/>
    <w:rsid w:val="0055710C"/>
    <w:rsid w:val="005658F1"/>
    <w:rsid w:val="005675E0"/>
    <w:rsid w:val="00570EB9"/>
    <w:rsid w:val="00571CA0"/>
    <w:rsid w:val="00573291"/>
    <w:rsid w:val="00576018"/>
    <w:rsid w:val="00576178"/>
    <w:rsid w:val="00580D9A"/>
    <w:rsid w:val="005850B2"/>
    <w:rsid w:val="005856D7"/>
    <w:rsid w:val="00586F70"/>
    <w:rsid w:val="005876DA"/>
    <w:rsid w:val="00594453"/>
    <w:rsid w:val="005945EB"/>
    <w:rsid w:val="00594B74"/>
    <w:rsid w:val="00596188"/>
    <w:rsid w:val="005A37EB"/>
    <w:rsid w:val="005A5EA4"/>
    <w:rsid w:val="005A7698"/>
    <w:rsid w:val="005A76F4"/>
    <w:rsid w:val="005B0B92"/>
    <w:rsid w:val="005B7408"/>
    <w:rsid w:val="005C1D73"/>
    <w:rsid w:val="005C2013"/>
    <w:rsid w:val="005C394B"/>
    <w:rsid w:val="005C5006"/>
    <w:rsid w:val="005C56C6"/>
    <w:rsid w:val="005D588C"/>
    <w:rsid w:val="005D690F"/>
    <w:rsid w:val="005D6A5D"/>
    <w:rsid w:val="005D73A0"/>
    <w:rsid w:val="005D7B3F"/>
    <w:rsid w:val="005E0CA7"/>
    <w:rsid w:val="005E44FE"/>
    <w:rsid w:val="005E45AF"/>
    <w:rsid w:val="005E4BA0"/>
    <w:rsid w:val="005F0B3F"/>
    <w:rsid w:val="005F4D8A"/>
    <w:rsid w:val="005F593B"/>
    <w:rsid w:val="005F6377"/>
    <w:rsid w:val="00603C3F"/>
    <w:rsid w:val="00604F63"/>
    <w:rsid w:val="00605576"/>
    <w:rsid w:val="00611BF9"/>
    <w:rsid w:val="00612F11"/>
    <w:rsid w:val="0061397C"/>
    <w:rsid w:val="00616435"/>
    <w:rsid w:val="00617CF2"/>
    <w:rsid w:val="006207D8"/>
    <w:rsid w:val="006250B0"/>
    <w:rsid w:val="00625CD2"/>
    <w:rsid w:val="00625F89"/>
    <w:rsid w:val="006265B0"/>
    <w:rsid w:val="0062771D"/>
    <w:rsid w:val="0063506A"/>
    <w:rsid w:val="00635FC6"/>
    <w:rsid w:val="00637118"/>
    <w:rsid w:val="00645C5F"/>
    <w:rsid w:val="006476B7"/>
    <w:rsid w:val="006512E9"/>
    <w:rsid w:val="00651D1B"/>
    <w:rsid w:val="00653A36"/>
    <w:rsid w:val="006632AF"/>
    <w:rsid w:val="00671323"/>
    <w:rsid w:val="00672006"/>
    <w:rsid w:val="00672857"/>
    <w:rsid w:val="00676627"/>
    <w:rsid w:val="00676E37"/>
    <w:rsid w:val="006770A3"/>
    <w:rsid w:val="006776C0"/>
    <w:rsid w:val="00682231"/>
    <w:rsid w:val="00682651"/>
    <w:rsid w:val="00683210"/>
    <w:rsid w:val="00685256"/>
    <w:rsid w:val="00690171"/>
    <w:rsid w:val="00690821"/>
    <w:rsid w:val="00692F60"/>
    <w:rsid w:val="00694827"/>
    <w:rsid w:val="006A4B9D"/>
    <w:rsid w:val="006A5443"/>
    <w:rsid w:val="006A7599"/>
    <w:rsid w:val="006A7ACF"/>
    <w:rsid w:val="006B0456"/>
    <w:rsid w:val="006B0F8B"/>
    <w:rsid w:val="006B4C3D"/>
    <w:rsid w:val="006C029E"/>
    <w:rsid w:val="006C0369"/>
    <w:rsid w:val="006C10E9"/>
    <w:rsid w:val="006C26E6"/>
    <w:rsid w:val="006C3D29"/>
    <w:rsid w:val="006C4576"/>
    <w:rsid w:val="006C7D3A"/>
    <w:rsid w:val="006D0038"/>
    <w:rsid w:val="006D03BC"/>
    <w:rsid w:val="006D1D7C"/>
    <w:rsid w:val="006D2BEE"/>
    <w:rsid w:val="006D57CD"/>
    <w:rsid w:val="006D6220"/>
    <w:rsid w:val="006E1187"/>
    <w:rsid w:val="006E5059"/>
    <w:rsid w:val="006E5C8C"/>
    <w:rsid w:val="006E6B3A"/>
    <w:rsid w:val="006E7AA0"/>
    <w:rsid w:val="006F2BDE"/>
    <w:rsid w:val="006F319B"/>
    <w:rsid w:val="006F7852"/>
    <w:rsid w:val="006F7DD4"/>
    <w:rsid w:val="007031CB"/>
    <w:rsid w:val="007040BD"/>
    <w:rsid w:val="00705BD5"/>
    <w:rsid w:val="007077AB"/>
    <w:rsid w:val="007109CC"/>
    <w:rsid w:val="00711974"/>
    <w:rsid w:val="00712361"/>
    <w:rsid w:val="00712369"/>
    <w:rsid w:val="007144A1"/>
    <w:rsid w:val="00714C96"/>
    <w:rsid w:val="00717040"/>
    <w:rsid w:val="0072457B"/>
    <w:rsid w:val="0072596F"/>
    <w:rsid w:val="007264DE"/>
    <w:rsid w:val="00727269"/>
    <w:rsid w:val="00727E17"/>
    <w:rsid w:val="00730715"/>
    <w:rsid w:val="007321E2"/>
    <w:rsid w:val="0073354D"/>
    <w:rsid w:val="00733D81"/>
    <w:rsid w:val="00735CE8"/>
    <w:rsid w:val="00736FED"/>
    <w:rsid w:val="0074484E"/>
    <w:rsid w:val="00745994"/>
    <w:rsid w:val="00751173"/>
    <w:rsid w:val="00751A37"/>
    <w:rsid w:val="00751DD8"/>
    <w:rsid w:val="0075460D"/>
    <w:rsid w:val="00754C90"/>
    <w:rsid w:val="0075510B"/>
    <w:rsid w:val="00757F78"/>
    <w:rsid w:val="00761494"/>
    <w:rsid w:val="00764D2B"/>
    <w:rsid w:val="007651FD"/>
    <w:rsid w:val="00767377"/>
    <w:rsid w:val="0077114D"/>
    <w:rsid w:val="00771B10"/>
    <w:rsid w:val="007747F0"/>
    <w:rsid w:val="00775E90"/>
    <w:rsid w:val="00776481"/>
    <w:rsid w:val="00776AE3"/>
    <w:rsid w:val="007814E2"/>
    <w:rsid w:val="007828C6"/>
    <w:rsid w:val="00791274"/>
    <w:rsid w:val="00796419"/>
    <w:rsid w:val="0079750E"/>
    <w:rsid w:val="00797948"/>
    <w:rsid w:val="007A1BE3"/>
    <w:rsid w:val="007A20A9"/>
    <w:rsid w:val="007A2CF3"/>
    <w:rsid w:val="007A37EB"/>
    <w:rsid w:val="007A3B2D"/>
    <w:rsid w:val="007A5962"/>
    <w:rsid w:val="007A7512"/>
    <w:rsid w:val="007B12DA"/>
    <w:rsid w:val="007B3BEB"/>
    <w:rsid w:val="007C1A9F"/>
    <w:rsid w:val="007C7786"/>
    <w:rsid w:val="007C77B8"/>
    <w:rsid w:val="007D3A64"/>
    <w:rsid w:val="007D768B"/>
    <w:rsid w:val="007D7C80"/>
    <w:rsid w:val="007D7F7B"/>
    <w:rsid w:val="007E7541"/>
    <w:rsid w:val="007F3FEE"/>
    <w:rsid w:val="007F4A24"/>
    <w:rsid w:val="007F55D4"/>
    <w:rsid w:val="007F5758"/>
    <w:rsid w:val="007F6C7B"/>
    <w:rsid w:val="007F6F45"/>
    <w:rsid w:val="007F7BD5"/>
    <w:rsid w:val="00801FAE"/>
    <w:rsid w:val="00802AC8"/>
    <w:rsid w:val="00804766"/>
    <w:rsid w:val="00805CC1"/>
    <w:rsid w:val="00806930"/>
    <w:rsid w:val="00807752"/>
    <w:rsid w:val="00813608"/>
    <w:rsid w:val="00813D79"/>
    <w:rsid w:val="00814F74"/>
    <w:rsid w:val="0081573F"/>
    <w:rsid w:val="00820032"/>
    <w:rsid w:val="008226E8"/>
    <w:rsid w:val="00822FE2"/>
    <w:rsid w:val="00827345"/>
    <w:rsid w:val="00831618"/>
    <w:rsid w:val="00835277"/>
    <w:rsid w:val="008363E4"/>
    <w:rsid w:val="008377B4"/>
    <w:rsid w:val="00840CB5"/>
    <w:rsid w:val="008440A1"/>
    <w:rsid w:val="008459E7"/>
    <w:rsid w:val="00846299"/>
    <w:rsid w:val="008462C9"/>
    <w:rsid w:val="008463F9"/>
    <w:rsid w:val="00847157"/>
    <w:rsid w:val="00866E97"/>
    <w:rsid w:val="00867BF5"/>
    <w:rsid w:val="0087254D"/>
    <w:rsid w:val="00872D2C"/>
    <w:rsid w:val="0087484B"/>
    <w:rsid w:val="00876966"/>
    <w:rsid w:val="00877677"/>
    <w:rsid w:val="00883D68"/>
    <w:rsid w:val="00886F31"/>
    <w:rsid w:val="00891035"/>
    <w:rsid w:val="008919FC"/>
    <w:rsid w:val="008929C7"/>
    <w:rsid w:val="00895684"/>
    <w:rsid w:val="008A259F"/>
    <w:rsid w:val="008A3470"/>
    <w:rsid w:val="008A4128"/>
    <w:rsid w:val="008B30DC"/>
    <w:rsid w:val="008B32C3"/>
    <w:rsid w:val="008B3D86"/>
    <w:rsid w:val="008B7CFD"/>
    <w:rsid w:val="008C1EDB"/>
    <w:rsid w:val="008C286C"/>
    <w:rsid w:val="008C29F7"/>
    <w:rsid w:val="008C4793"/>
    <w:rsid w:val="008C5073"/>
    <w:rsid w:val="008C581D"/>
    <w:rsid w:val="008C6AE2"/>
    <w:rsid w:val="008D01D0"/>
    <w:rsid w:val="008D106A"/>
    <w:rsid w:val="008D6A6A"/>
    <w:rsid w:val="008E0AB7"/>
    <w:rsid w:val="008E1CC5"/>
    <w:rsid w:val="008E38E3"/>
    <w:rsid w:val="008E522E"/>
    <w:rsid w:val="008E563B"/>
    <w:rsid w:val="008E5ABA"/>
    <w:rsid w:val="008E6E9C"/>
    <w:rsid w:val="008F070B"/>
    <w:rsid w:val="008F160B"/>
    <w:rsid w:val="008F4C5F"/>
    <w:rsid w:val="008F4DC5"/>
    <w:rsid w:val="00902A95"/>
    <w:rsid w:val="009040E8"/>
    <w:rsid w:val="009043A3"/>
    <w:rsid w:val="009100A6"/>
    <w:rsid w:val="00910344"/>
    <w:rsid w:val="00911C5F"/>
    <w:rsid w:val="00913989"/>
    <w:rsid w:val="00913C41"/>
    <w:rsid w:val="00930E79"/>
    <w:rsid w:val="00932CD7"/>
    <w:rsid w:val="009334BF"/>
    <w:rsid w:val="00935166"/>
    <w:rsid w:val="00936DD4"/>
    <w:rsid w:val="00940AFB"/>
    <w:rsid w:val="009410B8"/>
    <w:rsid w:val="0094696F"/>
    <w:rsid w:val="009500E1"/>
    <w:rsid w:val="009563B2"/>
    <w:rsid w:val="00957445"/>
    <w:rsid w:val="00962FE1"/>
    <w:rsid w:val="009635E7"/>
    <w:rsid w:val="00963DEB"/>
    <w:rsid w:val="00965BBF"/>
    <w:rsid w:val="00966347"/>
    <w:rsid w:val="009667DF"/>
    <w:rsid w:val="00972DDE"/>
    <w:rsid w:val="0097319D"/>
    <w:rsid w:val="00973847"/>
    <w:rsid w:val="0098350B"/>
    <w:rsid w:val="00983C22"/>
    <w:rsid w:val="0098400C"/>
    <w:rsid w:val="00984F6C"/>
    <w:rsid w:val="00984F71"/>
    <w:rsid w:val="0098570D"/>
    <w:rsid w:val="0098628B"/>
    <w:rsid w:val="0098688A"/>
    <w:rsid w:val="00991DD0"/>
    <w:rsid w:val="00993723"/>
    <w:rsid w:val="00995183"/>
    <w:rsid w:val="00995D50"/>
    <w:rsid w:val="009979F5"/>
    <w:rsid w:val="009A14DC"/>
    <w:rsid w:val="009A1965"/>
    <w:rsid w:val="009A5326"/>
    <w:rsid w:val="009B055F"/>
    <w:rsid w:val="009B2AAD"/>
    <w:rsid w:val="009C010C"/>
    <w:rsid w:val="009C4E1D"/>
    <w:rsid w:val="009C6D51"/>
    <w:rsid w:val="009D291B"/>
    <w:rsid w:val="009D62FC"/>
    <w:rsid w:val="009D68C5"/>
    <w:rsid w:val="009E3BCF"/>
    <w:rsid w:val="009E45D3"/>
    <w:rsid w:val="009F1BE3"/>
    <w:rsid w:val="009F4266"/>
    <w:rsid w:val="009F6C34"/>
    <w:rsid w:val="009F78E9"/>
    <w:rsid w:val="00A00BD0"/>
    <w:rsid w:val="00A042EE"/>
    <w:rsid w:val="00A0491A"/>
    <w:rsid w:val="00A05DE5"/>
    <w:rsid w:val="00A11F4D"/>
    <w:rsid w:val="00A12001"/>
    <w:rsid w:val="00A12078"/>
    <w:rsid w:val="00A164EF"/>
    <w:rsid w:val="00A175E4"/>
    <w:rsid w:val="00A17AEF"/>
    <w:rsid w:val="00A211C4"/>
    <w:rsid w:val="00A21F29"/>
    <w:rsid w:val="00A24FE3"/>
    <w:rsid w:val="00A26961"/>
    <w:rsid w:val="00A3151F"/>
    <w:rsid w:val="00A32F03"/>
    <w:rsid w:val="00A34725"/>
    <w:rsid w:val="00A34C65"/>
    <w:rsid w:val="00A3552C"/>
    <w:rsid w:val="00A431DC"/>
    <w:rsid w:val="00A45F04"/>
    <w:rsid w:val="00A46D8E"/>
    <w:rsid w:val="00A51E86"/>
    <w:rsid w:val="00A54757"/>
    <w:rsid w:val="00A54CE3"/>
    <w:rsid w:val="00A55446"/>
    <w:rsid w:val="00A565B7"/>
    <w:rsid w:val="00A571C8"/>
    <w:rsid w:val="00A62695"/>
    <w:rsid w:val="00A7020A"/>
    <w:rsid w:val="00A80DFD"/>
    <w:rsid w:val="00A8252D"/>
    <w:rsid w:val="00A833AF"/>
    <w:rsid w:val="00A848FA"/>
    <w:rsid w:val="00A84D6B"/>
    <w:rsid w:val="00A91947"/>
    <w:rsid w:val="00A94CC4"/>
    <w:rsid w:val="00A9679D"/>
    <w:rsid w:val="00A96C45"/>
    <w:rsid w:val="00A977DB"/>
    <w:rsid w:val="00AA089D"/>
    <w:rsid w:val="00AA0920"/>
    <w:rsid w:val="00AA0A6B"/>
    <w:rsid w:val="00AA5223"/>
    <w:rsid w:val="00AA5DE4"/>
    <w:rsid w:val="00AA7450"/>
    <w:rsid w:val="00AB45A1"/>
    <w:rsid w:val="00AC5773"/>
    <w:rsid w:val="00AC5C1C"/>
    <w:rsid w:val="00AD20D3"/>
    <w:rsid w:val="00AD21C5"/>
    <w:rsid w:val="00AD4681"/>
    <w:rsid w:val="00AD5EC8"/>
    <w:rsid w:val="00AD6259"/>
    <w:rsid w:val="00AD7DD5"/>
    <w:rsid w:val="00AE1147"/>
    <w:rsid w:val="00AE547A"/>
    <w:rsid w:val="00AF0177"/>
    <w:rsid w:val="00AF0D4C"/>
    <w:rsid w:val="00AF0FC3"/>
    <w:rsid w:val="00AF48BE"/>
    <w:rsid w:val="00AF5EB0"/>
    <w:rsid w:val="00AF618B"/>
    <w:rsid w:val="00AF73C8"/>
    <w:rsid w:val="00B0013B"/>
    <w:rsid w:val="00B02213"/>
    <w:rsid w:val="00B04306"/>
    <w:rsid w:val="00B05534"/>
    <w:rsid w:val="00B1177B"/>
    <w:rsid w:val="00B1504F"/>
    <w:rsid w:val="00B17878"/>
    <w:rsid w:val="00B17E38"/>
    <w:rsid w:val="00B215D6"/>
    <w:rsid w:val="00B22550"/>
    <w:rsid w:val="00B24745"/>
    <w:rsid w:val="00B25490"/>
    <w:rsid w:val="00B2569A"/>
    <w:rsid w:val="00B25CD2"/>
    <w:rsid w:val="00B26E84"/>
    <w:rsid w:val="00B312FD"/>
    <w:rsid w:val="00B315DC"/>
    <w:rsid w:val="00B321CA"/>
    <w:rsid w:val="00B325DD"/>
    <w:rsid w:val="00B329B5"/>
    <w:rsid w:val="00B34242"/>
    <w:rsid w:val="00B347E5"/>
    <w:rsid w:val="00B40C0F"/>
    <w:rsid w:val="00B43EA9"/>
    <w:rsid w:val="00B44DD6"/>
    <w:rsid w:val="00B47C22"/>
    <w:rsid w:val="00B5064B"/>
    <w:rsid w:val="00B50E9B"/>
    <w:rsid w:val="00B52B5A"/>
    <w:rsid w:val="00B53E76"/>
    <w:rsid w:val="00B5426B"/>
    <w:rsid w:val="00B55311"/>
    <w:rsid w:val="00B55E28"/>
    <w:rsid w:val="00B60F3E"/>
    <w:rsid w:val="00B62DAB"/>
    <w:rsid w:val="00B63713"/>
    <w:rsid w:val="00B63A6F"/>
    <w:rsid w:val="00B71110"/>
    <w:rsid w:val="00B7169F"/>
    <w:rsid w:val="00B71AB2"/>
    <w:rsid w:val="00B73168"/>
    <w:rsid w:val="00B750BD"/>
    <w:rsid w:val="00B8101E"/>
    <w:rsid w:val="00B81490"/>
    <w:rsid w:val="00B81C73"/>
    <w:rsid w:val="00B82226"/>
    <w:rsid w:val="00B86C3C"/>
    <w:rsid w:val="00B904F1"/>
    <w:rsid w:val="00B918D4"/>
    <w:rsid w:val="00B94E4D"/>
    <w:rsid w:val="00B95F5C"/>
    <w:rsid w:val="00B95FF8"/>
    <w:rsid w:val="00B975AD"/>
    <w:rsid w:val="00BA0058"/>
    <w:rsid w:val="00BA7228"/>
    <w:rsid w:val="00BB02FB"/>
    <w:rsid w:val="00BB0E49"/>
    <w:rsid w:val="00BB646E"/>
    <w:rsid w:val="00BC0D6C"/>
    <w:rsid w:val="00BC301C"/>
    <w:rsid w:val="00BC6E9E"/>
    <w:rsid w:val="00BC7A22"/>
    <w:rsid w:val="00BD008B"/>
    <w:rsid w:val="00BD47D5"/>
    <w:rsid w:val="00BD50FF"/>
    <w:rsid w:val="00BD522E"/>
    <w:rsid w:val="00BD56B0"/>
    <w:rsid w:val="00BE0E2D"/>
    <w:rsid w:val="00BE1144"/>
    <w:rsid w:val="00BE2442"/>
    <w:rsid w:val="00BE2E00"/>
    <w:rsid w:val="00BE736E"/>
    <w:rsid w:val="00BE7F47"/>
    <w:rsid w:val="00BE7F4B"/>
    <w:rsid w:val="00BF222F"/>
    <w:rsid w:val="00BF4183"/>
    <w:rsid w:val="00BF6824"/>
    <w:rsid w:val="00BF7484"/>
    <w:rsid w:val="00BF76A5"/>
    <w:rsid w:val="00C02981"/>
    <w:rsid w:val="00C02BE6"/>
    <w:rsid w:val="00C04283"/>
    <w:rsid w:val="00C07362"/>
    <w:rsid w:val="00C10F42"/>
    <w:rsid w:val="00C11D8A"/>
    <w:rsid w:val="00C1224A"/>
    <w:rsid w:val="00C16E98"/>
    <w:rsid w:val="00C1744A"/>
    <w:rsid w:val="00C20B3F"/>
    <w:rsid w:val="00C25C89"/>
    <w:rsid w:val="00C27458"/>
    <w:rsid w:val="00C3060C"/>
    <w:rsid w:val="00C31F8A"/>
    <w:rsid w:val="00C3353F"/>
    <w:rsid w:val="00C3439B"/>
    <w:rsid w:val="00C35213"/>
    <w:rsid w:val="00C35555"/>
    <w:rsid w:val="00C3677E"/>
    <w:rsid w:val="00C36FFF"/>
    <w:rsid w:val="00C4086A"/>
    <w:rsid w:val="00C40DDF"/>
    <w:rsid w:val="00C41255"/>
    <w:rsid w:val="00C426A5"/>
    <w:rsid w:val="00C4368E"/>
    <w:rsid w:val="00C43E7C"/>
    <w:rsid w:val="00C45FDE"/>
    <w:rsid w:val="00C47C38"/>
    <w:rsid w:val="00C50F27"/>
    <w:rsid w:val="00C57F84"/>
    <w:rsid w:val="00C60918"/>
    <w:rsid w:val="00C61CC7"/>
    <w:rsid w:val="00C64FF7"/>
    <w:rsid w:val="00C6639A"/>
    <w:rsid w:val="00C71F4F"/>
    <w:rsid w:val="00C749A3"/>
    <w:rsid w:val="00C81FB1"/>
    <w:rsid w:val="00C858F9"/>
    <w:rsid w:val="00C85CBA"/>
    <w:rsid w:val="00C9089B"/>
    <w:rsid w:val="00C917F5"/>
    <w:rsid w:val="00C924CB"/>
    <w:rsid w:val="00C92CB9"/>
    <w:rsid w:val="00C9373A"/>
    <w:rsid w:val="00C9389A"/>
    <w:rsid w:val="00C94CCD"/>
    <w:rsid w:val="00C95A6A"/>
    <w:rsid w:val="00C962FA"/>
    <w:rsid w:val="00C967B3"/>
    <w:rsid w:val="00CA3411"/>
    <w:rsid w:val="00CA35F2"/>
    <w:rsid w:val="00CA5C56"/>
    <w:rsid w:val="00CA7765"/>
    <w:rsid w:val="00CB1F50"/>
    <w:rsid w:val="00CB2963"/>
    <w:rsid w:val="00CB35DC"/>
    <w:rsid w:val="00CC35BA"/>
    <w:rsid w:val="00CC5873"/>
    <w:rsid w:val="00CC59B9"/>
    <w:rsid w:val="00CC67F3"/>
    <w:rsid w:val="00CC6AC2"/>
    <w:rsid w:val="00CD2ED9"/>
    <w:rsid w:val="00CD44FF"/>
    <w:rsid w:val="00CD4754"/>
    <w:rsid w:val="00CD511D"/>
    <w:rsid w:val="00CD713E"/>
    <w:rsid w:val="00CE0415"/>
    <w:rsid w:val="00CE2320"/>
    <w:rsid w:val="00CE449B"/>
    <w:rsid w:val="00CF093F"/>
    <w:rsid w:val="00CF16E5"/>
    <w:rsid w:val="00CF4467"/>
    <w:rsid w:val="00CF49A1"/>
    <w:rsid w:val="00D000E0"/>
    <w:rsid w:val="00D01708"/>
    <w:rsid w:val="00D04229"/>
    <w:rsid w:val="00D043D5"/>
    <w:rsid w:val="00D058AD"/>
    <w:rsid w:val="00D06E6F"/>
    <w:rsid w:val="00D07215"/>
    <w:rsid w:val="00D07833"/>
    <w:rsid w:val="00D10743"/>
    <w:rsid w:val="00D11578"/>
    <w:rsid w:val="00D12A07"/>
    <w:rsid w:val="00D13678"/>
    <w:rsid w:val="00D142E0"/>
    <w:rsid w:val="00D16880"/>
    <w:rsid w:val="00D16D44"/>
    <w:rsid w:val="00D17454"/>
    <w:rsid w:val="00D20574"/>
    <w:rsid w:val="00D211A4"/>
    <w:rsid w:val="00D25659"/>
    <w:rsid w:val="00D26084"/>
    <w:rsid w:val="00D27C0E"/>
    <w:rsid w:val="00D314A7"/>
    <w:rsid w:val="00D41794"/>
    <w:rsid w:val="00D41F86"/>
    <w:rsid w:val="00D44032"/>
    <w:rsid w:val="00D44A42"/>
    <w:rsid w:val="00D46211"/>
    <w:rsid w:val="00D569D4"/>
    <w:rsid w:val="00D57778"/>
    <w:rsid w:val="00D6003A"/>
    <w:rsid w:val="00D629C6"/>
    <w:rsid w:val="00D631D3"/>
    <w:rsid w:val="00D64998"/>
    <w:rsid w:val="00D71700"/>
    <w:rsid w:val="00D7197E"/>
    <w:rsid w:val="00D72803"/>
    <w:rsid w:val="00D73696"/>
    <w:rsid w:val="00D75984"/>
    <w:rsid w:val="00D8402E"/>
    <w:rsid w:val="00D86286"/>
    <w:rsid w:val="00D87F49"/>
    <w:rsid w:val="00D90ED3"/>
    <w:rsid w:val="00D96132"/>
    <w:rsid w:val="00DA4488"/>
    <w:rsid w:val="00DA6CF5"/>
    <w:rsid w:val="00DA7458"/>
    <w:rsid w:val="00DB348F"/>
    <w:rsid w:val="00DB6315"/>
    <w:rsid w:val="00DC2725"/>
    <w:rsid w:val="00DC4BBD"/>
    <w:rsid w:val="00DC533E"/>
    <w:rsid w:val="00DC5865"/>
    <w:rsid w:val="00DC6E61"/>
    <w:rsid w:val="00DC6F61"/>
    <w:rsid w:val="00DD235E"/>
    <w:rsid w:val="00DE30F8"/>
    <w:rsid w:val="00DE3839"/>
    <w:rsid w:val="00DE57AC"/>
    <w:rsid w:val="00DE6674"/>
    <w:rsid w:val="00DF044A"/>
    <w:rsid w:val="00DF1745"/>
    <w:rsid w:val="00DF7A50"/>
    <w:rsid w:val="00E00C1B"/>
    <w:rsid w:val="00E02457"/>
    <w:rsid w:val="00E04771"/>
    <w:rsid w:val="00E07DF4"/>
    <w:rsid w:val="00E1342C"/>
    <w:rsid w:val="00E1371A"/>
    <w:rsid w:val="00E2297E"/>
    <w:rsid w:val="00E22A3F"/>
    <w:rsid w:val="00E24127"/>
    <w:rsid w:val="00E24539"/>
    <w:rsid w:val="00E26FAD"/>
    <w:rsid w:val="00E327B3"/>
    <w:rsid w:val="00E337B2"/>
    <w:rsid w:val="00E33D74"/>
    <w:rsid w:val="00E3792A"/>
    <w:rsid w:val="00E37AC2"/>
    <w:rsid w:val="00E43534"/>
    <w:rsid w:val="00E435E5"/>
    <w:rsid w:val="00E438E3"/>
    <w:rsid w:val="00E44019"/>
    <w:rsid w:val="00E4607A"/>
    <w:rsid w:val="00E517DF"/>
    <w:rsid w:val="00E54AE5"/>
    <w:rsid w:val="00E67D60"/>
    <w:rsid w:val="00E7159E"/>
    <w:rsid w:val="00E71C0B"/>
    <w:rsid w:val="00E72D2C"/>
    <w:rsid w:val="00E746AB"/>
    <w:rsid w:val="00E758D8"/>
    <w:rsid w:val="00E75B2A"/>
    <w:rsid w:val="00E7616F"/>
    <w:rsid w:val="00E82DCA"/>
    <w:rsid w:val="00E8330A"/>
    <w:rsid w:val="00E84540"/>
    <w:rsid w:val="00E8489B"/>
    <w:rsid w:val="00E849DA"/>
    <w:rsid w:val="00E84CDB"/>
    <w:rsid w:val="00E85E6B"/>
    <w:rsid w:val="00E90AEF"/>
    <w:rsid w:val="00E96A81"/>
    <w:rsid w:val="00EA1330"/>
    <w:rsid w:val="00EA29D3"/>
    <w:rsid w:val="00EA427F"/>
    <w:rsid w:val="00EA47F0"/>
    <w:rsid w:val="00EA5D85"/>
    <w:rsid w:val="00EA7FD5"/>
    <w:rsid w:val="00EB3587"/>
    <w:rsid w:val="00EB3862"/>
    <w:rsid w:val="00EB4413"/>
    <w:rsid w:val="00EB5247"/>
    <w:rsid w:val="00EB7CE4"/>
    <w:rsid w:val="00EC104C"/>
    <w:rsid w:val="00EC5080"/>
    <w:rsid w:val="00EC55F4"/>
    <w:rsid w:val="00EC6231"/>
    <w:rsid w:val="00EC7BA7"/>
    <w:rsid w:val="00ED1CEF"/>
    <w:rsid w:val="00ED2606"/>
    <w:rsid w:val="00ED4F5F"/>
    <w:rsid w:val="00ED6023"/>
    <w:rsid w:val="00EE07C0"/>
    <w:rsid w:val="00EE66ED"/>
    <w:rsid w:val="00EE6CD4"/>
    <w:rsid w:val="00EF168A"/>
    <w:rsid w:val="00EF18BB"/>
    <w:rsid w:val="00EF396A"/>
    <w:rsid w:val="00F0092C"/>
    <w:rsid w:val="00F01E38"/>
    <w:rsid w:val="00F02D10"/>
    <w:rsid w:val="00F02E5A"/>
    <w:rsid w:val="00F0369C"/>
    <w:rsid w:val="00F04BC2"/>
    <w:rsid w:val="00F05635"/>
    <w:rsid w:val="00F06D54"/>
    <w:rsid w:val="00F06E54"/>
    <w:rsid w:val="00F07E77"/>
    <w:rsid w:val="00F107CF"/>
    <w:rsid w:val="00F1164F"/>
    <w:rsid w:val="00F1204A"/>
    <w:rsid w:val="00F1305D"/>
    <w:rsid w:val="00F169C9"/>
    <w:rsid w:val="00F17AC8"/>
    <w:rsid w:val="00F24507"/>
    <w:rsid w:val="00F25A22"/>
    <w:rsid w:val="00F25C3C"/>
    <w:rsid w:val="00F26334"/>
    <w:rsid w:val="00F26F9F"/>
    <w:rsid w:val="00F31C8F"/>
    <w:rsid w:val="00F32C83"/>
    <w:rsid w:val="00F33519"/>
    <w:rsid w:val="00F36CB0"/>
    <w:rsid w:val="00F4210F"/>
    <w:rsid w:val="00F429D0"/>
    <w:rsid w:val="00F43A6C"/>
    <w:rsid w:val="00F45F96"/>
    <w:rsid w:val="00F46275"/>
    <w:rsid w:val="00F5266C"/>
    <w:rsid w:val="00F53083"/>
    <w:rsid w:val="00F55613"/>
    <w:rsid w:val="00F64F08"/>
    <w:rsid w:val="00F66ADD"/>
    <w:rsid w:val="00F67D2C"/>
    <w:rsid w:val="00F70B74"/>
    <w:rsid w:val="00F7127C"/>
    <w:rsid w:val="00F728CE"/>
    <w:rsid w:val="00F7387C"/>
    <w:rsid w:val="00F745A3"/>
    <w:rsid w:val="00F763CD"/>
    <w:rsid w:val="00F77F09"/>
    <w:rsid w:val="00F77F24"/>
    <w:rsid w:val="00F823B7"/>
    <w:rsid w:val="00F82805"/>
    <w:rsid w:val="00F82CE5"/>
    <w:rsid w:val="00F842F1"/>
    <w:rsid w:val="00F843B1"/>
    <w:rsid w:val="00F87026"/>
    <w:rsid w:val="00F90677"/>
    <w:rsid w:val="00F91CB1"/>
    <w:rsid w:val="00F9465C"/>
    <w:rsid w:val="00F95432"/>
    <w:rsid w:val="00F96906"/>
    <w:rsid w:val="00F97427"/>
    <w:rsid w:val="00FA056F"/>
    <w:rsid w:val="00FA0911"/>
    <w:rsid w:val="00FA0E4C"/>
    <w:rsid w:val="00FA1D5C"/>
    <w:rsid w:val="00FA3520"/>
    <w:rsid w:val="00FA3D20"/>
    <w:rsid w:val="00FA4878"/>
    <w:rsid w:val="00FA6E1A"/>
    <w:rsid w:val="00FA6FA9"/>
    <w:rsid w:val="00FB3961"/>
    <w:rsid w:val="00FB3D9B"/>
    <w:rsid w:val="00FB5FCC"/>
    <w:rsid w:val="00FB62A6"/>
    <w:rsid w:val="00FC184A"/>
    <w:rsid w:val="00FC2561"/>
    <w:rsid w:val="00FC3722"/>
    <w:rsid w:val="00FC4BE6"/>
    <w:rsid w:val="00FC66EA"/>
    <w:rsid w:val="00FC7221"/>
    <w:rsid w:val="00FD3B2E"/>
    <w:rsid w:val="00FD5A2A"/>
    <w:rsid w:val="00FD6C70"/>
    <w:rsid w:val="00FD7AFB"/>
    <w:rsid w:val="00FE037F"/>
    <w:rsid w:val="00FF2662"/>
    <w:rsid w:val="00FF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0BB7"/>
    <w:pPr>
      <w:ind w:left="709"/>
    </w:pPr>
    <w:rPr>
      <w:sz w:val="22"/>
      <w:szCs w:val="22"/>
      <w:lang w:eastAsia="en-US"/>
    </w:rPr>
  </w:style>
  <w:style w:type="paragraph" w:styleId="Heading1">
    <w:name w:val="heading 1"/>
    <w:basedOn w:val="Normal"/>
    <w:next w:val="Normal"/>
    <w:link w:val="Heading1Char"/>
    <w:uiPriority w:val="99"/>
    <w:qFormat/>
    <w:rsid w:val="000E3CBA"/>
    <w:pPr>
      <w:keepNext/>
      <w:keepLines/>
      <w:spacing w:before="480"/>
      <w:outlineLvl w:val="0"/>
    </w:pPr>
    <w:rPr>
      <w:rFonts w:ascii="Cambria" w:eastAsia="Times New Roman" w:hAnsi="Cambria"/>
      <w:b/>
      <w:bCs/>
      <w:color w:val="365F91"/>
      <w:sz w:val="28"/>
      <w:szCs w:val="28"/>
    </w:rPr>
  </w:style>
  <w:style w:type="paragraph" w:styleId="Heading3">
    <w:name w:val="heading 3"/>
    <w:aliases w:val="H 3"/>
    <w:basedOn w:val="Normal"/>
    <w:next w:val="Normal"/>
    <w:link w:val="Heading3Char"/>
    <w:uiPriority w:val="99"/>
    <w:qFormat/>
    <w:rsid w:val="00390B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E3CBA"/>
    <w:rPr>
      <w:rFonts w:ascii="Cambria" w:hAnsi="Cambria" w:cs="Times New Roman"/>
      <w:b/>
      <w:bCs/>
      <w:color w:val="365F91"/>
      <w:sz w:val="28"/>
      <w:szCs w:val="28"/>
      <w:lang w:eastAsia="en-US"/>
    </w:rPr>
  </w:style>
  <w:style w:type="character" w:customStyle="1" w:styleId="Heading3Char">
    <w:name w:val="Heading 3 Char"/>
    <w:aliases w:val="H 3 Char"/>
    <w:basedOn w:val="DefaultParagraphFont"/>
    <w:link w:val="Heading3"/>
    <w:uiPriority w:val="99"/>
    <w:locked/>
    <w:rsid w:val="00390BB7"/>
    <w:rPr>
      <w:rFonts w:ascii="Cambria" w:hAnsi="Cambria" w:cs="Times New Roman"/>
      <w:b/>
      <w:bCs/>
      <w:sz w:val="26"/>
      <w:szCs w:val="26"/>
      <w:lang w:eastAsia="en-US"/>
    </w:rPr>
  </w:style>
  <w:style w:type="paragraph" w:styleId="TOC1">
    <w:name w:val="toc 1"/>
    <w:basedOn w:val="Normal"/>
    <w:next w:val="Normal"/>
    <w:autoRedefine/>
    <w:uiPriority w:val="99"/>
    <w:rsid w:val="00390BB7"/>
    <w:pPr>
      <w:spacing w:after="100" w:line="276" w:lineRule="auto"/>
      <w:ind w:left="0"/>
    </w:pPr>
    <w:rPr>
      <w:rFonts w:eastAsia="Times New Roman"/>
      <w:lang w:val="en-US"/>
    </w:rPr>
  </w:style>
  <w:style w:type="paragraph" w:styleId="TOC2">
    <w:name w:val="toc 2"/>
    <w:basedOn w:val="Normal"/>
    <w:next w:val="Normal"/>
    <w:autoRedefine/>
    <w:uiPriority w:val="99"/>
    <w:rsid w:val="00390BB7"/>
    <w:pPr>
      <w:ind w:left="220"/>
    </w:pPr>
  </w:style>
  <w:style w:type="paragraph" w:styleId="TOC3">
    <w:name w:val="toc 3"/>
    <w:basedOn w:val="Normal"/>
    <w:next w:val="Normal"/>
    <w:autoRedefine/>
    <w:uiPriority w:val="99"/>
    <w:rsid w:val="00390BB7"/>
    <w:pPr>
      <w:spacing w:after="100" w:line="276" w:lineRule="auto"/>
      <w:ind w:left="440"/>
    </w:pPr>
    <w:rPr>
      <w:rFonts w:eastAsia="Times New Roman"/>
      <w:lang w:val="en-US"/>
    </w:rPr>
  </w:style>
  <w:style w:type="paragraph" w:styleId="ListParagraph">
    <w:name w:val="List Paragraph"/>
    <w:basedOn w:val="Normal"/>
    <w:uiPriority w:val="99"/>
    <w:qFormat/>
    <w:rsid w:val="00390BB7"/>
    <w:pPr>
      <w:ind w:left="720"/>
      <w:contextualSpacing/>
    </w:pPr>
  </w:style>
  <w:style w:type="paragraph" w:styleId="TOCHeading">
    <w:name w:val="TOC Heading"/>
    <w:basedOn w:val="Heading1"/>
    <w:next w:val="Normal"/>
    <w:uiPriority w:val="99"/>
    <w:qFormat/>
    <w:rsid w:val="00390BB7"/>
    <w:pPr>
      <w:spacing w:line="276" w:lineRule="auto"/>
      <w:ind w:left="0"/>
      <w:outlineLvl w:val="9"/>
    </w:pPr>
    <w:rPr>
      <w:lang w:val="en-US"/>
    </w:rPr>
  </w:style>
  <w:style w:type="paragraph" w:customStyle="1" w:styleId="Mine1">
    <w:name w:val="Mine1"/>
    <w:basedOn w:val="Normal"/>
    <w:uiPriority w:val="99"/>
    <w:rsid w:val="00390BB7"/>
    <w:pPr>
      <w:numPr>
        <w:ilvl w:val="12"/>
      </w:numPr>
      <w:suppressAutoHyphens/>
      <w:ind w:left="720" w:hanging="720"/>
      <w:jc w:val="both"/>
    </w:pPr>
    <w:rPr>
      <w:b/>
      <w:spacing w:val="-3"/>
      <w:u w:val="single"/>
    </w:rPr>
  </w:style>
  <w:style w:type="paragraph" w:customStyle="1" w:styleId="Minelevel1">
    <w:name w:val="Mine level 1"/>
    <w:basedOn w:val="BodyTextIndent"/>
    <w:uiPriority w:val="99"/>
    <w:rsid w:val="00390BB7"/>
    <w:pPr>
      <w:numPr>
        <w:numId w:val="2"/>
      </w:numPr>
      <w:suppressAutoHyphens/>
      <w:spacing w:after="0"/>
      <w:jc w:val="both"/>
    </w:pPr>
    <w:rPr>
      <w:rFonts w:eastAsia="Times New Roman"/>
      <w:b/>
      <w:spacing w:val="-3"/>
    </w:rPr>
  </w:style>
  <w:style w:type="paragraph" w:styleId="BodyTextIndent">
    <w:name w:val="Body Text Indent"/>
    <w:basedOn w:val="Normal"/>
    <w:link w:val="BodyTextIndentChar"/>
    <w:uiPriority w:val="99"/>
    <w:semiHidden/>
    <w:rsid w:val="000E3CBA"/>
    <w:pPr>
      <w:spacing w:after="120"/>
      <w:ind w:left="283"/>
    </w:pPr>
  </w:style>
  <w:style w:type="character" w:customStyle="1" w:styleId="BodyTextIndentChar">
    <w:name w:val="Body Text Indent Char"/>
    <w:basedOn w:val="DefaultParagraphFont"/>
    <w:link w:val="BodyTextIndent"/>
    <w:uiPriority w:val="99"/>
    <w:semiHidden/>
    <w:locked/>
    <w:rsid w:val="000E3CBA"/>
    <w:rPr>
      <w:rFonts w:cs="Times New Roman"/>
      <w:sz w:val="22"/>
      <w:szCs w:val="22"/>
      <w:lang w:eastAsia="en-US"/>
    </w:rPr>
  </w:style>
  <w:style w:type="paragraph" w:styleId="Header">
    <w:name w:val="header"/>
    <w:basedOn w:val="Normal"/>
    <w:link w:val="HeaderChar"/>
    <w:uiPriority w:val="99"/>
    <w:semiHidden/>
    <w:rsid w:val="00E1371A"/>
    <w:pPr>
      <w:tabs>
        <w:tab w:val="center" w:pos="4536"/>
        <w:tab w:val="right" w:pos="9072"/>
      </w:tabs>
    </w:pPr>
  </w:style>
  <w:style w:type="character" w:customStyle="1" w:styleId="HeaderChar">
    <w:name w:val="Header Char"/>
    <w:basedOn w:val="DefaultParagraphFont"/>
    <w:link w:val="Header"/>
    <w:uiPriority w:val="99"/>
    <w:semiHidden/>
    <w:locked/>
    <w:rsid w:val="00E1371A"/>
    <w:rPr>
      <w:rFonts w:cs="Times New Roman"/>
      <w:sz w:val="22"/>
      <w:szCs w:val="22"/>
      <w:lang w:eastAsia="en-US"/>
    </w:rPr>
  </w:style>
  <w:style w:type="paragraph" w:styleId="Footer">
    <w:name w:val="footer"/>
    <w:basedOn w:val="Normal"/>
    <w:link w:val="FooterChar"/>
    <w:uiPriority w:val="99"/>
    <w:rsid w:val="00E1371A"/>
    <w:pPr>
      <w:tabs>
        <w:tab w:val="center" w:pos="4536"/>
        <w:tab w:val="right" w:pos="9072"/>
      </w:tabs>
    </w:pPr>
  </w:style>
  <w:style w:type="character" w:customStyle="1" w:styleId="FooterChar">
    <w:name w:val="Footer Char"/>
    <w:basedOn w:val="DefaultParagraphFont"/>
    <w:link w:val="Footer"/>
    <w:uiPriority w:val="99"/>
    <w:locked/>
    <w:rsid w:val="00E1371A"/>
    <w:rPr>
      <w:rFonts w:cs="Times New Roman"/>
      <w:sz w:val="22"/>
      <w:szCs w:val="22"/>
      <w:lang w:eastAsia="en-US"/>
    </w:rPr>
  </w:style>
  <w:style w:type="table" w:styleId="TableGrid">
    <w:name w:val="Table Grid"/>
    <w:basedOn w:val="TableNormal"/>
    <w:uiPriority w:val="99"/>
    <w:rsid w:val="006055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7948"/>
    <w:rPr>
      <w:rFonts w:cs="Times New Roman"/>
      <w:color w:val="808080"/>
    </w:rPr>
  </w:style>
  <w:style w:type="paragraph" w:styleId="BalloonText">
    <w:name w:val="Balloon Text"/>
    <w:basedOn w:val="Normal"/>
    <w:link w:val="BalloonTextChar"/>
    <w:uiPriority w:val="99"/>
    <w:semiHidden/>
    <w:rsid w:val="00F25A22"/>
    <w:rPr>
      <w:rFonts w:ascii="Tahoma" w:hAnsi="Tahoma" w:cs="Tahoma"/>
      <w:sz w:val="16"/>
      <w:szCs w:val="16"/>
    </w:rPr>
  </w:style>
  <w:style w:type="character" w:customStyle="1" w:styleId="BalloonTextChar">
    <w:name w:val="Balloon Text Char"/>
    <w:basedOn w:val="DefaultParagraphFont"/>
    <w:link w:val="BalloonText"/>
    <w:uiPriority w:val="99"/>
    <w:semiHidden/>
    <w:rsid w:val="007A4941"/>
    <w:rPr>
      <w:rFonts w:ascii="Times New Roman" w:hAnsi="Times New Roman"/>
      <w:sz w:val="0"/>
      <w:szCs w:val="0"/>
      <w:lang w:val="en-GB"/>
    </w:rPr>
  </w:style>
  <w:style w:type="character" w:styleId="Hyperlink">
    <w:name w:val="Hyperlink"/>
    <w:basedOn w:val="DefaultParagraphFont"/>
    <w:uiPriority w:val="99"/>
    <w:semiHidden/>
    <w:unhideWhenUsed/>
    <w:rsid w:val="00C47C38"/>
    <w:rPr>
      <w:color w:val="1983BF"/>
      <w:u w:val="single"/>
    </w:rPr>
  </w:style>
  <w:style w:type="character" w:customStyle="1" w:styleId="mcbreadcrumbsdivider">
    <w:name w:val="mcbreadcrumbsdivider"/>
    <w:basedOn w:val="DefaultParagraphFont"/>
    <w:rsid w:val="00C47C38"/>
  </w:style>
  <w:style w:type="character" w:customStyle="1" w:styleId="mcbreadcrumbs">
    <w:name w:val="mcbreadcrumbs"/>
    <w:basedOn w:val="DefaultParagraphFont"/>
    <w:rsid w:val="00C47C38"/>
  </w:style>
  <w:style w:type="character" w:customStyle="1" w:styleId="mcbreadcrumbsself">
    <w:name w:val="mcbreadcrumbsself"/>
    <w:basedOn w:val="DefaultParagraphFont"/>
    <w:rsid w:val="00D44A42"/>
  </w:style>
  <w:style w:type="character" w:customStyle="1" w:styleId="mcdropdownhead1">
    <w:name w:val="mcdropdownhead1"/>
    <w:basedOn w:val="DefaultParagraphFont"/>
    <w:rsid w:val="00D44A42"/>
    <w:rPr>
      <w:vanish/>
      <w:webHidden w:val="0"/>
      <w:specVanis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90BB7"/>
    <w:pPr>
      <w:ind w:left="709"/>
    </w:pPr>
    <w:rPr>
      <w:sz w:val="22"/>
      <w:szCs w:val="22"/>
      <w:lang w:eastAsia="en-US"/>
    </w:rPr>
  </w:style>
  <w:style w:type="paragraph" w:styleId="Heading1">
    <w:name w:val="heading 1"/>
    <w:basedOn w:val="Normal"/>
    <w:next w:val="Normal"/>
    <w:link w:val="Heading1Char"/>
    <w:uiPriority w:val="99"/>
    <w:qFormat/>
    <w:rsid w:val="000E3CBA"/>
    <w:pPr>
      <w:keepNext/>
      <w:keepLines/>
      <w:spacing w:before="480"/>
      <w:outlineLvl w:val="0"/>
    </w:pPr>
    <w:rPr>
      <w:rFonts w:ascii="Cambria" w:eastAsia="Times New Roman" w:hAnsi="Cambria"/>
      <w:b/>
      <w:bCs/>
      <w:color w:val="365F91"/>
      <w:sz w:val="28"/>
      <w:szCs w:val="28"/>
    </w:rPr>
  </w:style>
  <w:style w:type="paragraph" w:styleId="Heading3">
    <w:name w:val="heading 3"/>
    <w:aliases w:val="H 3"/>
    <w:basedOn w:val="Normal"/>
    <w:next w:val="Normal"/>
    <w:link w:val="Heading3Char"/>
    <w:uiPriority w:val="99"/>
    <w:qFormat/>
    <w:rsid w:val="00390B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E3CBA"/>
    <w:rPr>
      <w:rFonts w:ascii="Cambria" w:hAnsi="Cambria" w:cs="Times New Roman"/>
      <w:b/>
      <w:bCs/>
      <w:color w:val="365F91"/>
      <w:sz w:val="28"/>
      <w:szCs w:val="28"/>
      <w:lang w:eastAsia="en-US"/>
    </w:rPr>
  </w:style>
  <w:style w:type="character" w:customStyle="1" w:styleId="Heading3Char">
    <w:name w:val="Heading 3 Char"/>
    <w:aliases w:val="H 3 Char"/>
    <w:basedOn w:val="DefaultParagraphFont"/>
    <w:link w:val="Heading3"/>
    <w:uiPriority w:val="99"/>
    <w:locked/>
    <w:rsid w:val="00390BB7"/>
    <w:rPr>
      <w:rFonts w:ascii="Cambria" w:hAnsi="Cambria" w:cs="Times New Roman"/>
      <w:b/>
      <w:bCs/>
      <w:sz w:val="26"/>
      <w:szCs w:val="26"/>
      <w:lang w:eastAsia="en-US"/>
    </w:rPr>
  </w:style>
  <w:style w:type="paragraph" w:styleId="TOC1">
    <w:name w:val="toc 1"/>
    <w:basedOn w:val="Normal"/>
    <w:next w:val="Normal"/>
    <w:autoRedefine/>
    <w:uiPriority w:val="99"/>
    <w:rsid w:val="00390BB7"/>
    <w:pPr>
      <w:spacing w:after="100" w:line="276" w:lineRule="auto"/>
      <w:ind w:left="0"/>
    </w:pPr>
    <w:rPr>
      <w:rFonts w:eastAsia="Times New Roman"/>
      <w:lang w:val="en-US"/>
    </w:rPr>
  </w:style>
  <w:style w:type="paragraph" w:styleId="TOC2">
    <w:name w:val="toc 2"/>
    <w:basedOn w:val="Normal"/>
    <w:next w:val="Normal"/>
    <w:autoRedefine/>
    <w:uiPriority w:val="99"/>
    <w:rsid w:val="00390BB7"/>
    <w:pPr>
      <w:ind w:left="220"/>
    </w:pPr>
  </w:style>
  <w:style w:type="paragraph" w:styleId="TOC3">
    <w:name w:val="toc 3"/>
    <w:basedOn w:val="Normal"/>
    <w:next w:val="Normal"/>
    <w:autoRedefine/>
    <w:uiPriority w:val="99"/>
    <w:rsid w:val="00390BB7"/>
    <w:pPr>
      <w:spacing w:after="100" w:line="276" w:lineRule="auto"/>
      <w:ind w:left="440"/>
    </w:pPr>
    <w:rPr>
      <w:rFonts w:eastAsia="Times New Roman"/>
      <w:lang w:val="en-US"/>
    </w:rPr>
  </w:style>
  <w:style w:type="paragraph" w:styleId="ListParagraph">
    <w:name w:val="List Paragraph"/>
    <w:basedOn w:val="Normal"/>
    <w:uiPriority w:val="99"/>
    <w:qFormat/>
    <w:rsid w:val="00390BB7"/>
    <w:pPr>
      <w:ind w:left="720"/>
      <w:contextualSpacing/>
    </w:pPr>
  </w:style>
  <w:style w:type="paragraph" w:styleId="TOCHeading">
    <w:name w:val="TOC Heading"/>
    <w:basedOn w:val="Heading1"/>
    <w:next w:val="Normal"/>
    <w:uiPriority w:val="99"/>
    <w:qFormat/>
    <w:rsid w:val="00390BB7"/>
    <w:pPr>
      <w:spacing w:line="276" w:lineRule="auto"/>
      <w:ind w:left="0"/>
      <w:outlineLvl w:val="9"/>
    </w:pPr>
    <w:rPr>
      <w:lang w:val="en-US"/>
    </w:rPr>
  </w:style>
  <w:style w:type="paragraph" w:customStyle="1" w:styleId="Mine1">
    <w:name w:val="Mine1"/>
    <w:basedOn w:val="Normal"/>
    <w:uiPriority w:val="99"/>
    <w:rsid w:val="00390BB7"/>
    <w:pPr>
      <w:numPr>
        <w:ilvl w:val="12"/>
      </w:numPr>
      <w:suppressAutoHyphens/>
      <w:ind w:left="720" w:hanging="720"/>
      <w:jc w:val="both"/>
    </w:pPr>
    <w:rPr>
      <w:b/>
      <w:spacing w:val="-3"/>
      <w:u w:val="single"/>
    </w:rPr>
  </w:style>
  <w:style w:type="paragraph" w:customStyle="1" w:styleId="Minelevel1">
    <w:name w:val="Mine level 1"/>
    <w:basedOn w:val="BodyTextIndent"/>
    <w:uiPriority w:val="99"/>
    <w:rsid w:val="00390BB7"/>
    <w:pPr>
      <w:numPr>
        <w:numId w:val="2"/>
      </w:numPr>
      <w:suppressAutoHyphens/>
      <w:spacing w:after="0"/>
      <w:jc w:val="both"/>
    </w:pPr>
    <w:rPr>
      <w:rFonts w:eastAsia="Times New Roman"/>
      <w:b/>
      <w:spacing w:val="-3"/>
    </w:rPr>
  </w:style>
  <w:style w:type="paragraph" w:styleId="BodyTextIndent">
    <w:name w:val="Body Text Indent"/>
    <w:basedOn w:val="Normal"/>
    <w:link w:val="BodyTextIndentChar"/>
    <w:uiPriority w:val="99"/>
    <w:semiHidden/>
    <w:rsid w:val="000E3CBA"/>
    <w:pPr>
      <w:spacing w:after="120"/>
      <w:ind w:left="283"/>
    </w:pPr>
  </w:style>
  <w:style w:type="character" w:customStyle="1" w:styleId="BodyTextIndentChar">
    <w:name w:val="Body Text Indent Char"/>
    <w:basedOn w:val="DefaultParagraphFont"/>
    <w:link w:val="BodyTextIndent"/>
    <w:uiPriority w:val="99"/>
    <w:semiHidden/>
    <w:locked/>
    <w:rsid w:val="000E3CBA"/>
    <w:rPr>
      <w:rFonts w:cs="Times New Roman"/>
      <w:sz w:val="22"/>
      <w:szCs w:val="22"/>
      <w:lang w:eastAsia="en-US"/>
    </w:rPr>
  </w:style>
  <w:style w:type="paragraph" w:styleId="Header">
    <w:name w:val="header"/>
    <w:basedOn w:val="Normal"/>
    <w:link w:val="HeaderChar"/>
    <w:uiPriority w:val="99"/>
    <w:semiHidden/>
    <w:rsid w:val="00E1371A"/>
    <w:pPr>
      <w:tabs>
        <w:tab w:val="center" w:pos="4536"/>
        <w:tab w:val="right" w:pos="9072"/>
      </w:tabs>
    </w:pPr>
  </w:style>
  <w:style w:type="character" w:customStyle="1" w:styleId="HeaderChar">
    <w:name w:val="Header Char"/>
    <w:basedOn w:val="DefaultParagraphFont"/>
    <w:link w:val="Header"/>
    <w:uiPriority w:val="99"/>
    <w:semiHidden/>
    <w:locked/>
    <w:rsid w:val="00E1371A"/>
    <w:rPr>
      <w:rFonts w:cs="Times New Roman"/>
      <w:sz w:val="22"/>
      <w:szCs w:val="22"/>
      <w:lang w:eastAsia="en-US"/>
    </w:rPr>
  </w:style>
  <w:style w:type="paragraph" w:styleId="Footer">
    <w:name w:val="footer"/>
    <w:basedOn w:val="Normal"/>
    <w:link w:val="FooterChar"/>
    <w:uiPriority w:val="99"/>
    <w:rsid w:val="00E1371A"/>
    <w:pPr>
      <w:tabs>
        <w:tab w:val="center" w:pos="4536"/>
        <w:tab w:val="right" w:pos="9072"/>
      </w:tabs>
    </w:pPr>
  </w:style>
  <w:style w:type="character" w:customStyle="1" w:styleId="FooterChar">
    <w:name w:val="Footer Char"/>
    <w:basedOn w:val="DefaultParagraphFont"/>
    <w:link w:val="Footer"/>
    <w:uiPriority w:val="99"/>
    <w:locked/>
    <w:rsid w:val="00E1371A"/>
    <w:rPr>
      <w:rFonts w:cs="Times New Roman"/>
      <w:sz w:val="22"/>
      <w:szCs w:val="22"/>
      <w:lang w:eastAsia="en-US"/>
    </w:rPr>
  </w:style>
  <w:style w:type="table" w:styleId="TableGrid">
    <w:name w:val="Table Grid"/>
    <w:basedOn w:val="TableNormal"/>
    <w:uiPriority w:val="99"/>
    <w:rsid w:val="0060557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97948"/>
    <w:rPr>
      <w:rFonts w:cs="Times New Roman"/>
      <w:color w:val="808080"/>
    </w:rPr>
  </w:style>
  <w:style w:type="paragraph" w:styleId="BalloonText">
    <w:name w:val="Balloon Text"/>
    <w:basedOn w:val="Normal"/>
    <w:link w:val="BalloonTextChar"/>
    <w:uiPriority w:val="99"/>
    <w:semiHidden/>
    <w:rsid w:val="00F25A22"/>
    <w:rPr>
      <w:rFonts w:ascii="Tahoma" w:hAnsi="Tahoma" w:cs="Tahoma"/>
      <w:sz w:val="16"/>
      <w:szCs w:val="16"/>
    </w:rPr>
  </w:style>
  <w:style w:type="character" w:customStyle="1" w:styleId="BalloonTextChar">
    <w:name w:val="Balloon Text Char"/>
    <w:basedOn w:val="DefaultParagraphFont"/>
    <w:link w:val="BalloonText"/>
    <w:uiPriority w:val="99"/>
    <w:semiHidden/>
    <w:rsid w:val="007A4941"/>
    <w:rPr>
      <w:rFonts w:ascii="Times New Roman" w:hAnsi="Times New Roman"/>
      <w:sz w:val="0"/>
      <w:szCs w:val="0"/>
      <w:lang w:val="en-GB"/>
    </w:rPr>
  </w:style>
  <w:style w:type="character" w:styleId="Hyperlink">
    <w:name w:val="Hyperlink"/>
    <w:basedOn w:val="DefaultParagraphFont"/>
    <w:uiPriority w:val="99"/>
    <w:semiHidden/>
    <w:unhideWhenUsed/>
    <w:rsid w:val="00C47C38"/>
    <w:rPr>
      <w:color w:val="1983BF"/>
      <w:u w:val="single"/>
    </w:rPr>
  </w:style>
  <w:style w:type="character" w:customStyle="1" w:styleId="mcbreadcrumbsdivider">
    <w:name w:val="mcbreadcrumbsdivider"/>
    <w:basedOn w:val="DefaultParagraphFont"/>
    <w:rsid w:val="00C47C38"/>
  </w:style>
  <w:style w:type="character" w:customStyle="1" w:styleId="mcbreadcrumbs">
    <w:name w:val="mcbreadcrumbs"/>
    <w:basedOn w:val="DefaultParagraphFont"/>
    <w:rsid w:val="00C47C38"/>
  </w:style>
  <w:style w:type="character" w:customStyle="1" w:styleId="mcbreadcrumbsself">
    <w:name w:val="mcbreadcrumbsself"/>
    <w:basedOn w:val="DefaultParagraphFont"/>
    <w:rsid w:val="00D44A42"/>
  </w:style>
  <w:style w:type="character" w:customStyle="1" w:styleId="mcdropdownhead1">
    <w:name w:val="mcdropdownhead1"/>
    <w:basedOn w:val="DefaultParagraphFont"/>
    <w:rsid w:val="00D44A42"/>
    <w:rPr>
      <w:vanish/>
      <w:webHidden w:val="0"/>
      <w:spec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07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C4F81A-58B6-4470-AD34-5AD3D1EA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Ship:</vt:lpstr>
    </vt:vector>
  </TitlesOfParts>
  <Company>v</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dc:title>
  <dc:creator>Stanislav Kozhuharov</dc:creator>
  <cp:lastModifiedBy>Coromines, Sylvie</cp:lastModifiedBy>
  <cp:revision>7</cp:revision>
  <cp:lastPrinted>2016-11-03T10:15:00Z</cp:lastPrinted>
  <dcterms:created xsi:type="dcterms:W3CDTF">2018-08-13T16:35:00Z</dcterms:created>
  <dcterms:modified xsi:type="dcterms:W3CDTF">2019-10-07T13:54:00Z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