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301" w:rsidRPr="00B11C8C" w:rsidRDefault="007E6301" w:rsidP="007E6301">
      <w:pPr>
        <w:jc w:val="center"/>
        <w:rPr>
          <w:rFonts w:ascii="Arial" w:hAnsi="Arial" w:cs="Arial"/>
          <w:b/>
          <w:sz w:val="28"/>
          <w:szCs w:val="28"/>
        </w:rPr>
      </w:pPr>
    </w:p>
    <w:p w:rsidR="007E6301" w:rsidRPr="00B11C8C" w:rsidRDefault="007E6301" w:rsidP="007E6301">
      <w:pPr>
        <w:jc w:val="center"/>
        <w:rPr>
          <w:rFonts w:ascii="Arial" w:hAnsi="Arial" w:cs="Arial"/>
          <w:spacing w:val="-2"/>
          <w:sz w:val="20"/>
        </w:rPr>
      </w:pPr>
      <w:r w:rsidRPr="00B11C8C">
        <w:rPr>
          <w:rFonts w:ascii="Arial" w:hAnsi="Arial" w:cs="Arial"/>
          <w:b/>
          <w:sz w:val="28"/>
          <w:szCs w:val="28"/>
        </w:rPr>
        <w:t>TENDER (and Zodiac) BOAT OPERATIONS CHECKLIST</w:t>
      </w:r>
    </w:p>
    <w:p w:rsidR="007E6301" w:rsidRPr="00B11C8C" w:rsidRDefault="007E6301" w:rsidP="007E6301">
      <w:pPr>
        <w:jc w:val="center"/>
        <w:rPr>
          <w:rFonts w:ascii="Arial" w:hAnsi="Arial" w:cs="Arial"/>
          <w:spacing w:val="-2"/>
          <w:szCs w:val="24"/>
        </w:rPr>
      </w:pPr>
      <w:r w:rsidRPr="00B11C8C">
        <w:rPr>
          <w:rFonts w:ascii="Arial" w:hAnsi="Arial" w:cs="Arial"/>
          <w:b/>
          <w:spacing w:val="-2"/>
          <w:szCs w:val="24"/>
        </w:rPr>
        <w:t>(</w:t>
      </w:r>
      <w:proofErr w:type="gramStart"/>
      <w:r w:rsidRPr="00B11C8C">
        <w:rPr>
          <w:rFonts w:ascii="Arial" w:hAnsi="Arial" w:cs="Arial"/>
          <w:b/>
          <w:spacing w:val="-2"/>
          <w:szCs w:val="24"/>
          <w:u w:val="single"/>
        </w:rPr>
        <w:t>when</w:t>
      </w:r>
      <w:proofErr w:type="gramEnd"/>
      <w:r w:rsidRPr="00B11C8C">
        <w:rPr>
          <w:rFonts w:ascii="Arial" w:hAnsi="Arial" w:cs="Arial"/>
          <w:b/>
          <w:spacing w:val="-2"/>
          <w:szCs w:val="24"/>
          <w:u w:val="single"/>
        </w:rPr>
        <w:t xml:space="preserve"> using own ship tenders or zodiacs</w:t>
      </w:r>
      <w:r w:rsidRPr="00B11C8C">
        <w:rPr>
          <w:rFonts w:ascii="Arial" w:hAnsi="Arial" w:cs="Arial"/>
          <w:b/>
          <w:spacing w:val="-2"/>
          <w:szCs w:val="24"/>
        </w:rPr>
        <w:t xml:space="preserve">) </w:t>
      </w:r>
    </w:p>
    <w:p w:rsidR="007E6301" w:rsidRPr="00B11C8C" w:rsidRDefault="007E6301" w:rsidP="007E6301">
      <w:pPr>
        <w:jc w:val="center"/>
        <w:rPr>
          <w:rFonts w:ascii="Arial" w:hAnsi="Arial" w:cs="Arial"/>
          <w:spacing w:val="-2"/>
          <w:szCs w:val="24"/>
        </w:rPr>
      </w:pPr>
      <w:bookmarkStart w:id="0" w:name="TENDER_LAUNCH"/>
      <w:bookmarkEnd w:id="0"/>
    </w:p>
    <w:p w:rsidR="007E6301" w:rsidRPr="00B11C8C" w:rsidRDefault="007E6301" w:rsidP="007E6301">
      <w:pPr>
        <w:rPr>
          <w:rFonts w:ascii="Arial" w:hAnsi="Arial" w:cs="Arial"/>
          <w:spacing w:val="-2"/>
          <w:szCs w:val="24"/>
          <w:u w:val="single"/>
        </w:rPr>
      </w:pPr>
      <w:r w:rsidRPr="00B11C8C">
        <w:rPr>
          <w:rFonts w:ascii="Arial" w:hAnsi="Arial" w:cs="Arial"/>
          <w:spacing w:val="-2"/>
          <w:szCs w:val="24"/>
        </w:rPr>
        <w:t xml:space="preserve">Ship: </w:t>
      </w:r>
      <w:bookmarkStart w:id="1" w:name="Text4"/>
      <w:r w:rsidRPr="00B11C8C">
        <w:rPr>
          <w:rFonts w:ascii="Arial" w:hAnsi="Arial" w:cs="Arial"/>
          <w:spacing w:val="-2"/>
          <w:szCs w:val="24"/>
          <w:u w:val="single"/>
        </w:rPr>
        <w:fldChar w:fldCharType="begin">
          <w:ffData>
            <w:name w:val="Text4"/>
            <w:enabled/>
            <w:calcOnExit w:val="0"/>
            <w:textInput/>
          </w:ffData>
        </w:fldChar>
      </w:r>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1"/>
      <w:r w:rsidRPr="00B11C8C">
        <w:rPr>
          <w:rFonts w:ascii="Arial" w:hAnsi="Arial" w:cs="Arial"/>
          <w:spacing w:val="-2"/>
          <w:szCs w:val="24"/>
          <w:u w:val="single"/>
        </w:rPr>
        <w:fldChar w:fldCharType="begin">
          <w:ffData>
            <w:name w:val="Text5"/>
            <w:enabled/>
            <w:calcOnExit w:val="0"/>
            <w:textInput/>
          </w:ffData>
        </w:fldChar>
      </w:r>
      <w:bookmarkStart w:id="2" w:name="Text5"/>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2"/>
      <w:r w:rsidRPr="00B11C8C">
        <w:rPr>
          <w:rFonts w:ascii="Arial" w:hAnsi="Arial" w:cs="Arial"/>
          <w:spacing w:val="-2"/>
          <w:szCs w:val="24"/>
        </w:rPr>
        <w:t xml:space="preserve"> </w:t>
      </w:r>
      <w:r w:rsidRPr="00B11C8C">
        <w:rPr>
          <w:rFonts w:ascii="Arial" w:hAnsi="Arial" w:cs="Arial"/>
          <w:spacing w:val="-2"/>
          <w:szCs w:val="24"/>
        </w:rPr>
        <w:tab/>
      </w:r>
      <w:r w:rsidRPr="00B11C8C">
        <w:rPr>
          <w:rFonts w:ascii="Arial" w:hAnsi="Arial" w:cs="Arial"/>
          <w:spacing w:val="-2"/>
          <w:szCs w:val="24"/>
        </w:rPr>
        <w:tab/>
      </w:r>
      <w:r w:rsidRPr="00B11C8C">
        <w:rPr>
          <w:rFonts w:ascii="Arial" w:hAnsi="Arial" w:cs="Arial"/>
          <w:spacing w:val="-2"/>
          <w:szCs w:val="24"/>
        </w:rPr>
        <w:tab/>
      </w:r>
      <w:r w:rsidRPr="00B11C8C">
        <w:rPr>
          <w:rFonts w:ascii="Arial" w:hAnsi="Arial" w:cs="Arial"/>
          <w:spacing w:val="-2"/>
          <w:szCs w:val="24"/>
        </w:rPr>
        <w:tab/>
      </w:r>
      <w:r w:rsidRPr="00B11C8C">
        <w:rPr>
          <w:rFonts w:ascii="Arial" w:hAnsi="Arial" w:cs="Arial"/>
          <w:spacing w:val="-2"/>
          <w:szCs w:val="24"/>
        </w:rPr>
        <w:tab/>
        <w:t xml:space="preserve">Tendering Operations Location: </w:t>
      </w:r>
      <w:r w:rsidRPr="00B11C8C">
        <w:rPr>
          <w:rFonts w:ascii="Arial" w:hAnsi="Arial" w:cs="Arial"/>
          <w:spacing w:val="-2"/>
          <w:szCs w:val="24"/>
          <w:u w:val="single"/>
        </w:rPr>
        <w:fldChar w:fldCharType="begin">
          <w:ffData>
            <w:name w:val="Text2"/>
            <w:enabled/>
            <w:calcOnExit w:val="0"/>
            <w:textInput/>
          </w:ffData>
        </w:fldChar>
      </w:r>
      <w:bookmarkStart w:id="3" w:name="Text2"/>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3"/>
      <w:r w:rsidRPr="00B11C8C">
        <w:rPr>
          <w:rFonts w:ascii="Arial" w:hAnsi="Arial" w:cs="Arial"/>
          <w:spacing w:val="-2"/>
          <w:szCs w:val="24"/>
          <w:u w:val="single"/>
        </w:rPr>
        <w:fldChar w:fldCharType="begin">
          <w:ffData>
            <w:name w:val="Text6"/>
            <w:enabled/>
            <w:calcOnExit w:val="0"/>
            <w:textInput/>
          </w:ffData>
        </w:fldChar>
      </w:r>
      <w:bookmarkStart w:id="4" w:name="Text6"/>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4"/>
    </w:p>
    <w:p w:rsidR="007E6301" w:rsidRPr="00B11C8C" w:rsidRDefault="007E6301" w:rsidP="007E6301">
      <w:pPr>
        <w:rPr>
          <w:rFonts w:ascii="Arial" w:hAnsi="Arial" w:cs="Arial"/>
          <w:spacing w:val="-2"/>
          <w:szCs w:val="24"/>
          <w:u w:val="single"/>
        </w:rPr>
      </w:pPr>
    </w:p>
    <w:p w:rsidR="007E6301" w:rsidRPr="00B11C8C" w:rsidRDefault="007E6301" w:rsidP="007E6301">
      <w:pPr>
        <w:rPr>
          <w:rFonts w:ascii="Arial" w:hAnsi="Arial" w:cs="Arial"/>
          <w:spacing w:val="-2"/>
          <w:szCs w:val="24"/>
        </w:rPr>
      </w:pPr>
      <w:r w:rsidRPr="00B11C8C">
        <w:rPr>
          <w:rFonts w:ascii="Arial" w:hAnsi="Arial" w:cs="Arial"/>
          <w:spacing w:val="-2"/>
          <w:szCs w:val="24"/>
        </w:rPr>
        <w:t xml:space="preserve">Date: </w:t>
      </w:r>
      <w:r w:rsidRPr="00B11C8C">
        <w:rPr>
          <w:rFonts w:ascii="Arial" w:hAnsi="Arial" w:cs="Arial"/>
          <w:spacing w:val="-2"/>
          <w:szCs w:val="24"/>
          <w:u w:val="single"/>
        </w:rPr>
        <w:fldChar w:fldCharType="begin">
          <w:ffData>
            <w:name w:val="Text3"/>
            <w:enabled/>
            <w:calcOnExit w:val="0"/>
            <w:textInput/>
          </w:ffData>
        </w:fldChar>
      </w:r>
      <w:bookmarkStart w:id="5" w:name="Text3"/>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5"/>
      <w:r w:rsidRPr="00B11C8C">
        <w:rPr>
          <w:rFonts w:ascii="Arial" w:hAnsi="Arial" w:cs="Arial"/>
          <w:spacing w:val="-2"/>
          <w:szCs w:val="24"/>
          <w:u w:val="single"/>
        </w:rPr>
        <w:tab/>
      </w:r>
      <w:r w:rsidRPr="00B11C8C">
        <w:rPr>
          <w:rFonts w:ascii="Arial" w:hAnsi="Arial" w:cs="Arial"/>
          <w:spacing w:val="-2"/>
          <w:szCs w:val="24"/>
          <w:u w:val="single"/>
        </w:rPr>
        <w:fldChar w:fldCharType="begin">
          <w:ffData>
            <w:name w:val="Text7"/>
            <w:enabled/>
            <w:calcOnExit w:val="0"/>
            <w:textInput/>
          </w:ffData>
        </w:fldChar>
      </w:r>
      <w:bookmarkStart w:id="6" w:name="Text7"/>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6"/>
      <w:r w:rsidRPr="00B11C8C">
        <w:rPr>
          <w:rFonts w:ascii="Arial" w:hAnsi="Arial" w:cs="Arial"/>
          <w:spacing w:val="-2"/>
          <w:szCs w:val="24"/>
        </w:rPr>
        <w:tab/>
      </w:r>
      <w:r w:rsidRPr="00B11C8C">
        <w:rPr>
          <w:rFonts w:ascii="Arial" w:hAnsi="Arial" w:cs="Arial"/>
          <w:spacing w:val="-2"/>
          <w:szCs w:val="24"/>
        </w:rPr>
        <w:tab/>
        <w:t xml:space="preserve">Time(s): </w:t>
      </w:r>
      <w:r w:rsidRPr="00B11C8C">
        <w:rPr>
          <w:rFonts w:ascii="Arial" w:hAnsi="Arial" w:cs="Arial"/>
          <w:spacing w:val="-2"/>
          <w:szCs w:val="24"/>
          <w:u w:val="single"/>
        </w:rPr>
        <w:fldChar w:fldCharType="begin">
          <w:ffData>
            <w:name w:val="Text8"/>
            <w:enabled/>
            <w:calcOnExit w:val="0"/>
            <w:textInput/>
          </w:ffData>
        </w:fldChar>
      </w:r>
      <w:bookmarkStart w:id="7" w:name="Text8"/>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7"/>
      <w:r w:rsidRPr="00B11C8C">
        <w:rPr>
          <w:rFonts w:ascii="Arial" w:hAnsi="Arial" w:cs="Arial"/>
          <w:spacing w:val="-2"/>
          <w:szCs w:val="24"/>
          <w:u w:val="single"/>
        </w:rPr>
        <w:fldChar w:fldCharType="begin">
          <w:ffData>
            <w:name w:val="Text8"/>
            <w:enabled/>
            <w:calcOnExit w:val="0"/>
            <w:textInput/>
          </w:ffData>
        </w:fldChar>
      </w:r>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r w:rsidRPr="00B11C8C">
        <w:rPr>
          <w:rFonts w:ascii="Arial" w:hAnsi="Arial" w:cs="Arial"/>
          <w:spacing w:val="-2"/>
          <w:szCs w:val="24"/>
        </w:rPr>
        <w:tab/>
        <w:t xml:space="preserve">Tender /Zodiac Boat #/name: </w:t>
      </w:r>
      <w:r w:rsidRPr="00B11C8C">
        <w:rPr>
          <w:rFonts w:ascii="Arial" w:hAnsi="Arial" w:cs="Arial"/>
          <w:spacing w:val="-2"/>
          <w:szCs w:val="24"/>
          <w:u w:val="single"/>
        </w:rPr>
        <w:fldChar w:fldCharType="begin">
          <w:ffData>
            <w:name w:val="Text9"/>
            <w:enabled/>
            <w:calcOnExit w:val="0"/>
            <w:textInput/>
          </w:ffData>
        </w:fldChar>
      </w:r>
      <w:bookmarkStart w:id="8" w:name="Text9"/>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8"/>
      <w:r>
        <w:rPr>
          <w:rFonts w:ascii="Arial" w:hAnsi="Arial" w:cs="Arial"/>
          <w:spacing w:val="-2"/>
          <w:szCs w:val="24"/>
          <w:u w:val="single"/>
        </w:rPr>
        <w:t>_</w:t>
      </w:r>
    </w:p>
    <w:p w:rsidR="007E6301" w:rsidRPr="00B11C8C" w:rsidRDefault="007E6301" w:rsidP="007E6301">
      <w:pPr>
        <w:rPr>
          <w:rFonts w:ascii="Arial" w:hAnsi="Arial" w:cs="Arial"/>
          <w:spacing w:val="-2"/>
          <w:szCs w:val="24"/>
        </w:rPr>
      </w:pPr>
    </w:p>
    <w:p w:rsidR="007E6301" w:rsidRPr="00B11C8C" w:rsidRDefault="007E6301" w:rsidP="007E6301">
      <w:pPr>
        <w:rPr>
          <w:rFonts w:ascii="Arial" w:hAnsi="Arial" w:cs="Arial"/>
          <w:spacing w:val="-2"/>
          <w:szCs w:val="24"/>
        </w:rPr>
      </w:pPr>
      <w:r w:rsidRPr="00B11C8C">
        <w:rPr>
          <w:rFonts w:ascii="Arial" w:hAnsi="Arial" w:cs="Arial"/>
          <w:spacing w:val="-2"/>
          <w:szCs w:val="24"/>
        </w:rPr>
        <w:t>Notes:</w:t>
      </w:r>
    </w:p>
    <w:p w:rsidR="007E6301" w:rsidRPr="00B11C8C" w:rsidRDefault="007E6301" w:rsidP="007E6301">
      <w:pPr>
        <w:numPr>
          <w:ilvl w:val="0"/>
          <w:numId w:val="4"/>
        </w:numPr>
        <w:spacing w:before="60"/>
        <w:ind w:left="714" w:hanging="357"/>
        <w:jc w:val="both"/>
        <w:rPr>
          <w:rFonts w:ascii="Arial" w:hAnsi="Arial" w:cs="Arial"/>
          <w:spacing w:val="-2"/>
          <w:sz w:val="20"/>
        </w:rPr>
      </w:pPr>
      <w:r w:rsidRPr="00B11C8C">
        <w:rPr>
          <w:rFonts w:ascii="Arial" w:hAnsi="Arial" w:cs="Arial"/>
          <w:spacing w:val="-2"/>
          <w:sz w:val="20"/>
        </w:rPr>
        <w:t>This checklist is to be completed entirely by the first Coxswain of the Tender/Zodiac Boat during prior to tendering operations.  It’s completion and remarks, if any are to be reported to the Bridge</w:t>
      </w:r>
    </w:p>
    <w:p w:rsidR="007E6301" w:rsidRPr="00B11C8C" w:rsidRDefault="007E6301" w:rsidP="007E6301">
      <w:pPr>
        <w:numPr>
          <w:ilvl w:val="0"/>
          <w:numId w:val="4"/>
        </w:numPr>
        <w:spacing w:before="60"/>
        <w:ind w:left="714" w:hanging="357"/>
        <w:jc w:val="both"/>
        <w:rPr>
          <w:rFonts w:ascii="Arial" w:hAnsi="Arial" w:cs="Arial"/>
          <w:spacing w:val="-2"/>
          <w:sz w:val="20"/>
        </w:rPr>
      </w:pPr>
      <w:r w:rsidRPr="00B11C8C">
        <w:rPr>
          <w:rFonts w:ascii="Arial" w:hAnsi="Arial" w:cs="Arial"/>
          <w:spacing w:val="-2"/>
          <w:sz w:val="20"/>
        </w:rPr>
        <w:t>Subsequent Coxswains are to verify the General Part /Section A and any remarks made by the previous Coxswains in the other parts of this checklist and sign at the end of it. Coxswains may in the course of tendering insert or amend remarks for any of the items on the checklist and hand them over to the next Coxswain. Any further remarks are to be reported to the Bridge</w:t>
      </w:r>
    </w:p>
    <w:p w:rsidR="007E6301" w:rsidRPr="00B11C8C" w:rsidRDefault="007E6301" w:rsidP="007E6301">
      <w:pPr>
        <w:numPr>
          <w:ilvl w:val="0"/>
          <w:numId w:val="4"/>
        </w:numPr>
        <w:spacing w:before="60"/>
        <w:ind w:left="714" w:hanging="357"/>
        <w:jc w:val="both"/>
        <w:rPr>
          <w:rFonts w:ascii="Arial" w:hAnsi="Arial" w:cs="Arial"/>
          <w:spacing w:val="-2"/>
          <w:sz w:val="20"/>
        </w:rPr>
      </w:pPr>
      <w:r w:rsidRPr="00B11C8C">
        <w:rPr>
          <w:rFonts w:ascii="Arial" w:hAnsi="Arial" w:cs="Arial"/>
          <w:spacing w:val="-2"/>
          <w:sz w:val="20"/>
        </w:rPr>
        <w:t>This Checklist is to be kept at the conning position during tendering operations. It may be laminated and filled in with a suitable pen / pencil but will be wiped out not later than immediately before the next tender operations check.</w:t>
      </w:r>
    </w:p>
    <w:p w:rsidR="007E6301" w:rsidRPr="00B11C8C" w:rsidRDefault="007E6301" w:rsidP="007E6301">
      <w:pPr>
        <w:numPr>
          <w:ilvl w:val="0"/>
          <w:numId w:val="4"/>
        </w:numPr>
        <w:spacing w:before="60"/>
        <w:ind w:left="714" w:hanging="357"/>
        <w:jc w:val="both"/>
        <w:rPr>
          <w:rFonts w:ascii="Arial" w:hAnsi="Arial" w:cs="Arial"/>
          <w:spacing w:val="-2"/>
          <w:sz w:val="20"/>
        </w:rPr>
      </w:pPr>
      <w:r w:rsidRPr="00B11C8C">
        <w:rPr>
          <w:rFonts w:ascii="Arial" w:hAnsi="Arial" w:cs="Arial"/>
          <w:spacing w:val="-2"/>
          <w:sz w:val="20"/>
        </w:rPr>
        <w:t xml:space="preserve"> Once the tender Coxswain reports to the Bridge the completion (or any remarks) of the checklist, the Bridge is to make an entry in the ship’s Log Book: “Tender No. / Zodiac name: __ inspected as per SAF95. No (or with the following) remarks __”</w:t>
      </w:r>
    </w:p>
    <w:p w:rsidR="007E6301" w:rsidRPr="00B11C8C" w:rsidRDefault="007E6301" w:rsidP="007E6301">
      <w:pPr>
        <w:rPr>
          <w:rFonts w:ascii="Arial" w:hAnsi="Arial" w:cs="Arial"/>
          <w:spacing w:val="-2"/>
          <w:szCs w:val="24"/>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
        <w:gridCol w:w="5606"/>
        <w:gridCol w:w="820"/>
        <w:gridCol w:w="2669"/>
      </w:tblGrid>
      <w:tr w:rsidR="007E6301" w:rsidRPr="00B11C8C" w:rsidTr="009A3519">
        <w:trPr>
          <w:tblHeader/>
        </w:trPr>
        <w:tc>
          <w:tcPr>
            <w:tcW w:w="655" w:type="dxa"/>
          </w:tcPr>
          <w:p w:rsidR="007E6301" w:rsidRPr="00B11C8C" w:rsidRDefault="007E6301" w:rsidP="009A3519">
            <w:pPr>
              <w:jc w:val="center"/>
              <w:rPr>
                <w:rFonts w:ascii="Arial" w:hAnsi="Arial" w:cs="Arial"/>
                <w:b/>
                <w:spacing w:val="-2"/>
                <w:sz w:val="20"/>
              </w:rPr>
            </w:pPr>
            <w:r w:rsidRPr="00B11C8C">
              <w:rPr>
                <w:rFonts w:ascii="Arial" w:hAnsi="Arial" w:cs="Arial"/>
                <w:b/>
                <w:spacing w:val="-2"/>
                <w:sz w:val="20"/>
              </w:rPr>
              <w:t>No.</w:t>
            </w:r>
          </w:p>
        </w:tc>
        <w:tc>
          <w:tcPr>
            <w:tcW w:w="5690" w:type="dxa"/>
          </w:tcPr>
          <w:p w:rsidR="007E6301" w:rsidRPr="00B11C8C" w:rsidRDefault="007E6301" w:rsidP="009A3519">
            <w:pPr>
              <w:jc w:val="center"/>
              <w:rPr>
                <w:rFonts w:ascii="Arial" w:hAnsi="Arial" w:cs="Arial"/>
                <w:b/>
                <w:spacing w:val="-2"/>
                <w:sz w:val="20"/>
              </w:rPr>
            </w:pPr>
            <w:r w:rsidRPr="00B11C8C">
              <w:rPr>
                <w:rFonts w:ascii="Arial" w:hAnsi="Arial" w:cs="Arial"/>
                <w:b/>
                <w:spacing w:val="-2"/>
                <w:sz w:val="20"/>
              </w:rPr>
              <w:t>Item</w:t>
            </w:r>
          </w:p>
        </w:tc>
        <w:tc>
          <w:tcPr>
            <w:tcW w:w="709" w:type="dxa"/>
          </w:tcPr>
          <w:p w:rsidR="007E6301" w:rsidRPr="00B11C8C" w:rsidRDefault="007E6301" w:rsidP="009A3519">
            <w:pPr>
              <w:ind w:left="-108" w:right="-108"/>
              <w:jc w:val="center"/>
              <w:rPr>
                <w:rFonts w:ascii="Arial" w:hAnsi="Arial" w:cs="Arial"/>
                <w:b/>
                <w:spacing w:val="-2"/>
                <w:sz w:val="20"/>
              </w:rPr>
            </w:pPr>
            <w:r w:rsidRPr="00B11C8C">
              <w:rPr>
                <w:rFonts w:ascii="Arial" w:hAnsi="Arial" w:cs="Arial"/>
                <w:b/>
                <w:spacing w:val="-2"/>
                <w:sz w:val="20"/>
              </w:rPr>
              <w:t>Checked</w:t>
            </w:r>
          </w:p>
          <w:p w:rsidR="007E6301" w:rsidRPr="00B11C8C" w:rsidRDefault="007E6301" w:rsidP="009A3519">
            <w:pPr>
              <w:ind w:left="-108" w:right="-108"/>
              <w:jc w:val="center"/>
              <w:rPr>
                <w:rFonts w:ascii="Arial" w:hAnsi="Arial" w:cs="Arial"/>
                <w:b/>
                <w:spacing w:val="-2"/>
                <w:sz w:val="20"/>
              </w:rPr>
            </w:pPr>
            <w:r w:rsidRPr="00B11C8C">
              <w:rPr>
                <w:rFonts w:ascii="Arial" w:hAnsi="Arial" w:cs="Arial"/>
                <w:b/>
                <w:spacing w:val="-2"/>
                <w:sz w:val="20"/>
              </w:rPr>
              <w:t>Y/N</w:t>
            </w:r>
          </w:p>
        </w:tc>
        <w:tc>
          <w:tcPr>
            <w:tcW w:w="2693" w:type="dxa"/>
          </w:tcPr>
          <w:p w:rsidR="007E6301" w:rsidRPr="00B11C8C" w:rsidRDefault="007E6301" w:rsidP="009A3519">
            <w:pPr>
              <w:ind w:left="-57" w:right="-108"/>
              <w:jc w:val="center"/>
              <w:rPr>
                <w:rFonts w:ascii="Arial" w:hAnsi="Arial" w:cs="Arial"/>
                <w:b/>
                <w:spacing w:val="-2"/>
                <w:sz w:val="18"/>
                <w:szCs w:val="18"/>
              </w:rPr>
            </w:pPr>
            <w:r w:rsidRPr="00B11C8C">
              <w:rPr>
                <w:rFonts w:ascii="Arial" w:hAnsi="Arial" w:cs="Arial"/>
                <w:b/>
                <w:spacing w:val="-2"/>
                <w:sz w:val="20"/>
              </w:rPr>
              <w:t>Remarks</w:t>
            </w:r>
          </w:p>
        </w:tc>
      </w:tr>
      <w:tr w:rsidR="007E6301" w:rsidRPr="00B11C8C" w:rsidTr="009A3519">
        <w:tc>
          <w:tcPr>
            <w:tcW w:w="9747" w:type="dxa"/>
            <w:gridSpan w:val="4"/>
          </w:tcPr>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General</w:t>
            </w:r>
            <w:r w:rsidRPr="00B11C8C">
              <w:rPr>
                <w:rStyle w:val="CommentReference"/>
                <w:rFonts w:ascii="Arial" w:hAnsi="Arial" w:cs="Arial"/>
              </w:rPr>
              <w:t xml:space="preserve"> </w:t>
            </w:r>
            <w:r w:rsidRPr="00B11C8C">
              <w:rPr>
                <w:rFonts w:ascii="Arial" w:hAnsi="Arial" w:cs="Arial"/>
                <w:b/>
                <w:spacing w:val="-2"/>
                <w:sz w:val="22"/>
                <w:szCs w:val="22"/>
              </w:rPr>
              <w:t>(Section A)</w:t>
            </w:r>
            <w:r w:rsidRPr="00B11C8C">
              <w:rPr>
                <w:rStyle w:val="CommentReference"/>
                <w:rFonts w:ascii="Arial" w:hAnsi="Arial" w:cs="Arial"/>
              </w:rPr>
              <w:t xml:space="preserve"> </w:t>
            </w:r>
            <w:r w:rsidRPr="00B11C8C">
              <w:rPr>
                <w:rFonts w:ascii="Arial" w:hAnsi="Arial" w:cs="Arial"/>
                <w:b/>
                <w:spacing w:val="-2"/>
                <w:sz w:val="22"/>
                <w:szCs w:val="22"/>
              </w:rPr>
              <w:t>(to be verified by all Coxswains)</w:t>
            </w:r>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Coxswain in possession of a valid PSCRB or in case of zodiacs - qualified as a local coxswain or similar equivalent certification by a recognized national body and has had the tender training program (as specific and applicable to zodiacs)</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p>
          <w:p w:rsidR="007E6301" w:rsidRPr="00B11C8C" w:rsidRDefault="007E6301" w:rsidP="009A3519">
            <w:pPr>
              <w:rPr>
                <w:rFonts w:ascii="Arial" w:hAnsi="Arial" w:cs="Arial"/>
                <w:spacing w:val="-2"/>
                <w:sz w:val="22"/>
                <w:szCs w:val="22"/>
              </w:rPr>
            </w:pPr>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bookmarkStart w:id="9" w:name="_GoBack" w:colFirst="2" w:colLast="2"/>
            <w:r w:rsidRPr="00B11C8C">
              <w:rPr>
                <w:rFonts w:ascii="Arial" w:hAnsi="Arial" w:cs="Arial"/>
                <w:spacing w:val="-2"/>
                <w:sz w:val="22"/>
                <w:szCs w:val="22"/>
              </w:rPr>
              <w:t>2</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Coxswain briefed on the Tendering Operation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693" w:type="dxa"/>
          </w:tcPr>
          <w:p w:rsidR="007E6301" w:rsidRPr="000A73A2" w:rsidRDefault="007E6301" w:rsidP="009A3519">
            <w:pPr>
              <w:rPr>
                <w:rFonts w:ascii="Arial" w:hAnsi="Arial" w:cs="Arial"/>
                <w:spacing w:val="-2"/>
                <w:sz w:val="20"/>
              </w:rPr>
            </w:pPr>
            <w:r w:rsidRPr="000A73A2">
              <w:rPr>
                <w:rFonts w:ascii="Arial" w:hAnsi="Arial" w:cs="Arial"/>
                <w:spacing w:val="-2"/>
                <w:sz w:val="20"/>
              </w:rPr>
              <w:t xml:space="preserve">per </w:t>
            </w:r>
            <w:hyperlink r:id="rId8" w:history="1">
              <w:r w:rsidR="00B17DAC" w:rsidRPr="00B17DAC">
                <w:rPr>
                  <w:rStyle w:val="Hyperlink"/>
                  <w:rFonts w:ascii="Arial" w:hAnsi="Arial" w:cs="Arial"/>
                  <w:sz w:val="20"/>
                </w:rPr>
                <w:t>Fleet Ops</w:t>
              </w:r>
            </w:hyperlink>
            <w:r w:rsidR="00B17DAC" w:rsidRPr="00B17DAC">
              <w:rPr>
                <w:rStyle w:val="mcbreadcrumbsdivider"/>
                <w:rFonts w:ascii="Arial" w:hAnsi="Arial" w:cs="Arial"/>
                <w:sz w:val="20"/>
              </w:rPr>
              <w:t xml:space="preserve"> &gt; </w:t>
            </w:r>
            <w:hyperlink r:id="rId9" w:history="1">
              <w:r w:rsidR="00B17DAC" w:rsidRPr="00B17DAC">
                <w:rPr>
                  <w:rStyle w:val="Hyperlink"/>
                  <w:rFonts w:ascii="Arial" w:hAnsi="Arial" w:cs="Arial"/>
                  <w:sz w:val="20"/>
                </w:rPr>
                <w:t>4.0 Marine Operations</w:t>
              </w:r>
            </w:hyperlink>
            <w:r w:rsidR="00B17DAC" w:rsidRPr="00B17DAC">
              <w:rPr>
                <w:rStyle w:val="mcbreadcrumbsdivider"/>
                <w:rFonts w:ascii="Arial" w:hAnsi="Arial" w:cs="Arial"/>
                <w:sz w:val="20"/>
              </w:rPr>
              <w:t xml:space="preserve"> &gt; </w:t>
            </w:r>
            <w:r w:rsidR="00B17DAC" w:rsidRPr="00B17DAC">
              <w:rPr>
                <w:rStyle w:val="mcbreadcrumbsself"/>
                <w:rFonts w:ascii="Arial" w:hAnsi="Arial" w:cs="Arial"/>
                <w:sz w:val="20"/>
              </w:rPr>
              <w:t>4.8 Tender &amp; Zodiac Launch Ports &amp; Operations</w:t>
            </w:r>
          </w:p>
        </w:tc>
      </w:tr>
      <w:bookmarkEnd w:id="9"/>
      <w:tr w:rsidR="007E6301" w:rsidRPr="00B11C8C" w:rsidTr="009A3519">
        <w:trPr>
          <w:trHeight w:val="294"/>
        </w:trPr>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3</w:t>
            </w:r>
          </w:p>
        </w:tc>
        <w:tc>
          <w:tcPr>
            <w:tcW w:w="5690" w:type="dxa"/>
          </w:tcPr>
          <w:p w:rsidR="007E6301" w:rsidRPr="00B11C8C" w:rsidRDefault="007E6301" w:rsidP="009A3519">
            <w:pPr>
              <w:jc w:val="both"/>
              <w:rPr>
                <w:rFonts w:ascii="Arial" w:hAnsi="Arial" w:cs="Arial"/>
                <w:spacing w:val="-2"/>
                <w:sz w:val="22"/>
                <w:szCs w:val="22"/>
              </w:rPr>
            </w:pPr>
            <w:proofErr w:type="spellStart"/>
            <w:r w:rsidRPr="00B11C8C">
              <w:rPr>
                <w:rFonts w:ascii="Arial" w:hAnsi="Arial" w:cs="Arial"/>
                <w:spacing w:val="-2"/>
                <w:sz w:val="22"/>
                <w:szCs w:val="22"/>
              </w:rPr>
              <w:t>Chartlet</w:t>
            </w:r>
            <w:proofErr w:type="spellEnd"/>
            <w:r w:rsidRPr="00B11C8C">
              <w:rPr>
                <w:rFonts w:ascii="Arial" w:hAnsi="Arial" w:cs="Arial"/>
                <w:spacing w:val="-2"/>
                <w:sz w:val="22"/>
                <w:szCs w:val="22"/>
              </w:rPr>
              <w:t xml:space="preserve"> of the tendering area available in the tender</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4</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Local navigational rules, buoyage and lights clarified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IALA system = </w:t>
            </w:r>
            <w:r w:rsidRPr="00B11C8C">
              <w:rPr>
                <w:rFonts w:ascii="Arial" w:hAnsi="Arial" w:cs="Arial"/>
                <w:spacing w:val="-2"/>
                <w:sz w:val="22"/>
                <w:szCs w:val="22"/>
                <w:u w:val="single"/>
              </w:rPr>
              <w:fldChar w:fldCharType="begin">
                <w:ffData>
                  <w:name w:val="Text10"/>
                  <w:enabled/>
                  <w:calcOnExit w:val="0"/>
                  <w:textInput/>
                </w:ffData>
              </w:fldChar>
            </w:r>
            <w:bookmarkStart w:id="10" w:name="Text10"/>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bookmarkEnd w:id="10"/>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5</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3"/>
                <w:sz w:val="22"/>
                <w:szCs w:val="22"/>
              </w:rPr>
              <w:t>Areas to be avoided, local routing systems</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p>
        </w:tc>
      </w:tr>
      <w:tr w:rsidR="007E6301" w:rsidRPr="00B11C8C" w:rsidTr="009A3519">
        <w:tc>
          <w:tcPr>
            <w:tcW w:w="655" w:type="dxa"/>
          </w:tcPr>
          <w:p w:rsidR="007E6301" w:rsidRPr="00B11C8C" w:rsidDel="00052A5E" w:rsidRDefault="007E6301" w:rsidP="009A3519">
            <w:pPr>
              <w:jc w:val="center"/>
              <w:rPr>
                <w:rFonts w:ascii="Arial" w:hAnsi="Arial" w:cs="Arial"/>
                <w:spacing w:val="-2"/>
                <w:sz w:val="22"/>
                <w:szCs w:val="22"/>
              </w:rPr>
            </w:pPr>
            <w:r w:rsidRPr="00B11C8C">
              <w:rPr>
                <w:rFonts w:ascii="Arial" w:hAnsi="Arial" w:cs="Arial"/>
                <w:spacing w:val="-2"/>
                <w:sz w:val="22"/>
                <w:szCs w:val="22"/>
              </w:rPr>
              <w:t>6</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3"/>
                <w:sz w:val="22"/>
                <w:szCs w:val="22"/>
              </w:rPr>
              <w:t>Any local notices and instructions issued by the captain of the port as applicable</w:t>
            </w:r>
          </w:p>
        </w:tc>
        <w:tc>
          <w:tcPr>
            <w:tcW w:w="709" w:type="dxa"/>
          </w:tcPr>
          <w:p w:rsidR="007E6301" w:rsidRPr="00B11C8C" w:rsidRDefault="007E6301" w:rsidP="009A3519">
            <w:pPr>
              <w:jc w:val="center"/>
              <w:rPr>
                <w:rFonts w:ascii="Arial" w:hAnsi="Arial" w:cs="Arial"/>
                <w:spacing w:val="-2"/>
                <w:sz w:val="22"/>
                <w:szCs w:val="22"/>
              </w:rPr>
            </w:pPr>
          </w:p>
        </w:tc>
        <w:tc>
          <w:tcPr>
            <w:tcW w:w="2693" w:type="dxa"/>
          </w:tcPr>
          <w:p w:rsidR="007E6301" w:rsidRPr="00B11C8C" w:rsidRDefault="007E6301" w:rsidP="009A3519">
            <w:pPr>
              <w:rPr>
                <w:rFonts w:ascii="Arial" w:hAnsi="Arial" w:cs="Arial"/>
                <w:spacing w:val="-2"/>
                <w:sz w:val="22"/>
                <w:szCs w:val="22"/>
              </w:rPr>
            </w:pPr>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7</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Operational restrictions advised</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max distance from shore /ship =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r w:rsidRPr="00B11C8C">
              <w:rPr>
                <w:rFonts w:ascii="Arial" w:hAnsi="Arial" w:cs="Arial"/>
                <w:spacing w:val="-2"/>
                <w:sz w:val="22"/>
                <w:szCs w:val="22"/>
                <w:u w:val="single"/>
              </w:rPr>
              <w:t>/</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r w:rsidRPr="00B11C8C">
              <w:rPr>
                <w:rFonts w:ascii="Arial" w:hAnsi="Arial" w:cs="Arial"/>
                <w:spacing w:val="-2"/>
                <w:sz w:val="22"/>
                <w:szCs w:val="22"/>
              </w:rPr>
              <w:t xml:space="preserve">,  </w:t>
            </w:r>
          </w:p>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draft =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r w:rsidRPr="00B11C8C">
              <w:rPr>
                <w:rFonts w:ascii="Arial" w:hAnsi="Arial" w:cs="Arial"/>
                <w:spacing w:val="-2"/>
                <w:sz w:val="22"/>
                <w:szCs w:val="22"/>
              </w:rPr>
              <w:t xml:space="preserve">, </w:t>
            </w:r>
          </w:p>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speed =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8</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Weather conditions and forecast advised</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p>
          <w:p w:rsidR="007E6301" w:rsidRPr="00B11C8C" w:rsidRDefault="007E6301" w:rsidP="009A3519">
            <w:pPr>
              <w:rPr>
                <w:rFonts w:ascii="Arial" w:hAnsi="Arial" w:cs="Arial"/>
                <w:spacing w:val="-2"/>
                <w:sz w:val="22"/>
                <w:szCs w:val="22"/>
              </w:rPr>
            </w:pPr>
          </w:p>
        </w:tc>
      </w:tr>
      <w:tr w:rsidR="007E6301" w:rsidRPr="00B11C8C" w:rsidTr="009A3519">
        <w:trPr>
          <w:trHeight w:val="1101"/>
        </w:trPr>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9</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Currents and tides known</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Time of HW =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r w:rsidRPr="00B11C8C">
              <w:rPr>
                <w:rFonts w:ascii="Arial" w:hAnsi="Arial" w:cs="Arial"/>
                <w:spacing w:val="-2"/>
                <w:sz w:val="22"/>
                <w:szCs w:val="22"/>
              </w:rPr>
              <w:t xml:space="preserve">  , </w:t>
            </w:r>
          </w:p>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LW =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r w:rsidRPr="00B11C8C">
              <w:rPr>
                <w:rFonts w:ascii="Arial" w:hAnsi="Arial" w:cs="Arial"/>
                <w:spacing w:val="-2"/>
                <w:sz w:val="22"/>
                <w:szCs w:val="22"/>
              </w:rPr>
              <w:t xml:space="preserve"> , </w:t>
            </w:r>
          </w:p>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range =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r w:rsidRPr="00B11C8C">
              <w:rPr>
                <w:rFonts w:ascii="Arial" w:hAnsi="Arial" w:cs="Arial"/>
                <w:spacing w:val="-2"/>
                <w:sz w:val="22"/>
                <w:szCs w:val="22"/>
              </w:rPr>
              <w:t xml:space="preserve">  ,</w:t>
            </w:r>
          </w:p>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current direction =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10</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Communication agreed</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VHF/UHF Ch.=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r w:rsidRPr="00B11C8C">
              <w:rPr>
                <w:rFonts w:ascii="Arial" w:hAnsi="Arial" w:cs="Arial"/>
                <w:spacing w:val="-2"/>
                <w:sz w:val="22"/>
                <w:szCs w:val="22"/>
              </w:rPr>
              <w:t xml:space="preserve"> , </w:t>
            </w:r>
          </w:p>
          <w:p w:rsidR="007E6301" w:rsidRPr="00B11C8C" w:rsidRDefault="007E6301" w:rsidP="009A3519">
            <w:pPr>
              <w:rPr>
                <w:rFonts w:ascii="Arial" w:hAnsi="Arial" w:cs="Arial"/>
                <w:spacing w:val="-2"/>
                <w:sz w:val="22"/>
                <w:szCs w:val="22"/>
                <w:u w:val="single"/>
              </w:rPr>
            </w:pPr>
            <w:r w:rsidRPr="00B11C8C">
              <w:rPr>
                <w:rFonts w:ascii="Arial" w:hAnsi="Arial" w:cs="Arial"/>
                <w:spacing w:val="-2"/>
                <w:sz w:val="22"/>
                <w:szCs w:val="22"/>
              </w:rPr>
              <w:t xml:space="preserve">lights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11</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Landing area arrangements advised</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u w:val="single"/>
              </w:rPr>
            </w:pPr>
            <w:r w:rsidRPr="00B11C8C">
              <w:rPr>
                <w:rFonts w:ascii="Arial" w:hAnsi="Arial" w:cs="Arial"/>
                <w:spacing w:val="-2"/>
                <w:sz w:val="22"/>
                <w:szCs w:val="22"/>
              </w:rPr>
              <w:t xml:space="preserve">Mooring arrangement: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r w:rsidRPr="00B11C8C">
              <w:rPr>
                <w:rFonts w:ascii="Arial" w:hAnsi="Arial" w:cs="Arial"/>
                <w:spacing w:val="-2"/>
                <w:sz w:val="22"/>
                <w:szCs w:val="22"/>
                <w:u w:val="single"/>
              </w:rPr>
              <w:t xml:space="preserve"> ,</w:t>
            </w:r>
            <w:r w:rsidRPr="00B11C8C">
              <w:rPr>
                <w:rFonts w:ascii="Arial" w:hAnsi="Arial" w:cs="Arial"/>
                <w:spacing w:val="-2"/>
                <w:sz w:val="22"/>
                <w:szCs w:val="22"/>
              </w:rPr>
              <w:t xml:space="preserve"> berthing / </w:t>
            </w:r>
            <w:proofErr w:type="spellStart"/>
            <w:r w:rsidRPr="00B11C8C">
              <w:rPr>
                <w:rFonts w:ascii="Arial" w:hAnsi="Arial" w:cs="Arial"/>
                <w:spacing w:val="-2"/>
                <w:sz w:val="22"/>
                <w:szCs w:val="22"/>
              </w:rPr>
              <w:t>unberthing</w:t>
            </w:r>
            <w:proofErr w:type="spellEnd"/>
            <w:r w:rsidRPr="00B11C8C">
              <w:rPr>
                <w:rFonts w:ascii="Arial" w:hAnsi="Arial" w:cs="Arial"/>
                <w:spacing w:val="-2"/>
                <w:sz w:val="22"/>
                <w:szCs w:val="22"/>
              </w:rPr>
              <w:t xml:space="preserve"> method: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12</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Navigational marks, Leads, Fairway advised</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p>
        </w:tc>
      </w:tr>
    </w:tbl>
    <w:p w:rsidR="007E6301" w:rsidRPr="00B11C8C" w:rsidRDefault="007E6301" w:rsidP="007E6301">
      <w:pPr>
        <w:rPr>
          <w:rFonts w:ascii="Arial" w:hAnsi="Arial" w:cs="Arial"/>
        </w:rPr>
      </w:pPr>
      <w:r w:rsidRPr="00B11C8C">
        <w:rPr>
          <w:rFonts w:ascii="Arial" w:hAnsi="Arial" w:cs="Arial"/>
        </w:rPr>
        <w:br w:type="page"/>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6009"/>
        <w:gridCol w:w="820"/>
        <w:gridCol w:w="2384"/>
      </w:tblGrid>
      <w:tr w:rsidR="007E6301" w:rsidRPr="00B11C8C" w:rsidTr="009A3519">
        <w:trPr>
          <w:tblHeader/>
        </w:trPr>
        <w:tc>
          <w:tcPr>
            <w:tcW w:w="534" w:type="dxa"/>
          </w:tcPr>
          <w:p w:rsidR="007E6301" w:rsidRPr="00B11C8C" w:rsidRDefault="007E6301" w:rsidP="009A3519">
            <w:pPr>
              <w:jc w:val="center"/>
              <w:rPr>
                <w:rFonts w:ascii="Arial" w:hAnsi="Arial" w:cs="Arial"/>
                <w:b/>
                <w:spacing w:val="-2"/>
                <w:sz w:val="20"/>
              </w:rPr>
            </w:pPr>
            <w:r w:rsidRPr="00B11C8C">
              <w:rPr>
                <w:rFonts w:ascii="Arial" w:hAnsi="Arial" w:cs="Arial"/>
                <w:b/>
                <w:spacing w:val="-2"/>
                <w:sz w:val="20"/>
              </w:rPr>
              <w:lastRenderedPageBreak/>
              <w:t>No.</w:t>
            </w:r>
          </w:p>
        </w:tc>
        <w:tc>
          <w:tcPr>
            <w:tcW w:w="6095" w:type="dxa"/>
          </w:tcPr>
          <w:p w:rsidR="007E6301" w:rsidRPr="00B11C8C" w:rsidRDefault="007E6301" w:rsidP="009A3519">
            <w:pPr>
              <w:jc w:val="center"/>
              <w:rPr>
                <w:rFonts w:ascii="Arial" w:hAnsi="Arial" w:cs="Arial"/>
                <w:b/>
                <w:spacing w:val="-2"/>
                <w:sz w:val="20"/>
              </w:rPr>
            </w:pPr>
            <w:r w:rsidRPr="00B11C8C">
              <w:rPr>
                <w:rFonts w:ascii="Arial" w:hAnsi="Arial" w:cs="Arial"/>
                <w:b/>
                <w:spacing w:val="-2"/>
                <w:sz w:val="20"/>
              </w:rPr>
              <w:t>Item</w:t>
            </w:r>
          </w:p>
        </w:tc>
        <w:tc>
          <w:tcPr>
            <w:tcW w:w="709" w:type="dxa"/>
          </w:tcPr>
          <w:p w:rsidR="007E6301" w:rsidRPr="00B11C8C" w:rsidRDefault="007E6301" w:rsidP="009A3519">
            <w:pPr>
              <w:ind w:left="-108" w:right="-108"/>
              <w:jc w:val="center"/>
              <w:rPr>
                <w:rFonts w:ascii="Arial" w:hAnsi="Arial" w:cs="Arial"/>
                <w:b/>
                <w:spacing w:val="-2"/>
                <w:sz w:val="20"/>
              </w:rPr>
            </w:pPr>
            <w:r w:rsidRPr="00B11C8C">
              <w:rPr>
                <w:rFonts w:ascii="Arial" w:hAnsi="Arial" w:cs="Arial"/>
                <w:b/>
                <w:spacing w:val="-2"/>
                <w:sz w:val="20"/>
              </w:rPr>
              <w:t>Checked</w:t>
            </w:r>
          </w:p>
          <w:p w:rsidR="007E6301" w:rsidRPr="00B11C8C" w:rsidRDefault="007E6301" w:rsidP="009A3519">
            <w:pPr>
              <w:ind w:left="-108" w:right="-108"/>
              <w:jc w:val="center"/>
              <w:rPr>
                <w:rFonts w:ascii="Arial" w:hAnsi="Arial" w:cs="Arial"/>
                <w:b/>
                <w:spacing w:val="-2"/>
                <w:sz w:val="20"/>
              </w:rPr>
            </w:pPr>
            <w:r w:rsidRPr="00B11C8C">
              <w:rPr>
                <w:rFonts w:ascii="Arial" w:hAnsi="Arial" w:cs="Arial"/>
                <w:b/>
                <w:spacing w:val="-2"/>
                <w:sz w:val="20"/>
              </w:rPr>
              <w:t>Y/No</w:t>
            </w:r>
          </w:p>
        </w:tc>
        <w:tc>
          <w:tcPr>
            <w:tcW w:w="2409" w:type="dxa"/>
          </w:tcPr>
          <w:p w:rsidR="007E6301" w:rsidRPr="00B11C8C" w:rsidRDefault="007E6301" w:rsidP="009A3519">
            <w:pPr>
              <w:ind w:left="-57" w:right="-108"/>
              <w:jc w:val="center"/>
              <w:rPr>
                <w:rFonts w:ascii="Arial" w:hAnsi="Arial" w:cs="Arial"/>
                <w:b/>
                <w:spacing w:val="-2"/>
                <w:sz w:val="18"/>
                <w:szCs w:val="18"/>
              </w:rPr>
            </w:pPr>
            <w:r w:rsidRPr="00B11C8C">
              <w:rPr>
                <w:rFonts w:ascii="Arial" w:hAnsi="Arial" w:cs="Arial"/>
                <w:b/>
                <w:spacing w:val="-2"/>
                <w:sz w:val="20"/>
              </w:rPr>
              <w:t>Remarks</w:t>
            </w:r>
          </w:p>
        </w:tc>
      </w:tr>
      <w:tr w:rsidR="007E6301" w:rsidRPr="00B11C8C" w:rsidTr="009A3519">
        <w:trPr>
          <w:tblHeader/>
        </w:trPr>
        <w:tc>
          <w:tcPr>
            <w:tcW w:w="9747" w:type="dxa"/>
            <w:gridSpan w:val="4"/>
          </w:tcPr>
          <w:p w:rsidR="007E6301" w:rsidRPr="00B11C8C" w:rsidRDefault="007E6301" w:rsidP="009A3519">
            <w:pPr>
              <w:jc w:val="center"/>
              <w:rPr>
                <w:rFonts w:ascii="Arial" w:hAnsi="Arial" w:cs="Arial"/>
                <w:b/>
                <w:spacing w:val="-2"/>
                <w:sz w:val="22"/>
                <w:szCs w:val="22"/>
              </w:rPr>
            </w:pPr>
            <w:r w:rsidRPr="00B11C8C">
              <w:rPr>
                <w:rFonts w:ascii="Arial" w:hAnsi="Arial" w:cs="Arial"/>
                <w:b/>
                <w:spacing w:val="-2"/>
                <w:sz w:val="22"/>
                <w:szCs w:val="22"/>
              </w:rPr>
              <w:t xml:space="preserve">Individual (Section B) tender / zodiac boat’s verification- </w:t>
            </w:r>
          </w:p>
          <w:p w:rsidR="007E6301" w:rsidRPr="00B11C8C" w:rsidRDefault="007E6301" w:rsidP="009A3519">
            <w:pPr>
              <w:jc w:val="center"/>
              <w:rPr>
                <w:rFonts w:ascii="Arial" w:hAnsi="Arial" w:cs="Arial"/>
                <w:b/>
                <w:spacing w:val="-2"/>
                <w:sz w:val="22"/>
                <w:szCs w:val="22"/>
              </w:rPr>
            </w:pPr>
            <w:r w:rsidRPr="00B11C8C">
              <w:rPr>
                <w:rFonts w:ascii="Arial" w:hAnsi="Arial" w:cs="Arial"/>
                <w:b/>
                <w:spacing w:val="-2"/>
                <w:sz w:val="22"/>
                <w:szCs w:val="22"/>
              </w:rPr>
              <w:t xml:space="preserve">the following, if fitted or applicable, has been inspected or checked and found operational </w:t>
            </w:r>
          </w:p>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(to be verified by the first Coxswain, subsequent Coxswains to verify any remarks by the previous Coxswains but may insert their own remarks for any of the items) :</w:t>
            </w:r>
          </w:p>
        </w:tc>
      </w:tr>
      <w:tr w:rsidR="007E6301" w:rsidRPr="00B11C8C" w:rsidTr="009A3519">
        <w:tc>
          <w:tcPr>
            <w:tcW w:w="9747" w:type="dxa"/>
            <w:gridSpan w:val="4"/>
          </w:tcPr>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Navigation equipment</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Navigational lights and shapes</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rPr>
                <w:rFonts w:ascii="Arial" w:hAnsi="Arial" w:cs="Arial"/>
                <w:spacing w:val="-2"/>
                <w:sz w:val="22"/>
                <w:szCs w:val="22"/>
                <w:highlight w:val="yellow"/>
              </w:rPr>
            </w:pPr>
            <w:r w:rsidRPr="00B11C8C">
              <w:rPr>
                <w:rFonts w:ascii="Arial" w:hAnsi="Arial" w:cs="Arial"/>
                <w:spacing w:val="-2"/>
                <w:sz w:val="22"/>
                <w:szCs w:val="22"/>
              </w:rPr>
              <w:t xml:space="preserve">Radar reflector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3</w:t>
            </w:r>
          </w:p>
        </w:tc>
        <w:tc>
          <w:tcPr>
            <w:tcW w:w="6095" w:type="dxa"/>
          </w:tcPr>
          <w:p w:rsidR="007E6301" w:rsidRPr="00B11C8C" w:rsidRDefault="007E6301" w:rsidP="009A3519">
            <w:pPr>
              <w:rPr>
                <w:rFonts w:ascii="Arial" w:hAnsi="Arial" w:cs="Arial"/>
                <w:spacing w:val="-2"/>
                <w:sz w:val="22"/>
                <w:szCs w:val="22"/>
                <w:highlight w:val="yellow"/>
              </w:rPr>
            </w:pPr>
            <w:r w:rsidRPr="00B11C8C">
              <w:rPr>
                <w:rFonts w:ascii="Arial" w:hAnsi="Arial" w:cs="Arial"/>
                <w:spacing w:val="-2"/>
                <w:sz w:val="22"/>
                <w:szCs w:val="22"/>
              </w:rPr>
              <w:t xml:space="preserve">Sounding lead or portable echo sounder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4</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Search light</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5</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Whistle or equivalent sound signal</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6</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Visual signals (extra if also a lifeboat)</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9747" w:type="dxa"/>
            <w:gridSpan w:val="4"/>
          </w:tcPr>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Communication equipment</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Radio (VHF, UHF, FM, DSC) - fixed and/or portable</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Internal amplified communication system, if applicable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9747" w:type="dxa"/>
            <w:gridSpan w:val="4"/>
          </w:tcPr>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Safety Equipment</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Life Saving Appliances (LSA)  - checked and in order</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Fire Fighting Equipment (FFE) – checked and in order</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rPr>
          <w:trHeight w:val="313"/>
        </w:trPr>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3</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Means for retrieving person from the water</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9747" w:type="dxa"/>
            <w:gridSpan w:val="4"/>
          </w:tcPr>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Conning Position - Coxswain’s Visibility</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NOT unsighted from the steering position, regardless of his/her height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raised platform may be used</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Aware of any blind sectors and actions required to monitor these</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3</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There is adequate lookout by crew fore and aft</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4</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Windshield with properly working wipers against rain and sea spray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9747" w:type="dxa"/>
            <w:gridSpan w:val="4"/>
          </w:tcPr>
          <w:p w:rsidR="007E6301" w:rsidRPr="00B11C8C" w:rsidRDefault="007E6301" w:rsidP="009A3519">
            <w:pPr>
              <w:jc w:val="center"/>
              <w:rPr>
                <w:rFonts w:ascii="Arial" w:hAnsi="Arial" w:cs="Arial"/>
                <w:b/>
                <w:spacing w:val="-2"/>
                <w:sz w:val="22"/>
                <w:szCs w:val="22"/>
              </w:rPr>
            </w:pPr>
            <w:r w:rsidRPr="00B11C8C">
              <w:rPr>
                <w:rFonts w:ascii="Arial" w:hAnsi="Arial" w:cs="Arial"/>
                <w:b/>
                <w:spacing w:val="-2"/>
                <w:sz w:val="22"/>
                <w:szCs w:val="22"/>
              </w:rPr>
              <w:t>Structure and Arrangements</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Emergency arrangements known (engines shut off, operation of fire system, emergency steering, use of oars)</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The boat is adequately manned to moor and unmoor</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Windows, portholes and side openings can be properly secured against seas and wind</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3</w:t>
            </w:r>
          </w:p>
        </w:tc>
        <w:tc>
          <w:tcPr>
            <w:tcW w:w="6095" w:type="dxa"/>
          </w:tcPr>
          <w:p w:rsidR="007E6301" w:rsidRPr="00B11C8C" w:rsidRDefault="007E6301" w:rsidP="009A3519">
            <w:pPr>
              <w:jc w:val="both"/>
              <w:rPr>
                <w:rFonts w:ascii="Arial" w:hAnsi="Arial" w:cs="Arial"/>
                <w:spacing w:val="-2"/>
                <w:sz w:val="22"/>
                <w:szCs w:val="22"/>
                <w:highlight w:val="yellow"/>
              </w:rPr>
            </w:pPr>
            <w:r w:rsidRPr="00B11C8C">
              <w:rPr>
                <w:rFonts w:ascii="Arial" w:hAnsi="Arial" w:cs="Arial"/>
                <w:spacing w:val="-2"/>
                <w:sz w:val="22"/>
                <w:szCs w:val="22"/>
              </w:rPr>
              <w:t>Mooring ropes and anchor available and secured</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4</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Mooring fittings (bits/ cleats, holding bolts on deck structure and under deck stiffeners and backing plates) inspected and in good condition</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5</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Sufficient number of fenders available</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6</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Additional safety equipment </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If required by local rules</w:t>
            </w:r>
          </w:p>
          <w:p w:rsidR="007E6301" w:rsidRPr="00B11C8C" w:rsidRDefault="007E6301" w:rsidP="009A3519">
            <w:pPr>
              <w:rPr>
                <w:rFonts w:ascii="Arial" w:hAnsi="Arial" w:cs="Arial"/>
                <w:spacing w:val="-2"/>
                <w:sz w:val="22"/>
                <w:szCs w:val="22"/>
              </w:rPr>
            </w:pPr>
          </w:p>
        </w:tc>
      </w:tr>
      <w:tr w:rsidR="007E6301" w:rsidRPr="00B11C8C" w:rsidTr="009A3519">
        <w:tc>
          <w:tcPr>
            <w:tcW w:w="9747" w:type="dxa"/>
            <w:gridSpan w:val="4"/>
          </w:tcPr>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Freeboard and Stability</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No more passengers </w:t>
            </w:r>
            <w:proofErr w:type="spellStart"/>
            <w:r w:rsidRPr="00B11C8C">
              <w:rPr>
                <w:rFonts w:ascii="Arial" w:hAnsi="Arial" w:cs="Arial"/>
                <w:spacing w:val="-2"/>
                <w:sz w:val="22"/>
                <w:szCs w:val="22"/>
              </w:rPr>
              <w:t>onboard</w:t>
            </w:r>
            <w:proofErr w:type="spellEnd"/>
            <w:r w:rsidRPr="00B11C8C">
              <w:rPr>
                <w:rFonts w:ascii="Arial" w:hAnsi="Arial" w:cs="Arial"/>
                <w:spacing w:val="-2"/>
                <w:sz w:val="22"/>
                <w:szCs w:val="22"/>
              </w:rPr>
              <w:t xml:space="preserve"> than the tender / zodiac max capacity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per tender  / zodiac certificate</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Passengers equally distributed </w:t>
            </w:r>
            <w:proofErr w:type="spellStart"/>
            <w:r w:rsidRPr="00B11C8C">
              <w:rPr>
                <w:rFonts w:ascii="Arial" w:hAnsi="Arial" w:cs="Arial"/>
                <w:spacing w:val="-2"/>
                <w:sz w:val="22"/>
                <w:szCs w:val="22"/>
              </w:rPr>
              <w:t>onboard</w:t>
            </w:r>
            <w:proofErr w:type="spellEnd"/>
            <w:r w:rsidRPr="00B11C8C">
              <w:rPr>
                <w:rFonts w:ascii="Arial" w:hAnsi="Arial" w:cs="Arial"/>
                <w:spacing w:val="-2"/>
                <w:sz w:val="22"/>
                <w:szCs w:val="22"/>
              </w:rPr>
              <w:t xml:space="preserve"> to ensure proper trim, list and stability</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bl>
    <w:p w:rsidR="007E6301" w:rsidRPr="00B11C8C" w:rsidRDefault="007E6301" w:rsidP="007E6301">
      <w:pPr>
        <w:rPr>
          <w:rFonts w:ascii="Arial" w:hAnsi="Arial" w:cs="Arial"/>
        </w:rPr>
      </w:pPr>
      <w:r w:rsidRPr="00B11C8C">
        <w:rPr>
          <w:rFonts w:ascii="Arial" w:hAnsi="Arial" w:cs="Arial"/>
        </w:rPr>
        <w:br w:type="page"/>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6008"/>
        <w:gridCol w:w="820"/>
        <w:gridCol w:w="2385"/>
      </w:tblGrid>
      <w:tr w:rsidR="007E6301" w:rsidRPr="00B11C8C" w:rsidTr="009A3519">
        <w:tc>
          <w:tcPr>
            <w:tcW w:w="534" w:type="dxa"/>
          </w:tcPr>
          <w:p w:rsidR="007E6301" w:rsidRPr="00B11C8C" w:rsidRDefault="007E6301" w:rsidP="009A3519">
            <w:pPr>
              <w:jc w:val="center"/>
              <w:rPr>
                <w:rFonts w:ascii="Arial" w:hAnsi="Arial" w:cs="Arial"/>
                <w:b/>
                <w:spacing w:val="-2"/>
                <w:sz w:val="20"/>
              </w:rPr>
            </w:pPr>
            <w:r w:rsidRPr="00B11C8C">
              <w:rPr>
                <w:rFonts w:ascii="Arial" w:hAnsi="Arial" w:cs="Arial"/>
                <w:b/>
                <w:spacing w:val="-2"/>
                <w:sz w:val="20"/>
              </w:rPr>
              <w:lastRenderedPageBreak/>
              <w:t>No.</w:t>
            </w:r>
          </w:p>
        </w:tc>
        <w:tc>
          <w:tcPr>
            <w:tcW w:w="6095" w:type="dxa"/>
          </w:tcPr>
          <w:p w:rsidR="007E6301" w:rsidRPr="00B11C8C" w:rsidRDefault="007E6301" w:rsidP="009A3519">
            <w:pPr>
              <w:jc w:val="center"/>
              <w:rPr>
                <w:rFonts w:ascii="Arial" w:hAnsi="Arial" w:cs="Arial"/>
                <w:b/>
                <w:spacing w:val="-2"/>
                <w:sz w:val="20"/>
              </w:rPr>
            </w:pPr>
            <w:r w:rsidRPr="00B11C8C">
              <w:rPr>
                <w:rFonts w:ascii="Arial" w:hAnsi="Arial" w:cs="Arial"/>
                <w:b/>
                <w:spacing w:val="-2"/>
                <w:sz w:val="20"/>
              </w:rPr>
              <w:t>Item</w:t>
            </w:r>
          </w:p>
        </w:tc>
        <w:tc>
          <w:tcPr>
            <w:tcW w:w="709" w:type="dxa"/>
          </w:tcPr>
          <w:p w:rsidR="007E6301" w:rsidRPr="00B11C8C" w:rsidRDefault="007E6301" w:rsidP="009A3519">
            <w:pPr>
              <w:ind w:left="-108" w:right="-108"/>
              <w:jc w:val="center"/>
              <w:rPr>
                <w:rFonts w:ascii="Arial" w:hAnsi="Arial" w:cs="Arial"/>
                <w:b/>
                <w:spacing w:val="-2"/>
                <w:sz w:val="20"/>
              </w:rPr>
            </w:pPr>
            <w:r w:rsidRPr="00B11C8C">
              <w:rPr>
                <w:rFonts w:ascii="Arial" w:hAnsi="Arial" w:cs="Arial"/>
                <w:b/>
                <w:spacing w:val="-2"/>
                <w:sz w:val="20"/>
              </w:rPr>
              <w:t>Checked</w:t>
            </w:r>
          </w:p>
          <w:p w:rsidR="007E6301" w:rsidRPr="00B11C8C" w:rsidRDefault="007E6301" w:rsidP="009A3519">
            <w:pPr>
              <w:ind w:left="-108" w:right="-108"/>
              <w:jc w:val="center"/>
              <w:rPr>
                <w:rFonts w:ascii="Arial" w:hAnsi="Arial" w:cs="Arial"/>
                <w:b/>
                <w:spacing w:val="-2"/>
                <w:sz w:val="20"/>
              </w:rPr>
            </w:pPr>
            <w:r w:rsidRPr="00B11C8C">
              <w:rPr>
                <w:rFonts w:ascii="Arial" w:hAnsi="Arial" w:cs="Arial"/>
                <w:b/>
                <w:spacing w:val="-2"/>
                <w:sz w:val="20"/>
              </w:rPr>
              <w:t>Y/No</w:t>
            </w:r>
          </w:p>
        </w:tc>
        <w:tc>
          <w:tcPr>
            <w:tcW w:w="2409" w:type="dxa"/>
          </w:tcPr>
          <w:p w:rsidR="007E6301" w:rsidRPr="00B11C8C" w:rsidRDefault="007E6301" w:rsidP="009A3519">
            <w:pPr>
              <w:ind w:left="-57" w:right="-108"/>
              <w:jc w:val="center"/>
              <w:rPr>
                <w:rFonts w:ascii="Arial" w:hAnsi="Arial" w:cs="Arial"/>
                <w:b/>
                <w:spacing w:val="-2"/>
                <w:sz w:val="18"/>
                <w:szCs w:val="18"/>
              </w:rPr>
            </w:pPr>
            <w:r w:rsidRPr="00B11C8C">
              <w:rPr>
                <w:rFonts w:ascii="Arial" w:hAnsi="Arial" w:cs="Arial"/>
                <w:b/>
                <w:spacing w:val="-2"/>
                <w:sz w:val="20"/>
              </w:rPr>
              <w:t>Remarks</w:t>
            </w:r>
          </w:p>
        </w:tc>
      </w:tr>
      <w:tr w:rsidR="007E6301" w:rsidRPr="00B11C8C" w:rsidTr="009A3519">
        <w:trPr>
          <w:tblHeader/>
        </w:trPr>
        <w:tc>
          <w:tcPr>
            <w:tcW w:w="9747" w:type="dxa"/>
            <w:gridSpan w:val="4"/>
          </w:tcPr>
          <w:p w:rsidR="007E6301" w:rsidRPr="00B11C8C" w:rsidRDefault="007E6301" w:rsidP="009A3519">
            <w:pPr>
              <w:jc w:val="center"/>
              <w:rPr>
                <w:rFonts w:ascii="Arial" w:hAnsi="Arial" w:cs="Arial"/>
                <w:b/>
                <w:spacing w:val="-2"/>
                <w:sz w:val="22"/>
                <w:szCs w:val="22"/>
              </w:rPr>
            </w:pPr>
            <w:r w:rsidRPr="00B11C8C">
              <w:rPr>
                <w:rFonts w:ascii="Arial" w:hAnsi="Arial" w:cs="Arial"/>
                <w:b/>
                <w:spacing w:val="-2"/>
                <w:sz w:val="22"/>
                <w:szCs w:val="22"/>
              </w:rPr>
              <w:t xml:space="preserve">Individual (Section B)  tender / zodiac boat’s verification- </w:t>
            </w:r>
          </w:p>
          <w:p w:rsidR="007E6301" w:rsidRPr="00B11C8C" w:rsidRDefault="007E6301" w:rsidP="009A3519">
            <w:pPr>
              <w:jc w:val="center"/>
              <w:rPr>
                <w:rFonts w:ascii="Arial" w:hAnsi="Arial" w:cs="Arial"/>
                <w:b/>
                <w:spacing w:val="-2"/>
                <w:sz w:val="22"/>
                <w:szCs w:val="22"/>
              </w:rPr>
            </w:pPr>
            <w:r w:rsidRPr="00B11C8C">
              <w:rPr>
                <w:rFonts w:ascii="Arial" w:hAnsi="Arial" w:cs="Arial"/>
                <w:b/>
                <w:spacing w:val="-2"/>
                <w:sz w:val="22"/>
                <w:szCs w:val="22"/>
              </w:rPr>
              <w:t xml:space="preserve">the following, if fitted or applicable, has been inspected or checked and found operational </w:t>
            </w:r>
          </w:p>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(to be verified by the first Coxswain, subsequent Coxswains to verify any remarks by the previous Coxswains but may insert their own remarks for any of the items) :</w:t>
            </w:r>
          </w:p>
        </w:tc>
      </w:tr>
      <w:tr w:rsidR="007E6301" w:rsidRPr="00B11C8C" w:rsidTr="009A3519">
        <w:tc>
          <w:tcPr>
            <w:tcW w:w="9747" w:type="dxa"/>
            <w:gridSpan w:val="4"/>
          </w:tcPr>
          <w:p w:rsidR="007E6301" w:rsidRPr="00B11C8C" w:rsidRDefault="007E6301" w:rsidP="009A3519">
            <w:pPr>
              <w:jc w:val="center"/>
              <w:rPr>
                <w:rFonts w:ascii="Arial" w:hAnsi="Arial" w:cs="Arial"/>
                <w:b/>
                <w:spacing w:val="-2"/>
                <w:sz w:val="22"/>
                <w:szCs w:val="22"/>
              </w:rPr>
            </w:pPr>
            <w:r w:rsidRPr="00B11C8C">
              <w:rPr>
                <w:rFonts w:ascii="Arial" w:hAnsi="Arial" w:cs="Arial"/>
                <w:b/>
                <w:spacing w:val="-2"/>
                <w:sz w:val="22"/>
                <w:szCs w:val="22"/>
              </w:rPr>
              <w:t>Power and Propulsion</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jc w:val="both"/>
              <w:rPr>
                <w:rFonts w:ascii="Arial" w:hAnsi="Arial" w:cs="Arial"/>
                <w:spacing w:val="-2"/>
                <w:sz w:val="22"/>
                <w:szCs w:val="22"/>
              </w:rPr>
            </w:pPr>
            <w:smartTag w:uri="urn:schemas-microsoft-com:office:smarttags" w:element="place">
              <w:r w:rsidRPr="00B11C8C">
                <w:rPr>
                  <w:rFonts w:ascii="Arial" w:hAnsi="Arial" w:cs="Arial"/>
                  <w:spacing w:val="-2"/>
                  <w:sz w:val="22"/>
                  <w:szCs w:val="22"/>
                </w:rPr>
                <w:t>Battery</w:t>
              </w:r>
            </w:smartTag>
            <w:r w:rsidRPr="00B11C8C">
              <w:rPr>
                <w:rFonts w:ascii="Arial" w:hAnsi="Arial" w:cs="Arial"/>
                <w:spacing w:val="-2"/>
                <w:sz w:val="22"/>
                <w:szCs w:val="22"/>
              </w:rPr>
              <w:t xml:space="preserve"> compartment visual inspection - secured and in good condition</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Fuel in adequate quantity per the intended tendering schedule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in case of bunkering a tender when not recovered in position OP170 is to be used</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3</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Engine Compartment visual inspection</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4</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Bilge pump (ensure no oil discharged)</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5</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Instrumentation panel working</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6</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Engine cooling system changed to waterborne operational state – (if applicable)</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7</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Propeller(s) status and condition</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8</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Engines and rudder tested</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9747" w:type="dxa"/>
            <w:gridSpan w:val="4"/>
          </w:tcPr>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Other / additional Equipment</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Two boat hooks</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Anchor with ropes/chain</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3</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Painters / mooring lines; fenders</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4</w:t>
            </w:r>
          </w:p>
        </w:tc>
        <w:tc>
          <w:tcPr>
            <w:tcW w:w="6095" w:type="dxa"/>
          </w:tcPr>
          <w:p w:rsidR="007E6301" w:rsidRPr="00B11C8C" w:rsidRDefault="007E6301" w:rsidP="009A3519">
            <w:pPr>
              <w:rPr>
                <w:rFonts w:ascii="Arial" w:hAnsi="Arial" w:cs="Arial"/>
                <w:b/>
                <w:spacing w:val="-2"/>
                <w:sz w:val="22"/>
                <w:szCs w:val="22"/>
              </w:rPr>
            </w:pPr>
            <w:r w:rsidRPr="00B11C8C">
              <w:rPr>
                <w:rFonts w:ascii="Arial" w:hAnsi="Arial" w:cs="Arial"/>
                <w:spacing w:val="-2"/>
                <w:sz w:val="22"/>
                <w:szCs w:val="22"/>
              </w:rPr>
              <w:t>Required PPE in use</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9747" w:type="dxa"/>
            <w:gridSpan w:val="4"/>
          </w:tcPr>
          <w:p w:rsidR="007E6301" w:rsidRPr="00B11C8C" w:rsidRDefault="007E6301" w:rsidP="009A3519">
            <w:pPr>
              <w:jc w:val="center"/>
              <w:rPr>
                <w:rFonts w:ascii="Arial" w:hAnsi="Arial" w:cs="Arial"/>
                <w:i/>
                <w:spacing w:val="-2"/>
                <w:sz w:val="22"/>
                <w:szCs w:val="22"/>
              </w:rPr>
            </w:pPr>
            <w:r w:rsidRPr="00B11C8C">
              <w:rPr>
                <w:rFonts w:ascii="Arial" w:hAnsi="Arial" w:cs="Arial"/>
                <w:b/>
                <w:i/>
                <w:spacing w:val="-2"/>
                <w:sz w:val="22"/>
                <w:szCs w:val="22"/>
              </w:rPr>
              <w:t>If this is the FIRST tender / zodiac for this Tendering Operation :</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tendering route assessed and found safe</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Bridge advised =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p>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landing location (if any) assessed and found safe</w:t>
            </w:r>
          </w:p>
          <w:p w:rsidR="007E6301" w:rsidRPr="00B11C8C" w:rsidRDefault="007E6301" w:rsidP="009A3519">
            <w:pPr>
              <w:jc w:val="both"/>
              <w:rPr>
                <w:rFonts w:ascii="Arial" w:hAnsi="Arial" w:cs="Arial"/>
                <w:spacing w:val="-2"/>
                <w:sz w:val="22"/>
                <w:szCs w:val="22"/>
              </w:rPr>
            </w:pP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Bridge advised=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3</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Considerations for marking of fairway by own buoyage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4</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Other considerations</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5</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Other considerations</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Pr="00B11C8C">
              <w:rPr>
                <w:rFonts w:ascii="Arial" w:hAnsi="Arial" w:cs="Arial"/>
                <w:spacing w:val="-2"/>
                <w:sz w:val="22"/>
                <w:szCs w:val="22"/>
              </w:rPr>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bl>
    <w:p w:rsidR="007E6301" w:rsidRPr="00B11C8C" w:rsidRDefault="007E6301" w:rsidP="007E6301">
      <w:pPr>
        <w:tabs>
          <w:tab w:val="center" w:pos="4819"/>
        </w:tabs>
        <w:suppressAutoHyphens/>
        <w:spacing w:line="216" w:lineRule="auto"/>
        <w:rPr>
          <w:rFonts w:ascii="Arial" w:hAnsi="Arial" w:cs="Arial"/>
          <w:spacing w:val="-2"/>
          <w:sz w:val="20"/>
        </w:rPr>
      </w:pPr>
    </w:p>
    <w:p w:rsidR="007E6301" w:rsidRPr="00B11C8C" w:rsidRDefault="007E6301" w:rsidP="007E6301">
      <w:pPr>
        <w:tabs>
          <w:tab w:val="center" w:pos="4819"/>
        </w:tabs>
        <w:suppressAutoHyphens/>
        <w:spacing w:line="216" w:lineRule="auto"/>
        <w:rPr>
          <w:rFonts w:ascii="Arial" w:hAnsi="Arial" w:cs="Arial"/>
          <w:spacing w:val="-2"/>
          <w:sz w:val="20"/>
        </w:rPr>
      </w:pPr>
    </w:p>
    <w:p w:rsidR="007E6301" w:rsidRPr="00B11C8C" w:rsidRDefault="007E6301" w:rsidP="007E6301">
      <w:pPr>
        <w:tabs>
          <w:tab w:val="center" w:pos="4819"/>
        </w:tabs>
        <w:suppressAutoHyphens/>
        <w:spacing w:line="216" w:lineRule="auto"/>
        <w:rPr>
          <w:rFonts w:ascii="Arial" w:hAnsi="Arial" w:cs="Arial"/>
          <w:spacing w:val="-2"/>
          <w:sz w:val="20"/>
        </w:rPr>
      </w:pPr>
      <w:r w:rsidRPr="00B11C8C">
        <w:rPr>
          <w:rFonts w:ascii="Arial" w:hAnsi="Arial" w:cs="Arial"/>
          <w:spacing w:val="-2"/>
          <w:sz w:val="20"/>
        </w:rPr>
        <w:t xml:space="preserve">Coxswain 1: Name: </w:t>
      </w:r>
      <w:bookmarkStart w:id="11" w:name="Text11"/>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bookmarkEnd w:id="11"/>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rPr>
        <w:t xml:space="preserve">   Signature: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t xml:space="preserve"> </w:t>
      </w:r>
      <w:r w:rsidRPr="00B11C8C">
        <w:rPr>
          <w:rFonts w:ascii="Arial" w:hAnsi="Arial" w:cs="Arial"/>
          <w:spacing w:val="-2"/>
          <w:sz w:val="20"/>
        </w:rPr>
        <w:t xml:space="preserve">     Remarks: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p>
    <w:p w:rsidR="007E6301" w:rsidRPr="00B11C8C" w:rsidRDefault="007E6301" w:rsidP="007E6301">
      <w:pPr>
        <w:tabs>
          <w:tab w:val="center" w:pos="4819"/>
        </w:tabs>
        <w:suppressAutoHyphens/>
        <w:spacing w:line="216" w:lineRule="auto"/>
        <w:rPr>
          <w:rFonts w:ascii="Arial" w:hAnsi="Arial" w:cs="Arial"/>
          <w:spacing w:val="-2"/>
          <w:sz w:val="20"/>
          <w:u w:val="single"/>
        </w:rPr>
      </w:pPr>
    </w:p>
    <w:p w:rsidR="007E6301" w:rsidRPr="00B11C8C" w:rsidRDefault="007E6301" w:rsidP="007E6301">
      <w:pPr>
        <w:tabs>
          <w:tab w:val="center" w:pos="4819"/>
        </w:tabs>
        <w:suppressAutoHyphens/>
        <w:spacing w:line="216" w:lineRule="auto"/>
        <w:rPr>
          <w:rFonts w:ascii="Arial" w:hAnsi="Arial" w:cs="Arial"/>
          <w:spacing w:val="-2"/>
          <w:sz w:val="20"/>
        </w:rPr>
      </w:pPr>
      <w:r w:rsidRPr="00B11C8C">
        <w:rPr>
          <w:rFonts w:ascii="Arial" w:hAnsi="Arial" w:cs="Arial"/>
          <w:spacing w:val="-2"/>
          <w:sz w:val="20"/>
        </w:rPr>
        <w:t xml:space="preserve">Coxswain 2: Name: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rPr>
        <w:t xml:space="preserve">   Signature: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rPr>
        <w:t xml:space="preserve">     Remarks: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p>
    <w:p w:rsidR="007E6301" w:rsidRPr="00B11C8C" w:rsidRDefault="007E6301" w:rsidP="007E6301">
      <w:pPr>
        <w:tabs>
          <w:tab w:val="center" w:pos="4819"/>
        </w:tabs>
        <w:suppressAutoHyphens/>
        <w:spacing w:line="216" w:lineRule="auto"/>
        <w:rPr>
          <w:rFonts w:ascii="Arial" w:hAnsi="Arial" w:cs="Arial"/>
          <w:spacing w:val="-2"/>
          <w:sz w:val="20"/>
          <w:u w:val="single"/>
        </w:rPr>
      </w:pPr>
    </w:p>
    <w:p w:rsidR="007E6301" w:rsidRPr="00B11C8C" w:rsidRDefault="007E6301" w:rsidP="007E6301">
      <w:pPr>
        <w:tabs>
          <w:tab w:val="center" w:pos="4819"/>
        </w:tabs>
        <w:suppressAutoHyphens/>
        <w:spacing w:line="216" w:lineRule="auto"/>
        <w:rPr>
          <w:rFonts w:ascii="Arial" w:hAnsi="Arial" w:cs="Arial"/>
          <w:spacing w:val="-2"/>
          <w:sz w:val="20"/>
        </w:rPr>
      </w:pPr>
      <w:r w:rsidRPr="00B11C8C">
        <w:rPr>
          <w:rFonts w:ascii="Arial" w:hAnsi="Arial" w:cs="Arial"/>
          <w:spacing w:val="-2"/>
          <w:sz w:val="20"/>
        </w:rPr>
        <w:t xml:space="preserve">Coxswain 3: Name: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rPr>
        <w:t xml:space="preserve">   Signature: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rPr>
        <w:t xml:space="preserve">    Remarks: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p>
    <w:p w:rsidR="007E6301" w:rsidRPr="00B11C8C" w:rsidRDefault="007E6301" w:rsidP="007E6301">
      <w:pPr>
        <w:tabs>
          <w:tab w:val="center" w:pos="4819"/>
        </w:tabs>
        <w:suppressAutoHyphens/>
        <w:spacing w:line="216" w:lineRule="auto"/>
        <w:rPr>
          <w:rFonts w:ascii="Arial" w:hAnsi="Arial" w:cs="Arial"/>
          <w:spacing w:val="-2"/>
          <w:sz w:val="20"/>
          <w:u w:val="single"/>
        </w:rPr>
      </w:pPr>
    </w:p>
    <w:p w:rsidR="007E6301" w:rsidRPr="00B11C8C" w:rsidRDefault="007E6301" w:rsidP="007E6301">
      <w:pPr>
        <w:tabs>
          <w:tab w:val="center" w:pos="4819"/>
        </w:tabs>
        <w:suppressAutoHyphens/>
        <w:spacing w:line="216" w:lineRule="auto"/>
        <w:rPr>
          <w:rFonts w:ascii="Arial" w:hAnsi="Arial" w:cs="Arial"/>
          <w:spacing w:val="-2"/>
          <w:sz w:val="20"/>
          <w:u w:val="single"/>
        </w:rPr>
      </w:pPr>
    </w:p>
    <w:p w:rsidR="007E6301" w:rsidRPr="00B11C8C" w:rsidRDefault="007E6301" w:rsidP="007E6301">
      <w:pPr>
        <w:tabs>
          <w:tab w:val="center" w:pos="4819"/>
        </w:tabs>
        <w:suppressAutoHyphens/>
        <w:spacing w:line="216" w:lineRule="auto"/>
        <w:rPr>
          <w:rFonts w:ascii="Arial" w:hAnsi="Arial" w:cs="Arial"/>
          <w:spacing w:val="-2"/>
          <w:sz w:val="20"/>
          <w:u w:val="single"/>
        </w:rPr>
      </w:pPr>
    </w:p>
    <w:p w:rsidR="007E6301" w:rsidRPr="00B11C8C" w:rsidRDefault="007E6301" w:rsidP="007E6301">
      <w:pPr>
        <w:tabs>
          <w:tab w:val="center" w:pos="4819"/>
        </w:tabs>
        <w:suppressAutoHyphens/>
        <w:spacing w:line="216" w:lineRule="auto"/>
        <w:rPr>
          <w:rFonts w:ascii="Arial" w:hAnsi="Arial" w:cs="Arial"/>
          <w:spacing w:val="-2"/>
          <w:sz w:val="20"/>
          <w:u w:val="single"/>
        </w:rPr>
      </w:pPr>
    </w:p>
    <w:p w:rsidR="007E6301" w:rsidRPr="00B11C8C" w:rsidRDefault="007E6301" w:rsidP="007E6301">
      <w:pPr>
        <w:tabs>
          <w:tab w:val="center" w:pos="4819"/>
        </w:tabs>
        <w:suppressAutoHyphens/>
        <w:spacing w:line="216" w:lineRule="auto"/>
        <w:rPr>
          <w:rFonts w:ascii="Arial" w:hAnsi="Arial" w:cs="Arial"/>
          <w:spacing w:val="-2"/>
          <w:sz w:val="20"/>
        </w:rPr>
      </w:pPr>
      <w:r w:rsidRPr="00B11C8C">
        <w:rPr>
          <w:rFonts w:ascii="Arial" w:hAnsi="Arial" w:cs="Arial"/>
          <w:spacing w:val="-2"/>
          <w:sz w:val="20"/>
        </w:rPr>
        <w:t xml:space="preserve">Staff Captain: Name: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rPr>
        <w:t xml:space="preserve">   Signature: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rPr>
        <w:t xml:space="preserve">    Remarks: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p>
    <w:p w:rsidR="007E6301" w:rsidRPr="00B11C8C" w:rsidRDefault="007E6301" w:rsidP="007E6301">
      <w:pPr>
        <w:tabs>
          <w:tab w:val="center" w:pos="4819"/>
        </w:tabs>
        <w:suppressAutoHyphens/>
        <w:spacing w:line="216" w:lineRule="auto"/>
        <w:jc w:val="center"/>
        <w:rPr>
          <w:rFonts w:ascii="Arial" w:hAnsi="Arial" w:cs="Arial"/>
          <w:b/>
          <w:spacing w:val="-3"/>
          <w:sz w:val="28"/>
        </w:rPr>
      </w:pPr>
    </w:p>
    <w:p w:rsidR="00BC4F76" w:rsidRPr="007E6301" w:rsidRDefault="00BC4F76" w:rsidP="007E6301"/>
    <w:sectPr w:rsidR="00BC4F76" w:rsidRPr="007E6301" w:rsidSect="00C92C0E">
      <w:footerReference w:type="default" r:id="rId10"/>
      <w:endnotePr>
        <w:numFmt w:val="decimal"/>
      </w:endnotePr>
      <w:pgSz w:w="11907" w:h="16840" w:code="9"/>
      <w:pgMar w:top="426" w:right="851" w:bottom="567" w:left="1134" w:header="0" w:footer="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6B0" w:rsidRDefault="002A76B0">
      <w:pPr>
        <w:spacing w:line="20" w:lineRule="exact"/>
      </w:pPr>
    </w:p>
  </w:endnote>
  <w:endnote w:type="continuationSeparator" w:id="0">
    <w:p w:rsidR="002A76B0" w:rsidRDefault="002A76B0">
      <w:r>
        <w:t xml:space="preserve"> </w:t>
      </w:r>
    </w:p>
  </w:endnote>
  <w:endnote w:type="continuationNotice" w:id="1">
    <w:p w:rsidR="002A76B0" w:rsidRDefault="002A76B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1" w:type="dxa"/>
      <w:tblInd w:w="-22" w:type="dxa"/>
      <w:tblLayout w:type="fixed"/>
      <w:tblCellMar>
        <w:left w:w="120" w:type="dxa"/>
        <w:right w:w="120" w:type="dxa"/>
      </w:tblCellMar>
      <w:tblLook w:val="0000" w:firstRow="0" w:lastRow="0" w:firstColumn="0" w:lastColumn="0" w:noHBand="0" w:noVBand="0"/>
    </w:tblPr>
    <w:tblGrid>
      <w:gridCol w:w="2529"/>
      <w:gridCol w:w="2730"/>
      <w:gridCol w:w="2844"/>
      <w:gridCol w:w="1678"/>
    </w:tblGrid>
    <w:tr w:rsidR="007E6301" w:rsidRPr="00B11C8C" w:rsidTr="009A3519">
      <w:tc>
        <w:tcPr>
          <w:tcW w:w="2529" w:type="dxa"/>
          <w:tcBorders>
            <w:top w:val="double" w:sz="6" w:space="0" w:color="auto"/>
            <w:left w:val="double" w:sz="6" w:space="0" w:color="auto"/>
            <w:bottom w:val="double" w:sz="6" w:space="0" w:color="auto"/>
          </w:tcBorders>
        </w:tcPr>
        <w:p w:rsidR="007E6301" w:rsidRPr="00B11C8C" w:rsidRDefault="007E6301" w:rsidP="009A3519">
          <w:pPr>
            <w:tabs>
              <w:tab w:val="center" w:pos="1073"/>
            </w:tabs>
            <w:suppressAutoHyphens/>
            <w:spacing w:before="90" w:after="54"/>
            <w:jc w:val="center"/>
            <w:rPr>
              <w:rFonts w:ascii="Arial" w:hAnsi="Arial" w:cs="Arial"/>
              <w:spacing w:val="-2"/>
              <w:sz w:val="18"/>
            </w:rPr>
          </w:pPr>
          <w:r w:rsidRPr="00B11C8C">
            <w:rPr>
              <w:rFonts w:ascii="Arial" w:hAnsi="Arial" w:cs="Arial"/>
              <w:spacing w:val="-2"/>
              <w:sz w:val="18"/>
            </w:rPr>
            <w:t xml:space="preserve">Form SAF 95 </w:t>
          </w:r>
        </w:p>
      </w:tc>
      <w:tc>
        <w:tcPr>
          <w:tcW w:w="2730" w:type="dxa"/>
          <w:tcBorders>
            <w:top w:val="double" w:sz="6" w:space="0" w:color="auto"/>
            <w:left w:val="single" w:sz="6" w:space="0" w:color="auto"/>
            <w:bottom w:val="double" w:sz="6" w:space="0" w:color="auto"/>
          </w:tcBorders>
        </w:tcPr>
        <w:p w:rsidR="007E6301" w:rsidRPr="00B11C8C" w:rsidRDefault="007E6301" w:rsidP="009A3519">
          <w:pPr>
            <w:tabs>
              <w:tab w:val="center" w:pos="1244"/>
            </w:tabs>
            <w:suppressAutoHyphens/>
            <w:spacing w:before="90" w:after="54"/>
            <w:jc w:val="center"/>
            <w:rPr>
              <w:rFonts w:ascii="Arial" w:hAnsi="Arial" w:cs="Arial"/>
              <w:spacing w:val="-2"/>
              <w:sz w:val="18"/>
            </w:rPr>
          </w:pPr>
          <w:r w:rsidRPr="00B11C8C">
            <w:rPr>
              <w:rFonts w:ascii="Arial" w:hAnsi="Arial" w:cs="Arial"/>
              <w:spacing w:val="-2"/>
              <w:sz w:val="18"/>
            </w:rPr>
            <w:t>Version: 1    Issued : 03/10</w:t>
          </w:r>
        </w:p>
      </w:tc>
      <w:tc>
        <w:tcPr>
          <w:tcW w:w="2844" w:type="dxa"/>
          <w:tcBorders>
            <w:top w:val="double" w:sz="6" w:space="0" w:color="auto"/>
            <w:left w:val="single" w:sz="6" w:space="0" w:color="auto"/>
            <w:bottom w:val="double" w:sz="6" w:space="0" w:color="auto"/>
          </w:tcBorders>
        </w:tcPr>
        <w:p w:rsidR="007E6301" w:rsidRPr="00B11C8C" w:rsidRDefault="007E6301" w:rsidP="009A3519">
          <w:pPr>
            <w:tabs>
              <w:tab w:val="center" w:pos="1302"/>
            </w:tabs>
            <w:suppressAutoHyphens/>
            <w:spacing w:before="90" w:after="54"/>
            <w:jc w:val="center"/>
            <w:rPr>
              <w:rFonts w:ascii="Arial" w:hAnsi="Arial" w:cs="Arial"/>
              <w:spacing w:val="-2"/>
              <w:sz w:val="18"/>
            </w:rPr>
          </w:pPr>
          <w:r w:rsidRPr="00B11C8C">
            <w:rPr>
              <w:rFonts w:ascii="Arial" w:hAnsi="Arial" w:cs="Arial"/>
              <w:spacing w:val="-2"/>
              <w:sz w:val="18"/>
            </w:rPr>
            <w:t xml:space="preserve">Revision: </w:t>
          </w:r>
          <w:r>
            <w:rPr>
              <w:rFonts w:ascii="Arial" w:hAnsi="Arial" w:cs="Arial"/>
              <w:spacing w:val="-2"/>
              <w:sz w:val="18"/>
            </w:rPr>
            <w:t>5</w:t>
          </w:r>
          <w:r w:rsidRPr="00B11C8C">
            <w:rPr>
              <w:rFonts w:ascii="Arial" w:hAnsi="Arial" w:cs="Arial"/>
              <w:spacing w:val="-2"/>
              <w:sz w:val="18"/>
            </w:rPr>
            <w:t xml:space="preserve">    Issued : </w:t>
          </w:r>
          <w:r>
            <w:rPr>
              <w:rFonts w:ascii="Arial" w:hAnsi="Arial" w:cs="Arial"/>
              <w:spacing w:val="-2"/>
              <w:sz w:val="18"/>
            </w:rPr>
            <w:t>09/17</w:t>
          </w:r>
        </w:p>
      </w:tc>
      <w:tc>
        <w:tcPr>
          <w:tcW w:w="1678" w:type="dxa"/>
          <w:tcBorders>
            <w:top w:val="double" w:sz="6" w:space="0" w:color="auto"/>
            <w:left w:val="single" w:sz="6" w:space="0" w:color="auto"/>
            <w:bottom w:val="double" w:sz="6" w:space="0" w:color="auto"/>
            <w:right w:val="double" w:sz="6" w:space="0" w:color="auto"/>
          </w:tcBorders>
        </w:tcPr>
        <w:p w:rsidR="007E6301" w:rsidRPr="00B11C8C" w:rsidRDefault="007E6301" w:rsidP="009A3519">
          <w:pPr>
            <w:tabs>
              <w:tab w:val="center" w:pos="859"/>
            </w:tabs>
            <w:suppressAutoHyphens/>
            <w:spacing w:before="90" w:after="54"/>
            <w:jc w:val="center"/>
            <w:rPr>
              <w:rFonts w:ascii="Arial" w:hAnsi="Arial" w:cs="Arial"/>
              <w:spacing w:val="-2"/>
              <w:sz w:val="18"/>
            </w:rPr>
          </w:pPr>
          <w:r w:rsidRPr="00B11C8C">
            <w:rPr>
              <w:rFonts w:ascii="Arial" w:hAnsi="Arial" w:cs="Arial"/>
              <w:spacing w:val="-2"/>
              <w:sz w:val="18"/>
            </w:rPr>
            <w:t xml:space="preserve">Page </w:t>
          </w:r>
          <w:r w:rsidRPr="00B11C8C">
            <w:rPr>
              <w:rFonts w:ascii="Arial" w:hAnsi="Arial" w:cs="Arial"/>
              <w:spacing w:val="-2"/>
              <w:sz w:val="18"/>
            </w:rPr>
            <w:fldChar w:fldCharType="begin"/>
          </w:r>
          <w:r w:rsidRPr="00B11C8C">
            <w:rPr>
              <w:rFonts w:ascii="Arial" w:hAnsi="Arial" w:cs="Arial"/>
              <w:spacing w:val="-2"/>
              <w:sz w:val="18"/>
            </w:rPr>
            <w:instrText>page \* arabic</w:instrText>
          </w:r>
          <w:r w:rsidRPr="00B11C8C">
            <w:rPr>
              <w:rFonts w:ascii="Arial" w:hAnsi="Arial" w:cs="Arial"/>
              <w:spacing w:val="-2"/>
              <w:sz w:val="18"/>
            </w:rPr>
            <w:fldChar w:fldCharType="separate"/>
          </w:r>
          <w:r w:rsidR="00B17DAC">
            <w:rPr>
              <w:rFonts w:ascii="Arial" w:hAnsi="Arial" w:cs="Arial"/>
              <w:noProof/>
              <w:spacing w:val="-2"/>
              <w:sz w:val="18"/>
            </w:rPr>
            <w:t>3</w:t>
          </w:r>
          <w:r w:rsidRPr="00B11C8C">
            <w:rPr>
              <w:rFonts w:ascii="Arial" w:hAnsi="Arial" w:cs="Arial"/>
              <w:spacing w:val="-2"/>
              <w:sz w:val="18"/>
            </w:rPr>
            <w:fldChar w:fldCharType="end"/>
          </w:r>
          <w:r w:rsidRPr="00B11C8C">
            <w:rPr>
              <w:rFonts w:ascii="Arial" w:hAnsi="Arial" w:cs="Arial"/>
              <w:spacing w:val="-2"/>
              <w:sz w:val="18"/>
            </w:rPr>
            <w:t xml:space="preserve"> of </w:t>
          </w:r>
          <w:r w:rsidRPr="00B11C8C">
            <w:rPr>
              <w:rFonts w:ascii="Arial" w:hAnsi="Arial" w:cs="Arial"/>
            </w:rPr>
            <w:fldChar w:fldCharType="begin"/>
          </w:r>
          <w:r w:rsidRPr="00B11C8C">
            <w:rPr>
              <w:rFonts w:ascii="Arial" w:hAnsi="Arial" w:cs="Arial"/>
            </w:rPr>
            <w:instrText xml:space="preserve"> SECTIONPAGES  \* MERGEFORMAT </w:instrText>
          </w:r>
          <w:r w:rsidRPr="00B11C8C">
            <w:rPr>
              <w:rFonts w:ascii="Arial" w:hAnsi="Arial" w:cs="Arial"/>
            </w:rPr>
            <w:fldChar w:fldCharType="separate"/>
          </w:r>
          <w:r w:rsidR="00B17DAC" w:rsidRPr="00B17DAC">
            <w:rPr>
              <w:rFonts w:ascii="Arial" w:hAnsi="Arial" w:cs="Arial"/>
              <w:noProof/>
              <w:spacing w:val="-2"/>
              <w:sz w:val="18"/>
            </w:rPr>
            <w:t>3</w:t>
          </w:r>
          <w:r w:rsidRPr="00B11C8C">
            <w:rPr>
              <w:rFonts w:ascii="Arial" w:hAnsi="Arial" w:cs="Arial"/>
              <w:noProof/>
              <w:spacing w:val="-2"/>
              <w:sz w:val="18"/>
            </w:rPr>
            <w:fldChar w:fldCharType="end"/>
          </w:r>
        </w:p>
      </w:tc>
    </w:tr>
  </w:tbl>
  <w:p w:rsidR="007E6301" w:rsidRDefault="007E6301" w:rsidP="007E6301">
    <w:pPr>
      <w:rPr>
        <w:spacing w:val="-2"/>
        <w:sz w:val="19"/>
      </w:rPr>
    </w:pPr>
  </w:p>
  <w:p w:rsidR="007E6301" w:rsidRDefault="007E6301" w:rsidP="007E6301">
    <w:pPr>
      <w:pStyle w:val="Footer"/>
    </w:pPr>
  </w:p>
  <w:p w:rsidR="004412E8" w:rsidRPr="007E6301" w:rsidRDefault="004412E8" w:rsidP="007E63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6B0" w:rsidRDefault="002A76B0">
      <w:r>
        <w:separator/>
      </w:r>
    </w:p>
  </w:footnote>
  <w:footnote w:type="continuationSeparator" w:id="0">
    <w:p w:rsidR="002A76B0" w:rsidRDefault="002A76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2430F"/>
    <w:multiLevelType w:val="hybridMultilevel"/>
    <w:tmpl w:val="A58C9552"/>
    <w:lvl w:ilvl="0" w:tplc="BCFE0BA2">
      <w:start w:val="6"/>
      <w:numFmt w:val="bullet"/>
      <w:lvlText w:val="-"/>
      <w:lvlJc w:val="left"/>
      <w:pPr>
        <w:tabs>
          <w:tab w:val="num" w:pos="720"/>
        </w:tabs>
        <w:ind w:left="720" w:hanging="360"/>
      </w:pPr>
      <w:rPr>
        <w:rFonts w:ascii="CG Times" w:eastAsia="Times New Roman" w:hAnsi="CG 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4942ED6"/>
    <w:multiLevelType w:val="hybridMultilevel"/>
    <w:tmpl w:val="0B3A04C0"/>
    <w:lvl w:ilvl="0" w:tplc="BBEAB688">
      <w:start w:val="1"/>
      <w:numFmt w:val="bullet"/>
      <w:lvlText w:val="-"/>
      <w:lvlJc w:val="left"/>
      <w:pPr>
        <w:tabs>
          <w:tab w:val="num" w:pos="720"/>
        </w:tabs>
        <w:ind w:left="720" w:hanging="360"/>
      </w:pPr>
      <w:rPr>
        <w:rFonts w:ascii="CG Times" w:eastAsia="Times New Roman" w:hAnsi="CG 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6C41B05"/>
    <w:multiLevelType w:val="multilevel"/>
    <w:tmpl w:val="AE42CFE8"/>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
    <w:nsid w:val="79753E73"/>
    <w:multiLevelType w:val="hybridMultilevel"/>
    <w:tmpl w:val="B4FCA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2"/>
  </w:compat>
  <w:rsids>
    <w:rsidRoot w:val="007854D0"/>
    <w:rsid w:val="00001574"/>
    <w:rsid w:val="00003DA4"/>
    <w:rsid w:val="00015994"/>
    <w:rsid w:val="00021352"/>
    <w:rsid w:val="000322B9"/>
    <w:rsid w:val="000335FC"/>
    <w:rsid w:val="00052A5E"/>
    <w:rsid w:val="0005497E"/>
    <w:rsid w:val="00061BB3"/>
    <w:rsid w:val="000A307C"/>
    <w:rsid w:val="000C1943"/>
    <w:rsid w:val="000C2050"/>
    <w:rsid w:val="000C6D29"/>
    <w:rsid w:val="000D5ED3"/>
    <w:rsid w:val="000D7A7E"/>
    <w:rsid w:val="000E52FB"/>
    <w:rsid w:val="00147E9A"/>
    <w:rsid w:val="00154802"/>
    <w:rsid w:val="0015708C"/>
    <w:rsid w:val="00163FC2"/>
    <w:rsid w:val="0017117F"/>
    <w:rsid w:val="00172989"/>
    <w:rsid w:val="00174890"/>
    <w:rsid w:val="0017691E"/>
    <w:rsid w:val="0018406F"/>
    <w:rsid w:val="001A068D"/>
    <w:rsid w:val="001A28FA"/>
    <w:rsid w:val="001A55E8"/>
    <w:rsid w:val="001A68F0"/>
    <w:rsid w:val="001F04AA"/>
    <w:rsid w:val="0020510D"/>
    <w:rsid w:val="00236CB5"/>
    <w:rsid w:val="00243B2D"/>
    <w:rsid w:val="00260E48"/>
    <w:rsid w:val="00262335"/>
    <w:rsid w:val="00264B71"/>
    <w:rsid w:val="00273498"/>
    <w:rsid w:val="002801A4"/>
    <w:rsid w:val="002871B1"/>
    <w:rsid w:val="002A6F68"/>
    <w:rsid w:val="002A76B0"/>
    <w:rsid w:val="002B4914"/>
    <w:rsid w:val="002F6226"/>
    <w:rsid w:val="00315610"/>
    <w:rsid w:val="00320A69"/>
    <w:rsid w:val="00322159"/>
    <w:rsid w:val="00335BF7"/>
    <w:rsid w:val="003A0A57"/>
    <w:rsid w:val="003A4126"/>
    <w:rsid w:val="003B50F3"/>
    <w:rsid w:val="003B5B9B"/>
    <w:rsid w:val="003D6FD9"/>
    <w:rsid w:val="00403608"/>
    <w:rsid w:val="0041480C"/>
    <w:rsid w:val="0041735D"/>
    <w:rsid w:val="00425D8E"/>
    <w:rsid w:val="0043085E"/>
    <w:rsid w:val="0043764A"/>
    <w:rsid w:val="004412E8"/>
    <w:rsid w:val="00446B28"/>
    <w:rsid w:val="00462290"/>
    <w:rsid w:val="00463270"/>
    <w:rsid w:val="004711CF"/>
    <w:rsid w:val="00483B3B"/>
    <w:rsid w:val="004913BE"/>
    <w:rsid w:val="004A0797"/>
    <w:rsid w:val="004A4917"/>
    <w:rsid w:val="004C436E"/>
    <w:rsid w:val="004C5027"/>
    <w:rsid w:val="004E1136"/>
    <w:rsid w:val="004E3B50"/>
    <w:rsid w:val="00503067"/>
    <w:rsid w:val="00530AA3"/>
    <w:rsid w:val="005332E1"/>
    <w:rsid w:val="00533D8C"/>
    <w:rsid w:val="00540508"/>
    <w:rsid w:val="005529BC"/>
    <w:rsid w:val="0055535E"/>
    <w:rsid w:val="00567854"/>
    <w:rsid w:val="0057283B"/>
    <w:rsid w:val="00580356"/>
    <w:rsid w:val="00583AA1"/>
    <w:rsid w:val="005A0FFF"/>
    <w:rsid w:val="005A6869"/>
    <w:rsid w:val="005B6FC4"/>
    <w:rsid w:val="005C681C"/>
    <w:rsid w:val="005D4E09"/>
    <w:rsid w:val="005F70C3"/>
    <w:rsid w:val="00602341"/>
    <w:rsid w:val="006056AC"/>
    <w:rsid w:val="00615C0A"/>
    <w:rsid w:val="00620285"/>
    <w:rsid w:val="00633B27"/>
    <w:rsid w:val="00653966"/>
    <w:rsid w:val="006545A5"/>
    <w:rsid w:val="006570EE"/>
    <w:rsid w:val="00657BB5"/>
    <w:rsid w:val="006670A7"/>
    <w:rsid w:val="006B767F"/>
    <w:rsid w:val="006C77F0"/>
    <w:rsid w:val="006E5525"/>
    <w:rsid w:val="006E6045"/>
    <w:rsid w:val="00713150"/>
    <w:rsid w:val="007226F9"/>
    <w:rsid w:val="00744827"/>
    <w:rsid w:val="0078119B"/>
    <w:rsid w:val="007854D0"/>
    <w:rsid w:val="007C32A2"/>
    <w:rsid w:val="007E19F5"/>
    <w:rsid w:val="007E6301"/>
    <w:rsid w:val="007E6C2E"/>
    <w:rsid w:val="00802C9B"/>
    <w:rsid w:val="00807933"/>
    <w:rsid w:val="00813834"/>
    <w:rsid w:val="00827128"/>
    <w:rsid w:val="00830CE9"/>
    <w:rsid w:val="0084258C"/>
    <w:rsid w:val="00847611"/>
    <w:rsid w:val="00850BC7"/>
    <w:rsid w:val="00860EA4"/>
    <w:rsid w:val="00875A3D"/>
    <w:rsid w:val="008A5B5A"/>
    <w:rsid w:val="008A6DAE"/>
    <w:rsid w:val="008B340E"/>
    <w:rsid w:val="008B4CCB"/>
    <w:rsid w:val="008D3354"/>
    <w:rsid w:val="008F1B7D"/>
    <w:rsid w:val="009475D5"/>
    <w:rsid w:val="009523AB"/>
    <w:rsid w:val="00966C41"/>
    <w:rsid w:val="009865AE"/>
    <w:rsid w:val="009B215D"/>
    <w:rsid w:val="009C42E1"/>
    <w:rsid w:val="009C45F5"/>
    <w:rsid w:val="009C6D32"/>
    <w:rsid w:val="009D15FD"/>
    <w:rsid w:val="009E5B4E"/>
    <w:rsid w:val="009F4195"/>
    <w:rsid w:val="009F55C6"/>
    <w:rsid w:val="009F60BE"/>
    <w:rsid w:val="009F6521"/>
    <w:rsid w:val="009F76E9"/>
    <w:rsid w:val="009F7F8E"/>
    <w:rsid w:val="00A20B84"/>
    <w:rsid w:val="00A42737"/>
    <w:rsid w:val="00A42CE3"/>
    <w:rsid w:val="00A465F5"/>
    <w:rsid w:val="00A52D48"/>
    <w:rsid w:val="00A57858"/>
    <w:rsid w:val="00A74B5F"/>
    <w:rsid w:val="00A823A0"/>
    <w:rsid w:val="00AC0BE1"/>
    <w:rsid w:val="00AC7370"/>
    <w:rsid w:val="00AE1B31"/>
    <w:rsid w:val="00B11559"/>
    <w:rsid w:val="00B17DAC"/>
    <w:rsid w:val="00B21571"/>
    <w:rsid w:val="00B3082C"/>
    <w:rsid w:val="00B31E6C"/>
    <w:rsid w:val="00B7247C"/>
    <w:rsid w:val="00B81BA8"/>
    <w:rsid w:val="00BA388B"/>
    <w:rsid w:val="00BB127E"/>
    <w:rsid w:val="00BC4F76"/>
    <w:rsid w:val="00BE5E11"/>
    <w:rsid w:val="00BE7F15"/>
    <w:rsid w:val="00BF703F"/>
    <w:rsid w:val="00C00976"/>
    <w:rsid w:val="00C11D2C"/>
    <w:rsid w:val="00C14541"/>
    <w:rsid w:val="00C35702"/>
    <w:rsid w:val="00C35A34"/>
    <w:rsid w:val="00C36B57"/>
    <w:rsid w:val="00C40830"/>
    <w:rsid w:val="00C513B6"/>
    <w:rsid w:val="00C54F1C"/>
    <w:rsid w:val="00C65E67"/>
    <w:rsid w:val="00C90ED7"/>
    <w:rsid w:val="00C92C0E"/>
    <w:rsid w:val="00C94DD9"/>
    <w:rsid w:val="00CB332C"/>
    <w:rsid w:val="00CB35F4"/>
    <w:rsid w:val="00CB6575"/>
    <w:rsid w:val="00CC2D3E"/>
    <w:rsid w:val="00CE707E"/>
    <w:rsid w:val="00CF2096"/>
    <w:rsid w:val="00D00E02"/>
    <w:rsid w:val="00D176CD"/>
    <w:rsid w:val="00D37604"/>
    <w:rsid w:val="00D8028F"/>
    <w:rsid w:val="00D85BE3"/>
    <w:rsid w:val="00D922EA"/>
    <w:rsid w:val="00D93A3D"/>
    <w:rsid w:val="00DA1239"/>
    <w:rsid w:val="00DC03BB"/>
    <w:rsid w:val="00DC2169"/>
    <w:rsid w:val="00DD1DC4"/>
    <w:rsid w:val="00DD43FD"/>
    <w:rsid w:val="00DF4A3E"/>
    <w:rsid w:val="00E02BEC"/>
    <w:rsid w:val="00E1444D"/>
    <w:rsid w:val="00E24998"/>
    <w:rsid w:val="00E42829"/>
    <w:rsid w:val="00E5472F"/>
    <w:rsid w:val="00E61E56"/>
    <w:rsid w:val="00E6744E"/>
    <w:rsid w:val="00E7759C"/>
    <w:rsid w:val="00E914DA"/>
    <w:rsid w:val="00EB1B91"/>
    <w:rsid w:val="00ED0145"/>
    <w:rsid w:val="00ED59B2"/>
    <w:rsid w:val="00EE1CA4"/>
    <w:rsid w:val="00EF351B"/>
    <w:rsid w:val="00EF3AA3"/>
    <w:rsid w:val="00F0291D"/>
    <w:rsid w:val="00F0688B"/>
    <w:rsid w:val="00F06A32"/>
    <w:rsid w:val="00F15D12"/>
    <w:rsid w:val="00F30A03"/>
    <w:rsid w:val="00F32507"/>
    <w:rsid w:val="00F325B6"/>
    <w:rsid w:val="00F400AF"/>
    <w:rsid w:val="00F5594F"/>
    <w:rsid w:val="00F57F11"/>
    <w:rsid w:val="00F62537"/>
    <w:rsid w:val="00F76E11"/>
    <w:rsid w:val="00FA0A8C"/>
    <w:rsid w:val="00FA60CA"/>
    <w:rsid w:val="00FB734E"/>
    <w:rsid w:val="00FC6971"/>
    <w:rsid w:val="00FD0F9D"/>
    <w:rsid w:val="00FE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23AB"/>
    <w:rPr>
      <w:rFonts w:ascii="Courier New" w:hAnsi="Courier New"/>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523AB"/>
  </w:style>
  <w:style w:type="character" w:styleId="EndnoteReference">
    <w:name w:val="endnote reference"/>
    <w:basedOn w:val="DefaultParagraphFont"/>
    <w:semiHidden/>
    <w:rsid w:val="009523AB"/>
    <w:rPr>
      <w:vertAlign w:val="superscript"/>
    </w:rPr>
  </w:style>
  <w:style w:type="paragraph" w:styleId="FootnoteText">
    <w:name w:val="footnote text"/>
    <w:basedOn w:val="Normal"/>
    <w:semiHidden/>
    <w:rsid w:val="009523AB"/>
  </w:style>
  <w:style w:type="character" w:styleId="FootnoteReference">
    <w:name w:val="footnote reference"/>
    <w:basedOn w:val="DefaultParagraphFont"/>
    <w:semiHidden/>
    <w:rsid w:val="009523AB"/>
    <w:rPr>
      <w:vertAlign w:val="superscript"/>
    </w:rPr>
  </w:style>
  <w:style w:type="character" w:customStyle="1" w:styleId="Document8">
    <w:name w:val="Document 8"/>
    <w:basedOn w:val="DefaultParagraphFont"/>
    <w:rsid w:val="009523AB"/>
  </w:style>
  <w:style w:type="character" w:customStyle="1" w:styleId="Document4">
    <w:name w:val="Document 4"/>
    <w:basedOn w:val="DefaultParagraphFont"/>
    <w:rsid w:val="009523AB"/>
    <w:rPr>
      <w:b/>
      <w:i/>
      <w:sz w:val="24"/>
    </w:rPr>
  </w:style>
  <w:style w:type="character" w:customStyle="1" w:styleId="Document6">
    <w:name w:val="Document 6"/>
    <w:basedOn w:val="DefaultParagraphFont"/>
    <w:rsid w:val="009523AB"/>
  </w:style>
  <w:style w:type="character" w:customStyle="1" w:styleId="Document5">
    <w:name w:val="Document 5"/>
    <w:basedOn w:val="DefaultParagraphFont"/>
    <w:rsid w:val="009523AB"/>
  </w:style>
  <w:style w:type="character" w:customStyle="1" w:styleId="Document2">
    <w:name w:val="Document 2"/>
    <w:basedOn w:val="DefaultParagraphFont"/>
    <w:rsid w:val="009523AB"/>
    <w:rPr>
      <w:rFonts w:ascii="Courier New" w:hAnsi="Courier New"/>
      <w:noProof w:val="0"/>
      <w:sz w:val="24"/>
      <w:lang w:val="en-US"/>
    </w:rPr>
  </w:style>
  <w:style w:type="character" w:customStyle="1" w:styleId="Document7">
    <w:name w:val="Document 7"/>
    <w:basedOn w:val="DefaultParagraphFont"/>
    <w:rsid w:val="009523AB"/>
  </w:style>
  <w:style w:type="character" w:customStyle="1" w:styleId="Bibliogrphy">
    <w:name w:val="Bibliogrphy"/>
    <w:basedOn w:val="DefaultParagraphFont"/>
    <w:rsid w:val="009523AB"/>
  </w:style>
  <w:style w:type="paragraph" w:customStyle="1" w:styleId="RightPar1">
    <w:name w:val="Right Par 1"/>
    <w:rsid w:val="009523AB"/>
    <w:pPr>
      <w:tabs>
        <w:tab w:val="left" w:pos="-720"/>
        <w:tab w:val="left" w:pos="0"/>
        <w:tab w:val="decimal" w:pos="720"/>
      </w:tabs>
      <w:suppressAutoHyphens/>
      <w:ind w:left="720"/>
    </w:pPr>
    <w:rPr>
      <w:rFonts w:ascii="Courier New" w:hAnsi="Courier New"/>
      <w:sz w:val="24"/>
      <w:lang w:val="en-US" w:eastAsia="en-US"/>
    </w:rPr>
  </w:style>
  <w:style w:type="paragraph" w:customStyle="1" w:styleId="RightPar2">
    <w:name w:val="Right Par 2"/>
    <w:rsid w:val="009523AB"/>
    <w:pPr>
      <w:tabs>
        <w:tab w:val="left" w:pos="-720"/>
        <w:tab w:val="left" w:pos="0"/>
        <w:tab w:val="left" w:pos="720"/>
        <w:tab w:val="decimal" w:pos="1440"/>
      </w:tabs>
      <w:suppressAutoHyphens/>
      <w:ind w:left="1440"/>
    </w:pPr>
    <w:rPr>
      <w:rFonts w:ascii="Courier New" w:hAnsi="Courier New"/>
      <w:sz w:val="24"/>
      <w:lang w:val="en-US" w:eastAsia="en-US"/>
    </w:rPr>
  </w:style>
  <w:style w:type="character" w:customStyle="1" w:styleId="Document3">
    <w:name w:val="Document 3"/>
    <w:basedOn w:val="DefaultParagraphFont"/>
    <w:rsid w:val="009523AB"/>
    <w:rPr>
      <w:rFonts w:ascii="Courier New" w:hAnsi="Courier New"/>
      <w:noProof w:val="0"/>
      <w:sz w:val="24"/>
      <w:lang w:val="en-US"/>
    </w:rPr>
  </w:style>
  <w:style w:type="paragraph" w:customStyle="1" w:styleId="RightPar3">
    <w:name w:val="Right Par 3"/>
    <w:rsid w:val="009523AB"/>
    <w:pPr>
      <w:tabs>
        <w:tab w:val="left" w:pos="-720"/>
        <w:tab w:val="left" w:pos="0"/>
        <w:tab w:val="left" w:pos="720"/>
        <w:tab w:val="left" w:pos="1440"/>
        <w:tab w:val="decimal" w:pos="2160"/>
      </w:tabs>
      <w:suppressAutoHyphens/>
      <w:ind w:left="2160"/>
    </w:pPr>
    <w:rPr>
      <w:rFonts w:ascii="Courier New" w:hAnsi="Courier New"/>
      <w:sz w:val="24"/>
      <w:lang w:val="en-US" w:eastAsia="en-US"/>
    </w:rPr>
  </w:style>
  <w:style w:type="paragraph" w:customStyle="1" w:styleId="RightPar4">
    <w:name w:val="Right Par 4"/>
    <w:rsid w:val="009523AB"/>
    <w:pPr>
      <w:tabs>
        <w:tab w:val="left" w:pos="-720"/>
        <w:tab w:val="left" w:pos="0"/>
        <w:tab w:val="left" w:pos="720"/>
        <w:tab w:val="left" w:pos="1440"/>
        <w:tab w:val="left" w:pos="2160"/>
        <w:tab w:val="decimal" w:pos="2880"/>
      </w:tabs>
      <w:suppressAutoHyphens/>
      <w:ind w:left="2880"/>
    </w:pPr>
    <w:rPr>
      <w:rFonts w:ascii="Courier New" w:hAnsi="Courier New"/>
      <w:sz w:val="24"/>
      <w:lang w:val="en-US" w:eastAsia="en-US"/>
    </w:rPr>
  </w:style>
  <w:style w:type="paragraph" w:customStyle="1" w:styleId="RightPar5">
    <w:name w:val="Right Par 5"/>
    <w:rsid w:val="009523AB"/>
    <w:pPr>
      <w:tabs>
        <w:tab w:val="left" w:pos="-720"/>
        <w:tab w:val="left" w:pos="0"/>
        <w:tab w:val="left" w:pos="720"/>
        <w:tab w:val="left" w:pos="1440"/>
        <w:tab w:val="left" w:pos="2160"/>
        <w:tab w:val="left" w:pos="2880"/>
        <w:tab w:val="decimal" w:pos="3600"/>
      </w:tabs>
      <w:suppressAutoHyphens/>
      <w:ind w:left="3600"/>
    </w:pPr>
    <w:rPr>
      <w:rFonts w:ascii="Courier New" w:hAnsi="Courier New"/>
      <w:sz w:val="24"/>
      <w:lang w:val="en-US" w:eastAsia="en-US"/>
    </w:rPr>
  </w:style>
  <w:style w:type="paragraph" w:customStyle="1" w:styleId="RightPar6">
    <w:name w:val="Right Par 6"/>
    <w:rsid w:val="009523AB"/>
    <w:pPr>
      <w:tabs>
        <w:tab w:val="left" w:pos="-720"/>
        <w:tab w:val="left" w:pos="0"/>
        <w:tab w:val="left" w:pos="720"/>
        <w:tab w:val="left" w:pos="1440"/>
        <w:tab w:val="left" w:pos="2160"/>
        <w:tab w:val="left" w:pos="2880"/>
        <w:tab w:val="left" w:pos="3600"/>
        <w:tab w:val="decimal" w:pos="4320"/>
      </w:tabs>
      <w:suppressAutoHyphens/>
      <w:ind w:left="4320"/>
    </w:pPr>
    <w:rPr>
      <w:rFonts w:ascii="Courier New" w:hAnsi="Courier New"/>
      <w:sz w:val="24"/>
      <w:lang w:val="en-US" w:eastAsia="en-US"/>
    </w:rPr>
  </w:style>
  <w:style w:type="paragraph" w:customStyle="1" w:styleId="RightPar7">
    <w:name w:val="Right Par 7"/>
    <w:rsid w:val="009523AB"/>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New" w:hAnsi="Courier New"/>
      <w:sz w:val="24"/>
      <w:lang w:val="en-US" w:eastAsia="en-US"/>
    </w:rPr>
  </w:style>
  <w:style w:type="paragraph" w:customStyle="1" w:styleId="RightPar8">
    <w:name w:val="Right Par 8"/>
    <w:rsid w:val="009523AB"/>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New" w:hAnsi="Courier New"/>
      <w:sz w:val="24"/>
      <w:lang w:val="en-US" w:eastAsia="en-US"/>
    </w:rPr>
  </w:style>
  <w:style w:type="paragraph" w:customStyle="1" w:styleId="Document1">
    <w:name w:val="Document 1"/>
    <w:rsid w:val="009523AB"/>
    <w:pPr>
      <w:keepNext/>
      <w:keepLines/>
      <w:tabs>
        <w:tab w:val="left" w:pos="-720"/>
      </w:tabs>
      <w:suppressAutoHyphens/>
    </w:pPr>
    <w:rPr>
      <w:rFonts w:ascii="Courier New" w:hAnsi="Courier New"/>
      <w:sz w:val="24"/>
      <w:lang w:val="en-US" w:eastAsia="en-US"/>
    </w:rPr>
  </w:style>
  <w:style w:type="character" w:customStyle="1" w:styleId="DocInit">
    <w:name w:val="Doc Init"/>
    <w:basedOn w:val="DefaultParagraphFont"/>
    <w:rsid w:val="009523AB"/>
  </w:style>
  <w:style w:type="character" w:customStyle="1" w:styleId="TechInit">
    <w:name w:val="Tech Init"/>
    <w:basedOn w:val="DefaultParagraphFont"/>
    <w:rsid w:val="009523AB"/>
    <w:rPr>
      <w:rFonts w:ascii="Courier New" w:hAnsi="Courier New"/>
      <w:noProof w:val="0"/>
      <w:sz w:val="24"/>
      <w:lang w:val="en-US"/>
    </w:rPr>
  </w:style>
  <w:style w:type="paragraph" w:customStyle="1" w:styleId="Technical5">
    <w:name w:val="Technical 5"/>
    <w:rsid w:val="009523AB"/>
    <w:pPr>
      <w:tabs>
        <w:tab w:val="left" w:pos="-720"/>
      </w:tabs>
      <w:suppressAutoHyphens/>
      <w:ind w:firstLine="720"/>
    </w:pPr>
    <w:rPr>
      <w:rFonts w:ascii="Courier New" w:hAnsi="Courier New"/>
      <w:b/>
      <w:sz w:val="24"/>
      <w:lang w:val="en-US" w:eastAsia="en-US"/>
    </w:rPr>
  </w:style>
  <w:style w:type="paragraph" w:customStyle="1" w:styleId="Technical6">
    <w:name w:val="Technical 6"/>
    <w:rsid w:val="009523AB"/>
    <w:pPr>
      <w:tabs>
        <w:tab w:val="left" w:pos="-720"/>
      </w:tabs>
      <w:suppressAutoHyphens/>
      <w:ind w:firstLine="720"/>
    </w:pPr>
    <w:rPr>
      <w:rFonts w:ascii="Courier New" w:hAnsi="Courier New"/>
      <w:b/>
      <w:sz w:val="24"/>
      <w:lang w:val="en-US" w:eastAsia="en-US"/>
    </w:rPr>
  </w:style>
  <w:style w:type="character" w:customStyle="1" w:styleId="Technical2">
    <w:name w:val="Technical 2"/>
    <w:basedOn w:val="DefaultParagraphFont"/>
    <w:rsid w:val="009523AB"/>
    <w:rPr>
      <w:rFonts w:ascii="Courier New" w:hAnsi="Courier New"/>
      <w:noProof w:val="0"/>
      <w:sz w:val="24"/>
      <w:lang w:val="en-US"/>
    </w:rPr>
  </w:style>
  <w:style w:type="character" w:customStyle="1" w:styleId="Technical3">
    <w:name w:val="Technical 3"/>
    <w:basedOn w:val="DefaultParagraphFont"/>
    <w:rsid w:val="009523AB"/>
    <w:rPr>
      <w:rFonts w:ascii="Courier New" w:hAnsi="Courier New"/>
      <w:noProof w:val="0"/>
      <w:sz w:val="24"/>
      <w:lang w:val="en-US"/>
    </w:rPr>
  </w:style>
  <w:style w:type="paragraph" w:customStyle="1" w:styleId="Technical4">
    <w:name w:val="Technical 4"/>
    <w:rsid w:val="009523AB"/>
    <w:pPr>
      <w:tabs>
        <w:tab w:val="left" w:pos="-720"/>
      </w:tabs>
      <w:suppressAutoHyphens/>
    </w:pPr>
    <w:rPr>
      <w:rFonts w:ascii="Courier New" w:hAnsi="Courier New"/>
      <w:b/>
      <w:sz w:val="24"/>
      <w:lang w:val="en-US" w:eastAsia="en-US"/>
    </w:rPr>
  </w:style>
  <w:style w:type="character" w:customStyle="1" w:styleId="Technical1">
    <w:name w:val="Technical 1"/>
    <w:basedOn w:val="DefaultParagraphFont"/>
    <w:rsid w:val="009523AB"/>
    <w:rPr>
      <w:rFonts w:ascii="Courier New" w:hAnsi="Courier New"/>
      <w:noProof w:val="0"/>
      <w:sz w:val="24"/>
      <w:lang w:val="en-US"/>
    </w:rPr>
  </w:style>
  <w:style w:type="paragraph" w:customStyle="1" w:styleId="Technical7">
    <w:name w:val="Technical 7"/>
    <w:rsid w:val="009523AB"/>
    <w:pPr>
      <w:tabs>
        <w:tab w:val="left" w:pos="-720"/>
      </w:tabs>
      <w:suppressAutoHyphens/>
      <w:ind w:firstLine="720"/>
    </w:pPr>
    <w:rPr>
      <w:rFonts w:ascii="Courier New" w:hAnsi="Courier New"/>
      <w:b/>
      <w:sz w:val="24"/>
      <w:lang w:val="en-US" w:eastAsia="en-US"/>
    </w:rPr>
  </w:style>
  <w:style w:type="paragraph" w:customStyle="1" w:styleId="Technical8">
    <w:name w:val="Technical 8"/>
    <w:rsid w:val="009523AB"/>
    <w:pPr>
      <w:tabs>
        <w:tab w:val="left" w:pos="-720"/>
      </w:tabs>
      <w:suppressAutoHyphens/>
      <w:ind w:firstLine="720"/>
    </w:pPr>
    <w:rPr>
      <w:rFonts w:ascii="Courier New" w:hAnsi="Courier New"/>
      <w:b/>
      <w:sz w:val="24"/>
      <w:lang w:val="en-US" w:eastAsia="en-US"/>
    </w:rPr>
  </w:style>
  <w:style w:type="paragraph" w:styleId="TOC1">
    <w:name w:val="toc 1"/>
    <w:basedOn w:val="Normal"/>
    <w:next w:val="Normal"/>
    <w:semiHidden/>
    <w:rsid w:val="009523AB"/>
    <w:pPr>
      <w:tabs>
        <w:tab w:val="right" w:leader="dot" w:pos="9360"/>
      </w:tabs>
      <w:suppressAutoHyphens/>
      <w:spacing w:before="480"/>
      <w:ind w:left="720" w:right="720" w:hanging="720"/>
    </w:pPr>
    <w:rPr>
      <w:lang w:val="en-US"/>
    </w:rPr>
  </w:style>
  <w:style w:type="paragraph" w:styleId="TOC2">
    <w:name w:val="toc 2"/>
    <w:basedOn w:val="Normal"/>
    <w:next w:val="Normal"/>
    <w:semiHidden/>
    <w:rsid w:val="009523AB"/>
    <w:pPr>
      <w:tabs>
        <w:tab w:val="right" w:leader="dot" w:pos="9360"/>
      </w:tabs>
      <w:suppressAutoHyphens/>
      <w:ind w:left="1440" w:right="720" w:hanging="720"/>
    </w:pPr>
    <w:rPr>
      <w:lang w:val="en-US"/>
    </w:rPr>
  </w:style>
  <w:style w:type="paragraph" w:styleId="TOC3">
    <w:name w:val="toc 3"/>
    <w:basedOn w:val="Normal"/>
    <w:next w:val="Normal"/>
    <w:semiHidden/>
    <w:rsid w:val="009523AB"/>
    <w:pPr>
      <w:tabs>
        <w:tab w:val="right" w:leader="dot" w:pos="9360"/>
      </w:tabs>
      <w:suppressAutoHyphens/>
      <w:ind w:left="2160" w:right="720" w:hanging="720"/>
    </w:pPr>
    <w:rPr>
      <w:lang w:val="en-US"/>
    </w:rPr>
  </w:style>
  <w:style w:type="paragraph" w:styleId="TOC4">
    <w:name w:val="toc 4"/>
    <w:basedOn w:val="Normal"/>
    <w:next w:val="Normal"/>
    <w:semiHidden/>
    <w:rsid w:val="009523AB"/>
    <w:pPr>
      <w:tabs>
        <w:tab w:val="right" w:leader="dot" w:pos="9360"/>
      </w:tabs>
      <w:suppressAutoHyphens/>
      <w:ind w:left="2880" w:right="720" w:hanging="720"/>
    </w:pPr>
    <w:rPr>
      <w:lang w:val="en-US"/>
    </w:rPr>
  </w:style>
  <w:style w:type="paragraph" w:styleId="TOC5">
    <w:name w:val="toc 5"/>
    <w:basedOn w:val="Normal"/>
    <w:next w:val="Normal"/>
    <w:semiHidden/>
    <w:rsid w:val="009523AB"/>
    <w:pPr>
      <w:tabs>
        <w:tab w:val="right" w:leader="dot" w:pos="9360"/>
      </w:tabs>
      <w:suppressAutoHyphens/>
      <w:ind w:left="3600" w:right="720" w:hanging="720"/>
    </w:pPr>
    <w:rPr>
      <w:lang w:val="en-US"/>
    </w:rPr>
  </w:style>
  <w:style w:type="paragraph" w:styleId="TOC6">
    <w:name w:val="toc 6"/>
    <w:basedOn w:val="Normal"/>
    <w:next w:val="Normal"/>
    <w:semiHidden/>
    <w:rsid w:val="009523AB"/>
    <w:pPr>
      <w:tabs>
        <w:tab w:val="right" w:pos="9360"/>
      </w:tabs>
      <w:suppressAutoHyphens/>
      <w:ind w:left="720" w:hanging="720"/>
    </w:pPr>
    <w:rPr>
      <w:lang w:val="en-US"/>
    </w:rPr>
  </w:style>
  <w:style w:type="paragraph" w:styleId="TOC7">
    <w:name w:val="toc 7"/>
    <w:basedOn w:val="Normal"/>
    <w:next w:val="Normal"/>
    <w:semiHidden/>
    <w:rsid w:val="009523AB"/>
    <w:pPr>
      <w:suppressAutoHyphens/>
      <w:ind w:left="720" w:hanging="720"/>
    </w:pPr>
    <w:rPr>
      <w:lang w:val="en-US"/>
    </w:rPr>
  </w:style>
  <w:style w:type="paragraph" w:styleId="TOC8">
    <w:name w:val="toc 8"/>
    <w:basedOn w:val="Normal"/>
    <w:next w:val="Normal"/>
    <w:semiHidden/>
    <w:rsid w:val="009523AB"/>
    <w:pPr>
      <w:tabs>
        <w:tab w:val="right" w:pos="9360"/>
      </w:tabs>
      <w:suppressAutoHyphens/>
      <w:ind w:left="720" w:hanging="720"/>
    </w:pPr>
    <w:rPr>
      <w:lang w:val="en-US"/>
    </w:rPr>
  </w:style>
  <w:style w:type="paragraph" w:styleId="TOC9">
    <w:name w:val="toc 9"/>
    <w:basedOn w:val="Normal"/>
    <w:next w:val="Normal"/>
    <w:semiHidden/>
    <w:rsid w:val="009523AB"/>
    <w:pPr>
      <w:tabs>
        <w:tab w:val="right" w:leader="dot" w:pos="9360"/>
      </w:tabs>
      <w:suppressAutoHyphens/>
      <w:ind w:left="720" w:hanging="720"/>
    </w:pPr>
    <w:rPr>
      <w:lang w:val="en-US"/>
    </w:rPr>
  </w:style>
  <w:style w:type="paragraph" w:styleId="Index1">
    <w:name w:val="index 1"/>
    <w:basedOn w:val="Normal"/>
    <w:next w:val="Normal"/>
    <w:semiHidden/>
    <w:rsid w:val="009523AB"/>
    <w:pPr>
      <w:tabs>
        <w:tab w:val="right" w:leader="dot" w:pos="9360"/>
      </w:tabs>
      <w:suppressAutoHyphens/>
      <w:ind w:left="1440" w:right="720" w:hanging="1440"/>
    </w:pPr>
    <w:rPr>
      <w:lang w:val="en-US"/>
    </w:rPr>
  </w:style>
  <w:style w:type="paragraph" w:styleId="Index2">
    <w:name w:val="index 2"/>
    <w:basedOn w:val="Normal"/>
    <w:next w:val="Normal"/>
    <w:semiHidden/>
    <w:rsid w:val="009523AB"/>
    <w:pPr>
      <w:tabs>
        <w:tab w:val="right" w:leader="dot" w:pos="9360"/>
      </w:tabs>
      <w:suppressAutoHyphens/>
      <w:ind w:left="1440" w:right="720" w:hanging="720"/>
    </w:pPr>
    <w:rPr>
      <w:lang w:val="en-US"/>
    </w:rPr>
  </w:style>
  <w:style w:type="paragraph" w:styleId="TOAHeading">
    <w:name w:val="toa heading"/>
    <w:basedOn w:val="Normal"/>
    <w:next w:val="Normal"/>
    <w:semiHidden/>
    <w:rsid w:val="009523AB"/>
    <w:pPr>
      <w:tabs>
        <w:tab w:val="right" w:pos="9360"/>
      </w:tabs>
      <w:suppressAutoHyphens/>
    </w:pPr>
    <w:rPr>
      <w:lang w:val="en-US"/>
    </w:rPr>
  </w:style>
  <w:style w:type="paragraph" w:styleId="Caption">
    <w:name w:val="caption"/>
    <w:basedOn w:val="Normal"/>
    <w:next w:val="Normal"/>
    <w:qFormat/>
    <w:rsid w:val="009523AB"/>
  </w:style>
  <w:style w:type="character" w:customStyle="1" w:styleId="EquationCaption">
    <w:name w:val="_Equation Caption"/>
    <w:rsid w:val="009523AB"/>
  </w:style>
  <w:style w:type="paragraph" w:styleId="Header">
    <w:name w:val="header"/>
    <w:basedOn w:val="Normal"/>
    <w:rsid w:val="009523AB"/>
    <w:pPr>
      <w:tabs>
        <w:tab w:val="center" w:pos="4320"/>
        <w:tab w:val="right" w:pos="8640"/>
      </w:tabs>
    </w:pPr>
  </w:style>
  <w:style w:type="paragraph" w:styleId="Footer">
    <w:name w:val="footer"/>
    <w:basedOn w:val="Normal"/>
    <w:rsid w:val="009523AB"/>
    <w:pPr>
      <w:tabs>
        <w:tab w:val="center" w:pos="4320"/>
        <w:tab w:val="right" w:pos="8640"/>
      </w:tabs>
    </w:pPr>
  </w:style>
  <w:style w:type="paragraph" w:styleId="BalloonText">
    <w:name w:val="Balloon Text"/>
    <w:basedOn w:val="Normal"/>
    <w:semiHidden/>
    <w:rsid w:val="00530AA3"/>
    <w:rPr>
      <w:rFonts w:ascii="Tahoma" w:hAnsi="Tahoma" w:cs="Tahoma"/>
      <w:sz w:val="16"/>
      <w:szCs w:val="16"/>
    </w:rPr>
  </w:style>
  <w:style w:type="table" w:styleId="TableGrid">
    <w:name w:val="Table Grid"/>
    <w:basedOn w:val="TableNormal"/>
    <w:rsid w:val="002B49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3085E"/>
    <w:pPr>
      <w:ind w:left="720"/>
    </w:pPr>
  </w:style>
  <w:style w:type="character" w:styleId="CommentReference">
    <w:name w:val="annotation reference"/>
    <w:basedOn w:val="DefaultParagraphFont"/>
    <w:rsid w:val="00CB6575"/>
    <w:rPr>
      <w:sz w:val="16"/>
      <w:szCs w:val="16"/>
    </w:rPr>
  </w:style>
  <w:style w:type="paragraph" w:styleId="CommentText">
    <w:name w:val="annotation text"/>
    <w:basedOn w:val="Normal"/>
    <w:link w:val="CommentTextChar"/>
    <w:rsid w:val="00CB6575"/>
    <w:rPr>
      <w:sz w:val="20"/>
    </w:rPr>
  </w:style>
  <w:style w:type="character" w:customStyle="1" w:styleId="CommentTextChar">
    <w:name w:val="Comment Text Char"/>
    <w:basedOn w:val="DefaultParagraphFont"/>
    <w:link w:val="CommentText"/>
    <w:rsid w:val="00CB6575"/>
    <w:rPr>
      <w:rFonts w:ascii="Courier New" w:hAnsi="Courier New"/>
      <w:lang w:eastAsia="en-US"/>
    </w:rPr>
  </w:style>
  <w:style w:type="paragraph" w:styleId="CommentSubject">
    <w:name w:val="annotation subject"/>
    <w:basedOn w:val="CommentText"/>
    <w:next w:val="CommentText"/>
    <w:link w:val="CommentSubjectChar"/>
    <w:rsid w:val="00CB6575"/>
    <w:rPr>
      <w:b/>
      <w:bCs/>
    </w:rPr>
  </w:style>
  <w:style w:type="character" w:customStyle="1" w:styleId="CommentSubjectChar">
    <w:name w:val="Comment Subject Char"/>
    <w:basedOn w:val="CommentTextChar"/>
    <w:link w:val="CommentSubject"/>
    <w:rsid w:val="00CB6575"/>
    <w:rPr>
      <w:rFonts w:ascii="Courier New" w:hAnsi="Courier New"/>
      <w:b/>
      <w:bCs/>
      <w:lang w:eastAsia="en-US"/>
    </w:rPr>
  </w:style>
  <w:style w:type="paragraph" w:styleId="Revision">
    <w:name w:val="Revision"/>
    <w:hidden/>
    <w:uiPriority w:val="99"/>
    <w:semiHidden/>
    <w:rsid w:val="00C36B57"/>
    <w:rPr>
      <w:rFonts w:ascii="Courier New" w:hAnsi="Courier New"/>
      <w:sz w:val="24"/>
      <w:lang w:eastAsia="en-US"/>
    </w:rPr>
  </w:style>
  <w:style w:type="character" w:styleId="Hyperlink">
    <w:name w:val="Hyperlink"/>
    <w:basedOn w:val="DefaultParagraphFont"/>
    <w:uiPriority w:val="99"/>
    <w:unhideWhenUsed/>
    <w:rsid w:val="007E6301"/>
    <w:rPr>
      <w:color w:val="1983BF"/>
      <w:u w:val="single"/>
    </w:rPr>
  </w:style>
  <w:style w:type="character" w:customStyle="1" w:styleId="searchhighlight">
    <w:name w:val="searchhighlight"/>
    <w:basedOn w:val="DefaultParagraphFont"/>
    <w:rsid w:val="007E6301"/>
    <w:rPr>
      <w:shd w:val="clear" w:color="auto" w:fill="87CEFA"/>
    </w:rPr>
  </w:style>
  <w:style w:type="character" w:customStyle="1" w:styleId="mcbreadcrumbsdivider">
    <w:name w:val="mcbreadcrumbsdivider"/>
    <w:basedOn w:val="DefaultParagraphFont"/>
    <w:rsid w:val="007E6301"/>
  </w:style>
  <w:style w:type="character" w:customStyle="1" w:styleId="mcbreadcrumbs">
    <w:name w:val="mcbreadcrumbs"/>
    <w:basedOn w:val="DefaultParagraphFont"/>
    <w:rsid w:val="007E6301"/>
  </w:style>
  <w:style w:type="character" w:customStyle="1" w:styleId="mcbreadcrumbsself">
    <w:name w:val="mcbreadcrumbsself"/>
    <w:basedOn w:val="DefaultParagraphFont"/>
    <w:rsid w:val="00B17D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27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fleet_ops.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v-glas301:82/Leisure/content/parent%20category%20topics/procedures%20and%20operations/deck_opera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PERMIT TO WORK (PTW)</vt:lpstr>
    </vt:vector>
  </TitlesOfParts>
  <Company>Shipping Management</Company>
  <LinksUpToDate>false</LinksUpToDate>
  <CharactersWithSpaces>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PERMIT TO WORK (PTW)</dc:title>
  <dc:creator>V.Ships User</dc:creator>
  <cp:lastModifiedBy>Coromines, Sylvie</cp:lastModifiedBy>
  <cp:revision>10</cp:revision>
  <cp:lastPrinted>2014-06-20T09:43:00Z</cp:lastPrinted>
  <dcterms:created xsi:type="dcterms:W3CDTF">2014-06-13T13:58:00Z</dcterms:created>
  <dcterms:modified xsi:type="dcterms:W3CDTF">2019-02-18T10:47:00Z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