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8C2531" w:rsidRDefault="00A5547A" w:rsidP="003E5A45">
      <w:pPr>
        <w:pStyle w:val="ListFooter"/>
        <w:jc w:val="left"/>
        <w:rPr>
          <w:lang w:val="fr-FR"/>
        </w:rPr>
      </w:pPr>
      <w:bookmarkStart w:id="0" w:name="_GoBack"/>
      <w:bookmarkEnd w:id="0"/>
      <w:r w:rsidRPr="008C2531">
        <w:rPr>
          <w:lang w:val="fr-FR"/>
        </w:rPr>
        <w:t>Date:</w:t>
      </w:r>
      <w:r w:rsidRPr="008C2531">
        <w:rPr>
          <w:lang w:val="fr-FR"/>
        </w:rPr>
        <w:tab/>
      </w:r>
      <w:r w:rsidR="003E5A45" w:rsidRPr="008C2531">
        <w:rPr>
          <w:lang w:val="fr-FR"/>
        </w:rPr>
        <w:tab/>
      </w:r>
      <w:r w:rsidRPr="008C2531">
        <w:rPr>
          <w:lang w:val="fr-FR"/>
        </w:rPr>
        <w:tab/>
      </w:r>
      <w:r w:rsidR="003E5A45" w:rsidRPr="008C2531">
        <w:rPr>
          <w:lang w:val="fr-FR"/>
        </w:rPr>
        <w:t>Departure time:</w:t>
      </w:r>
      <w:r w:rsidR="003E5A45" w:rsidRPr="008C2531">
        <w:rPr>
          <w:lang w:val="fr-FR"/>
        </w:rPr>
        <w:tab/>
      </w:r>
      <w:r w:rsidR="003E5A45" w:rsidRPr="008C2531">
        <w:rPr>
          <w:lang w:val="fr-FR"/>
        </w:rPr>
        <w:tab/>
        <w:t>Port:</w:t>
      </w:r>
      <w:r w:rsidR="003E5A45" w:rsidRPr="008C2531">
        <w:rPr>
          <w:lang w:val="fr-FR"/>
        </w:rPr>
        <w:tab/>
      </w:r>
      <w:r w:rsidR="003E5A45" w:rsidRPr="008C2531">
        <w:rPr>
          <w:lang w:val="fr-FR"/>
        </w:rPr>
        <w:tab/>
      </w:r>
      <w:r w:rsidR="003E5A45" w:rsidRPr="008C2531">
        <w:rPr>
          <w:lang w:val="fr-FR"/>
        </w:rPr>
        <w:tab/>
        <w:t>Voyage:</w:t>
      </w:r>
    </w:p>
    <w:p w:rsidR="00E614DA" w:rsidRDefault="00E614DA" w:rsidP="00EE18F0">
      <w:pPr>
        <w:pStyle w:val="Caution"/>
        <w:pBdr>
          <w:left w:val="single" w:sz="8" w:space="26" w:color="FF0000"/>
        </w:pBdr>
        <w:ind w:left="900" w:right="-423" w:hanging="990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r w:rsidR="004512CA">
              <w:t>hours’ notice</w:t>
            </w:r>
            <w:r>
              <w:t xml:space="preserve"> to Engine Control Room</w:t>
            </w:r>
            <w:r w:rsidR="00EE18F0">
              <w:t xml:space="preserve"> / synchronised clocks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</w:t>
            </w:r>
            <w:r w:rsidR="004512CA">
              <w:t>Overhead</w:t>
            </w:r>
            <w:r>
              <w:t xml:space="preserve">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 w:rsidR="00EE18F0">
              <w:t xml:space="preserve">, Wipers 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</w:t>
            </w:r>
            <w:proofErr w:type="spellStart"/>
            <w:r>
              <w:t>thrusters</w:t>
            </w:r>
            <w:proofErr w:type="spellEnd"/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3B253F" w:rsidTr="008C2531">
        <w:trPr>
          <w:trHeight w:val="323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5F58FA" w:rsidRDefault="003B253F" w:rsidP="005F58FA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Combinators</w:t>
            </w:r>
            <w:proofErr w:type="spellEnd"/>
            <w:r>
              <w:t>/ Pitch indicators</w:t>
            </w:r>
            <w:r w:rsidR="00F7120D">
              <w:t>*</w:t>
            </w:r>
            <w:r w:rsidR="005F58FA">
              <w:t xml:space="preserve"> (Leave at zero when finished )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E647D3" w:rsidTr="008C2531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3B253F" w:rsidTr="008C2531">
        <w:trPr>
          <w:trHeight w:val="345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5F58F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 w:rsidR="005F58FA">
              <w:t xml:space="preserve"> (As required by SOLAS Ch. V </w:t>
            </w:r>
            <w:proofErr w:type="spellStart"/>
            <w:r w:rsidR="005F58FA">
              <w:t>Reg</w:t>
            </w:r>
            <w:proofErr w:type="spellEnd"/>
            <w:r w:rsidR="005F58FA">
              <w:t xml:space="preserve"> 26)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8C2531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8C2531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</w:pPr>
            <w:r>
              <w:t>Turning clearance</w:t>
            </w:r>
            <w:r w:rsidR="00FA1FE2">
              <w:t xml:space="preserve"> for propellers and </w:t>
            </w:r>
            <w:proofErr w:type="spellStart"/>
            <w:r w:rsidR="00FA1FE2">
              <w:t>thrusters</w:t>
            </w:r>
            <w:proofErr w:type="spellEnd"/>
            <w:r w:rsidR="003B253F">
              <w:tab/>
            </w:r>
            <w:r>
              <w:t>granted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Echo sounder</w:t>
            </w:r>
            <w:r w:rsidR="003B253F">
              <w:tab/>
            </w:r>
            <w:r>
              <w:t>on &amp;operational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Tours returned </w:t>
            </w:r>
            <w:proofErr w:type="spellStart"/>
            <w:r>
              <w:t>onboard</w:t>
            </w:r>
            <w:proofErr w:type="spellEnd"/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Two steering motors per rudder</w:t>
            </w:r>
            <w:r w:rsidR="00F7120D">
              <w:t>*</w:t>
            </w:r>
            <w:r w:rsidR="003B253F">
              <w:tab/>
            </w:r>
            <w:r>
              <w:t>on &amp;running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C2531">
            <w:pPr>
              <w:pStyle w:val="FirstLevel"/>
              <w:numPr>
                <w:ilvl w:val="0"/>
                <w:numId w:val="8"/>
              </w:numPr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5F58FA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</w:t>
            </w:r>
            <w:r w:rsidR="00D27A75">
              <w:t>Stations</w:t>
            </w:r>
            <w:r w:rsidR="00854ECB">
              <w:tab/>
            </w:r>
            <w:r w:rsidR="00D27A75"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472BE" w:rsidP="000472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5F58FA">
              <w:t xml:space="preserve"> (Confirmation received propellers / </w:t>
            </w:r>
            <w:proofErr w:type="spellStart"/>
            <w:r w:rsidR="005F58FA">
              <w:t>Thrusters</w:t>
            </w:r>
            <w:proofErr w:type="spellEnd"/>
            <w:r w:rsidR="005F58FA">
              <w:t xml:space="preserve"> clear)</w:t>
            </w:r>
            <w:r w:rsidR="00854ECB">
              <w:tab/>
            </w:r>
            <w:r>
              <w:t>requested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EE18F0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Pontoons</w:t>
            </w:r>
            <w:r w:rsidR="000472BE">
              <w:tab/>
              <w:t>stowed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Shell doors for sea</w:t>
            </w:r>
            <w:r w:rsidR="00F7120D">
              <w:t>*</w:t>
            </w:r>
            <w:r>
              <w:tab/>
            </w:r>
            <w:r w:rsidR="00F7120D"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9217D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</w:t>
            </w:r>
            <w:r w:rsidR="009217D8">
              <w:t xml:space="preserve"> and sign</w:t>
            </w:r>
            <w:r>
              <w:tab/>
            </w:r>
            <w:r w:rsidR="009217D8">
              <w:t>posted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Main Engines clutched in and </w:t>
            </w:r>
            <w:r w:rsidR="008D745E">
              <w:t xml:space="preserve">on </w:t>
            </w:r>
            <w:r>
              <w:t>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Thrusters</w:t>
            </w:r>
            <w:proofErr w:type="spellEnd"/>
            <w:r>
              <w:t xml:space="preserve"> running and on 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8D745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Active alarms status</w:t>
            </w:r>
            <w:r>
              <w:tab/>
              <w:t>checked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466E1F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BC6C97"/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5F58FA">
            <w:pPr>
              <w:pStyle w:val="Note"/>
              <w:tabs>
                <w:tab w:val="clear" w:pos="1134"/>
                <w:tab w:val="left" w:pos="630"/>
              </w:tabs>
              <w:ind w:left="630" w:right="162" w:hanging="720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</w:t>
            </w:r>
            <w:r w:rsidR="005F58FA">
              <w:t xml:space="preserve">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</w:tbl>
    <w:p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8C2531">
            <w:pPr>
              <w:pStyle w:val="FirstLevel"/>
              <w:numPr>
                <w:ilvl w:val="0"/>
                <w:numId w:val="9"/>
              </w:numPr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5F58FA">
              <w:t xml:space="preserve"> ( Fore Station Released )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5F58F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Full Away </w:t>
            </w:r>
            <w:r w:rsidR="00A82812">
              <w:t>Sea Passage</w:t>
            </w:r>
            <w:r>
              <w:t xml:space="preserve"> / Green Condition announced, signed and posted</w:t>
            </w:r>
            <w:r w:rsidR="00466E1F">
              <w:tab/>
            </w:r>
            <w:r w:rsidR="00A82812"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Autopilot</w:t>
            </w:r>
            <w:r w:rsidR="00466E1F">
              <w:tab/>
            </w:r>
            <w:r>
              <w:t>engag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</w:tbl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0160CC">
        <w:trPr>
          <w:trHeight w:val="1457"/>
        </w:trPr>
        <w:tc>
          <w:tcPr>
            <w:tcW w:w="9243" w:type="dxa"/>
          </w:tcPr>
          <w:p w:rsidR="00A82812" w:rsidRDefault="00A82812" w:rsidP="00BF5C70"/>
        </w:tc>
      </w:tr>
    </w:tbl>
    <w:p w:rsidR="00466E1F" w:rsidRDefault="00466E1F" w:rsidP="00BF5C70"/>
    <w:p w:rsidR="000160CC" w:rsidRDefault="000160CC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5F58FA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64" w:right="1440" w:bottom="864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099" w:rsidRDefault="002D7099" w:rsidP="003A4324">
      <w:r>
        <w:separator/>
      </w:r>
    </w:p>
  </w:endnote>
  <w:endnote w:type="continuationSeparator" w:id="0">
    <w:p w:rsidR="002D7099" w:rsidRDefault="002D7099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8B172D" w:rsidRPr="00E87953" w:rsidTr="004B0960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8B172D" w:rsidRPr="00E87953" w:rsidRDefault="008C2531" w:rsidP="008B172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1</w:t>
          </w:r>
          <w:r w:rsidR="008B172D">
            <w:rPr>
              <w:rFonts w:cs="Arial"/>
              <w:spacing w:val="-2"/>
              <w:sz w:val="18"/>
            </w:rPr>
            <w:t>.0</w:t>
          </w:r>
          <w:r w:rsidR="008B172D"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(08</w:t>
          </w:r>
          <w:r w:rsidR="008B172D">
            <w:rPr>
              <w:rFonts w:cs="Arial"/>
              <w:spacing w:val="-2"/>
              <w:sz w:val="18"/>
            </w:rPr>
            <w:t>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8B172D" w:rsidRPr="00E87953" w:rsidRDefault="008B172D" w:rsidP="008C25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8A6FFB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8C2531"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099" w:rsidRDefault="002D7099" w:rsidP="003A4324">
      <w:r>
        <w:separator/>
      </w:r>
    </w:p>
  </w:footnote>
  <w:footnote w:type="continuationSeparator" w:id="0">
    <w:p w:rsidR="002D7099" w:rsidRDefault="002D7099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5F58FA" w:rsidRPr="00B80966" w:rsidRDefault="003E5A45" w:rsidP="004512CA">
          <w:pPr>
            <w:pStyle w:val="SectionHeading"/>
          </w:pPr>
          <w:r>
            <w:t>saf24</w:t>
          </w:r>
          <w:r w:rsidR="008A6FFB">
            <w:t>b</w:t>
          </w:r>
          <w:r>
            <w:t xml:space="preserve"> </w:t>
          </w:r>
          <w:r w:rsidR="008B172D">
            <w:t>(</w:t>
          </w:r>
          <w:r w:rsidR="004512CA">
            <w:t>SILVER CLOUD – SILVER EXPLORER</w:t>
          </w:r>
          <w:r w:rsidR="008B172D">
            <w:t xml:space="preserve">) </w:t>
          </w:r>
          <w:r>
            <w:t>– bridge departure checklist</w:t>
          </w:r>
          <w:r w:rsidR="005F58FA">
            <w:t xml:space="preserve"> – anchorage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160CC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37781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51089"/>
    <w:rsid w:val="0025311C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6709"/>
    <w:rsid w:val="002D709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512CA"/>
    <w:rsid w:val="0046636A"/>
    <w:rsid w:val="00466E1F"/>
    <w:rsid w:val="00476B79"/>
    <w:rsid w:val="00487B57"/>
    <w:rsid w:val="00491D80"/>
    <w:rsid w:val="004A3DFB"/>
    <w:rsid w:val="004B0960"/>
    <w:rsid w:val="004C20A5"/>
    <w:rsid w:val="004D243A"/>
    <w:rsid w:val="004D5161"/>
    <w:rsid w:val="004E011D"/>
    <w:rsid w:val="004E4007"/>
    <w:rsid w:val="00526D6C"/>
    <w:rsid w:val="00533589"/>
    <w:rsid w:val="00553270"/>
    <w:rsid w:val="005B1576"/>
    <w:rsid w:val="005B4B19"/>
    <w:rsid w:val="005D1F7E"/>
    <w:rsid w:val="005F58FA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C681C"/>
    <w:rsid w:val="006E08AD"/>
    <w:rsid w:val="006F36EB"/>
    <w:rsid w:val="006F5412"/>
    <w:rsid w:val="006F5791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B2EA8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71797"/>
    <w:rsid w:val="008808F1"/>
    <w:rsid w:val="0088310D"/>
    <w:rsid w:val="00886551"/>
    <w:rsid w:val="008A1E2F"/>
    <w:rsid w:val="008A6FFB"/>
    <w:rsid w:val="008B172D"/>
    <w:rsid w:val="008B41D1"/>
    <w:rsid w:val="008C2531"/>
    <w:rsid w:val="008D4105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9F1C02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5238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EE18F0"/>
    <w:rsid w:val="00F142A1"/>
    <w:rsid w:val="00F25404"/>
    <w:rsid w:val="00F52ECD"/>
    <w:rsid w:val="00F7120D"/>
    <w:rsid w:val="00F72E69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D679-CFFA-41E6-82C2-9E141384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3</cp:revision>
  <cp:lastPrinted>2018-04-12T08:42:00Z</cp:lastPrinted>
  <dcterms:created xsi:type="dcterms:W3CDTF">2018-06-20T15:48:00Z</dcterms:created>
  <dcterms:modified xsi:type="dcterms:W3CDTF">2018-06-20T15:52:00Z</dcterms:modified>
</cp:coreProperties>
</file>