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B2E" w:rsidRPr="001155C0" w:rsidRDefault="006B5B2E" w:rsidP="006B5B2E">
      <w:pPr>
        <w:jc w:val="center"/>
        <w:rPr>
          <w:rFonts w:ascii="Arial" w:hAnsi="Arial" w:cs="Arial"/>
          <w:b/>
          <w:u w:val="single"/>
          <w:lang w:val="en-US"/>
        </w:rPr>
      </w:pPr>
      <w:r w:rsidRPr="001155C0">
        <w:rPr>
          <w:rFonts w:ascii="Arial" w:hAnsi="Arial" w:cs="Arial"/>
          <w:b/>
          <w:u w:val="single"/>
          <w:lang w:val="en-US"/>
        </w:rPr>
        <w:t>Weekly or Voyage Routine Visual Inspection (</w:t>
      </w:r>
      <w:smartTag w:uri="urn:schemas-microsoft-com:office:smarttags" w:element="State">
        <w:smartTag w:uri="urn:schemas-microsoft-com:office:smarttags" w:element="City">
          <w:r w:rsidRPr="001155C0">
            <w:rPr>
              <w:rFonts w:ascii="Arial" w:hAnsi="Arial" w:cs="Arial"/>
              <w:b/>
              <w:u w:val="single"/>
              <w:lang w:val="en-US"/>
            </w:rPr>
            <w:t>US</w:t>
          </w:r>
        </w:smartTag>
      </w:smartTag>
      <w:r w:rsidRPr="001155C0">
        <w:rPr>
          <w:rFonts w:ascii="Arial" w:hAnsi="Arial" w:cs="Arial"/>
          <w:b/>
          <w:u w:val="single"/>
          <w:lang w:val="en-US"/>
        </w:rPr>
        <w:t xml:space="preserve"> VGP)</w:t>
      </w:r>
    </w:p>
    <w:p w:rsidR="006B5B2E" w:rsidRPr="001155C0" w:rsidRDefault="006B5B2E" w:rsidP="006B5B2E">
      <w:pPr>
        <w:jc w:val="center"/>
        <w:rPr>
          <w:rFonts w:ascii="Arial" w:hAnsi="Arial" w:cs="Arial"/>
          <w:lang w:val="en-US"/>
        </w:rPr>
      </w:pPr>
      <w:r w:rsidRPr="001155C0">
        <w:rPr>
          <w:rFonts w:ascii="Arial" w:hAnsi="Arial" w:cs="Arial"/>
          <w:lang w:val="en-US"/>
        </w:rPr>
        <w:t>(</w:t>
      </w:r>
      <w:proofErr w:type="gramStart"/>
      <w:r w:rsidRPr="001155C0">
        <w:rPr>
          <w:rFonts w:ascii="Arial" w:hAnsi="Arial" w:cs="Arial"/>
          <w:lang w:val="en-US"/>
        </w:rPr>
        <w:t>reference</w:t>
      </w:r>
      <w:proofErr w:type="gramEnd"/>
      <w:r w:rsidRPr="001155C0">
        <w:rPr>
          <w:rFonts w:ascii="Arial" w:hAnsi="Arial" w:cs="Arial"/>
          <w:lang w:val="en-US"/>
        </w:rPr>
        <w:t xml:space="preserve"> </w:t>
      </w:r>
      <w:hyperlink r:id="rId8" w:history="1">
        <w:r w:rsidR="00F13333">
          <w:rPr>
            <w:rStyle w:val="Hyperlink"/>
            <w:rFonts w:ascii="Segoe UI" w:hAnsi="Segoe UI" w:cs="Segoe UI"/>
          </w:rPr>
          <w:t>EMM</w:t>
        </w:r>
      </w:hyperlink>
      <w:r w:rsidR="00F13333">
        <w:rPr>
          <w:rStyle w:val="mcbreadcrumbsdivider"/>
          <w:rFonts w:ascii="Segoe UI" w:hAnsi="Segoe UI" w:cs="Segoe UI"/>
        </w:rPr>
        <w:t xml:space="preserve"> &gt; </w:t>
      </w:r>
      <w:r w:rsidR="00F13333">
        <w:rPr>
          <w:rStyle w:val="mcbreadcrumbsself"/>
          <w:rFonts w:ascii="Segoe UI" w:hAnsi="Segoe UI" w:cs="Segoe UI"/>
        </w:rPr>
        <w:t>8.0 Vessel General Permit (VGP)</w:t>
      </w:r>
      <w:r w:rsidRPr="001155C0">
        <w:rPr>
          <w:rFonts w:ascii="Arial" w:hAnsi="Arial" w:cs="Arial"/>
          <w:lang w:val="en-US"/>
        </w:rPr>
        <w:t xml:space="preserve">) </w:t>
      </w:r>
    </w:p>
    <w:p w:rsidR="006B5B2E" w:rsidRDefault="006B5B2E" w:rsidP="006B5B2E">
      <w:pPr>
        <w:jc w:val="center"/>
        <w:rPr>
          <w:rFonts w:ascii="Arial" w:hAnsi="Arial" w:cs="Arial"/>
          <w:b/>
          <w:lang w:val="en-US"/>
        </w:rPr>
      </w:pPr>
    </w:p>
    <w:p w:rsidR="006B5B2E" w:rsidRPr="001155C0" w:rsidRDefault="006B5B2E" w:rsidP="006B5B2E">
      <w:pPr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T</w:t>
      </w:r>
      <w:r w:rsidRPr="001155C0">
        <w:rPr>
          <w:rFonts w:ascii="Arial" w:hAnsi="Arial" w:cs="Arial"/>
          <w:b/>
          <w:lang w:val="en-US"/>
        </w:rPr>
        <w:t>o be carried out once per week or once per voyage whichever is more frequent but not more than once per day</w:t>
      </w:r>
    </w:p>
    <w:p w:rsidR="006B5B2E" w:rsidRDefault="006B5B2E" w:rsidP="006B5B2E">
      <w:pPr>
        <w:rPr>
          <w:rFonts w:ascii="Arial" w:hAnsi="Arial" w:cs="Arial"/>
          <w:lang w:val="en-US"/>
        </w:rPr>
      </w:pPr>
    </w:p>
    <w:p w:rsidR="006B5B2E" w:rsidRDefault="006B5B2E" w:rsidP="006B5B2E">
      <w:pPr>
        <w:rPr>
          <w:rFonts w:ascii="Arial" w:hAnsi="Arial" w:cs="Arial"/>
          <w:lang w:val="en-US"/>
        </w:rPr>
      </w:pPr>
      <w:r w:rsidRPr="001155C0">
        <w:rPr>
          <w:rFonts w:ascii="Arial" w:hAnsi="Arial" w:cs="Arial"/>
          <w:lang w:val="en-US"/>
        </w:rPr>
        <w:t xml:space="preserve">Ship Name: </w:t>
      </w:r>
      <w:r w:rsidRPr="001155C0">
        <w:rPr>
          <w:rFonts w:ascii="Arial" w:hAnsi="Arial" w:cs="Arial"/>
          <w:lang w:val="en-US"/>
        </w:rPr>
        <w:fldChar w:fldCharType="begin">
          <w:ffData>
            <w:name w:val="Text29"/>
            <w:enabled/>
            <w:calcOnExit w:val="0"/>
            <w:textInput/>
          </w:ffData>
        </w:fldChar>
      </w:r>
      <w:bookmarkStart w:id="0" w:name="Text29"/>
      <w:r w:rsidRPr="001155C0">
        <w:rPr>
          <w:rFonts w:ascii="Arial" w:hAnsi="Arial" w:cs="Arial"/>
          <w:lang w:val="en-US"/>
        </w:rPr>
        <w:instrText xml:space="preserve"> FORMTEXT </w:instrText>
      </w:r>
      <w:r w:rsidRPr="001155C0">
        <w:rPr>
          <w:rFonts w:ascii="Arial" w:hAnsi="Arial" w:cs="Arial"/>
          <w:lang w:val="en-US"/>
        </w:rPr>
      </w:r>
      <w:r w:rsidRPr="001155C0">
        <w:rPr>
          <w:rFonts w:ascii="Arial" w:hAnsi="Arial" w:cs="Arial"/>
          <w:lang w:val="en-US"/>
        </w:rPr>
        <w:fldChar w:fldCharType="separate"/>
      </w:r>
      <w:r w:rsidRPr="001155C0">
        <w:rPr>
          <w:rFonts w:ascii="Arial" w:hAnsi="Arial" w:cs="Arial"/>
          <w:noProof/>
          <w:lang w:val="en-US"/>
        </w:rPr>
        <w:t> </w:t>
      </w:r>
      <w:r w:rsidRPr="001155C0">
        <w:rPr>
          <w:rFonts w:ascii="Arial" w:hAnsi="Arial" w:cs="Arial"/>
          <w:noProof/>
          <w:lang w:val="en-US"/>
        </w:rPr>
        <w:t> </w:t>
      </w:r>
      <w:r w:rsidRPr="001155C0">
        <w:rPr>
          <w:rFonts w:ascii="Arial" w:hAnsi="Arial" w:cs="Arial"/>
          <w:noProof/>
          <w:lang w:val="en-US"/>
        </w:rPr>
        <w:t> </w:t>
      </w:r>
      <w:r w:rsidRPr="001155C0">
        <w:rPr>
          <w:rFonts w:ascii="Arial" w:hAnsi="Arial" w:cs="Arial"/>
          <w:noProof/>
          <w:lang w:val="en-US"/>
        </w:rPr>
        <w:t> </w:t>
      </w:r>
      <w:r w:rsidRPr="001155C0">
        <w:rPr>
          <w:rFonts w:ascii="Arial" w:hAnsi="Arial" w:cs="Arial"/>
          <w:noProof/>
          <w:lang w:val="en-US"/>
        </w:rPr>
        <w:t> </w:t>
      </w:r>
      <w:r w:rsidRPr="001155C0">
        <w:rPr>
          <w:rFonts w:ascii="Arial" w:hAnsi="Arial" w:cs="Arial"/>
          <w:lang w:val="en-US"/>
        </w:rPr>
        <w:fldChar w:fldCharType="end"/>
      </w:r>
      <w:bookmarkEnd w:id="0"/>
    </w:p>
    <w:p w:rsidR="006B5B2E" w:rsidRPr="001155C0" w:rsidRDefault="006B5B2E" w:rsidP="006B5B2E">
      <w:pPr>
        <w:rPr>
          <w:rFonts w:ascii="Arial" w:hAnsi="Arial" w:cs="Arial"/>
          <w:lang w:val="en-US"/>
        </w:rPr>
      </w:pPr>
    </w:p>
    <w:tbl>
      <w:tblPr>
        <w:tblW w:w="131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05"/>
        <w:gridCol w:w="490"/>
        <w:gridCol w:w="1806"/>
        <w:gridCol w:w="80"/>
        <w:gridCol w:w="277"/>
        <w:gridCol w:w="1708"/>
        <w:gridCol w:w="395"/>
        <w:gridCol w:w="2446"/>
        <w:gridCol w:w="300"/>
        <w:gridCol w:w="1408"/>
        <w:gridCol w:w="640"/>
        <w:gridCol w:w="350"/>
        <w:gridCol w:w="359"/>
        <w:gridCol w:w="1476"/>
      </w:tblGrid>
      <w:tr w:rsidR="006B5B2E" w:rsidRPr="001155C0" w:rsidTr="00C5159B">
        <w:trPr>
          <w:trHeight w:val="597"/>
        </w:trPr>
        <w:tc>
          <w:tcPr>
            <w:tcW w:w="5781" w:type="dxa"/>
            <w:gridSpan w:val="6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Date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" w:name="Text1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1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and time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2" w:name="Text2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2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of the completion of the weekly inspection.  Week No.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3" w:name="Text3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3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or</w:t>
            </w:r>
            <w:proofErr w:type="gram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Voyage No.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bookmarkStart w:id="4" w:name="Text31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4"/>
          </w:p>
        </w:tc>
        <w:tc>
          <w:tcPr>
            <w:tcW w:w="7359" w:type="dxa"/>
            <w:gridSpan w:val="8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2. Distance from US baselines when Inspection completed : </w:t>
            </w:r>
          </w:p>
          <w:p w:rsidR="006B5B2E" w:rsidRPr="001155C0" w:rsidRDefault="006B5B2E" w:rsidP="00C5159B">
            <w:pPr>
              <w:ind w:firstLine="72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5" w:name="Text9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5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nm</w:t>
            </w:r>
          </w:p>
        </w:tc>
      </w:tr>
      <w:tr w:rsidR="006B5B2E" w:rsidRPr="001155C0" w:rsidTr="00C5159B">
        <w:trPr>
          <w:trHeight w:val="3805"/>
        </w:trPr>
        <w:tc>
          <w:tcPr>
            <w:tcW w:w="1420" w:type="dxa"/>
          </w:tcPr>
          <w:p w:rsidR="006B5B2E" w:rsidRPr="001155C0" w:rsidRDefault="006B5B2E" w:rsidP="00C5159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Machinery Storage Areas</w:t>
            </w:r>
          </w:p>
        </w:tc>
        <w:tc>
          <w:tcPr>
            <w:tcW w:w="2746" w:type="dxa"/>
            <w:gridSpan w:val="4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Clear of the following,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that could be discharged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in any waste stream: 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 garbage 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 exposed raw materials 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 oil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155C0">
              <w:rPr>
                <w:rFonts w:ascii="Arial" w:hAnsi="Arial" w:cs="Arial"/>
                <w:sz w:val="22"/>
                <w:szCs w:val="22"/>
              </w:rPr>
              <w:t>any visible pollutant or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155C0">
              <w:rPr>
                <w:rFonts w:ascii="Arial" w:hAnsi="Arial" w:cs="Arial"/>
                <w:sz w:val="22"/>
                <w:szCs w:val="22"/>
              </w:rPr>
              <w:t>constituent of concern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Remarks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6" w:name="Text11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6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All pollution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prevention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mechanisms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and equipment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in good working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order</w:t>
            </w:r>
            <w:proofErr w:type="gram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and pollution prevention procedures in place?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6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7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7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8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Remarks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9" w:name="Text10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9"/>
          </w:p>
        </w:tc>
        <w:tc>
          <w:tcPr>
            <w:tcW w:w="2952" w:type="dxa"/>
            <w:gridSpan w:val="2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Any instance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of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non compliance</w:t>
            </w:r>
            <w:proofErr w:type="spellEnd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with: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 material storage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toxic</w:t>
            </w:r>
            <w:proofErr w:type="gram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&amp;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haz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. materials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fuel spills/overflows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oil discharge incl. mixtures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11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10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other regulations for  management of pollutants: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Remarks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1" w:name="Text13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11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616" w:type="dxa"/>
            <w:gridSpan w:val="2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Any potential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problems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(near misses)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that could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become a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Violation: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13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12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4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13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Remarks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4" w:name="Text12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14"/>
          </w:p>
        </w:tc>
        <w:tc>
          <w:tcPr>
            <w:tcW w:w="1356" w:type="dxa"/>
            <w:gridSpan w:val="3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Person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conducting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inspection: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name: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5" w:name="Text14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15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6" w:name="Text16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16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Title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7" w:name="Text15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17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8" w:name="Text17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18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Signature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9" w:name="Text19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19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Must be Signatory as per SMS form USVGP 09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35" w:type="dxa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Corrective action initiated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15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20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1" w:name="Check16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21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Reference of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Corr. Action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Assessment: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22" w:name="Text18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22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</w:tc>
      </w:tr>
      <w:tr w:rsidR="006B5B2E" w:rsidRPr="001155C0" w:rsidTr="00C5159B">
        <w:trPr>
          <w:trHeight w:val="3871"/>
        </w:trPr>
        <w:tc>
          <w:tcPr>
            <w:tcW w:w="1420" w:type="dxa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Boiler Areas</w:t>
            </w:r>
          </w:p>
        </w:tc>
        <w:tc>
          <w:tcPr>
            <w:tcW w:w="2746" w:type="dxa"/>
            <w:gridSpan w:val="4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Clear of the following,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that could be discharged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in any waste stream: 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garbage 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exposed raw materials 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oil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155C0">
              <w:rPr>
                <w:rFonts w:ascii="Arial" w:hAnsi="Arial" w:cs="Arial"/>
                <w:sz w:val="22"/>
                <w:szCs w:val="22"/>
              </w:rPr>
              <w:t>any visible pollutant or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155C0">
              <w:rPr>
                <w:rFonts w:ascii="Arial" w:hAnsi="Arial" w:cs="Arial"/>
                <w:sz w:val="22"/>
                <w:szCs w:val="22"/>
              </w:rPr>
              <w:t>constituent of concern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Remarks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All pollution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prevention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mechanisms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and equipment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in good working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order</w:t>
            </w:r>
            <w:proofErr w:type="gram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and pollution prevention procedures in place?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Remarks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2952" w:type="dxa"/>
            <w:gridSpan w:val="2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Any instance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of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non compliance</w:t>
            </w:r>
            <w:proofErr w:type="spellEnd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with: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material storage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toxic</w:t>
            </w:r>
            <w:proofErr w:type="gram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&amp;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haz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. materials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fuel spills/overflows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oil discharge incl. mixtures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other regulations for  management of pollutants: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Remarks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616" w:type="dxa"/>
            <w:gridSpan w:val="2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Any potential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problems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(near misses)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that could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become a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Violation: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Remarks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356" w:type="dxa"/>
            <w:gridSpan w:val="3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Person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conducting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inspection: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name: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Title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Signature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Must be Signatory as per SMS form USVGP 09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35" w:type="dxa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Corrective action initiated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Reference of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Corr. Action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Assessment: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</w:tr>
      <w:tr w:rsidR="006B5B2E" w:rsidRPr="001155C0" w:rsidTr="00C5159B">
        <w:trPr>
          <w:trHeight w:val="2859"/>
        </w:trPr>
        <w:tc>
          <w:tcPr>
            <w:tcW w:w="1420" w:type="dxa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Well Deck Areas (Marina’s)</w:t>
            </w:r>
          </w:p>
        </w:tc>
        <w:tc>
          <w:tcPr>
            <w:tcW w:w="2746" w:type="dxa"/>
            <w:gridSpan w:val="4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Clear of the following,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that could be discharged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in any waste stream: 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garbage 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exposed raw materials 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oil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155C0">
              <w:rPr>
                <w:rFonts w:ascii="Arial" w:hAnsi="Arial" w:cs="Arial"/>
                <w:sz w:val="22"/>
                <w:szCs w:val="22"/>
              </w:rPr>
              <w:t>any visible pollutant or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155C0">
              <w:rPr>
                <w:rFonts w:ascii="Arial" w:hAnsi="Arial" w:cs="Arial"/>
                <w:sz w:val="22"/>
                <w:szCs w:val="22"/>
              </w:rPr>
              <w:t>constituent of concern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Remarks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615" w:type="dxa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All pollution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prevention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mechanisms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and equipment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in good working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order</w:t>
            </w:r>
            <w:proofErr w:type="gram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and pollution prevention procedures in place?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Remarks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2952" w:type="dxa"/>
            <w:gridSpan w:val="2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Any instance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of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non compliance</w:t>
            </w:r>
            <w:proofErr w:type="spellEnd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with: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material storage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toxic</w:t>
            </w:r>
            <w:proofErr w:type="gram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&amp;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haz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. materials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fuel spills/overflows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oil discharge incl. mixtures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other regulations for  management of pollutants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Remarks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616" w:type="dxa"/>
            <w:gridSpan w:val="2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Any potential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problems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(near misses)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that could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become a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Violation: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Remarks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356" w:type="dxa"/>
            <w:gridSpan w:val="3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Person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conducting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inspection: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name: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Title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Signature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Must be Signatory as per SMS form USVGP 09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35" w:type="dxa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Corrective action initiated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Reference of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Corr. Action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Assessment: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</w:tr>
      <w:tr w:rsidR="006B5B2E" w:rsidRPr="001155C0" w:rsidTr="00C5159B">
        <w:trPr>
          <w:trHeight w:val="3034"/>
        </w:trPr>
        <w:tc>
          <w:tcPr>
            <w:tcW w:w="1420" w:type="dxa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Deck Areas which are safely accessible</w:t>
            </w:r>
          </w:p>
        </w:tc>
        <w:tc>
          <w:tcPr>
            <w:tcW w:w="2746" w:type="dxa"/>
            <w:gridSpan w:val="4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Clear of the following,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that could be discharged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in any waste stream: 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garbage 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exposed raw materials 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oil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155C0">
              <w:rPr>
                <w:rFonts w:ascii="Arial" w:hAnsi="Arial" w:cs="Arial"/>
                <w:sz w:val="22"/>
                <w:szCs w:val="22"/>
              </w:rPr>
              <w:t>any visible pollutant or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155C0">
              <w:rPr>
                <w:rFonts w:ascii="Arial" w:hAnsi="Arial" w:cs="Arial"/>
                <w:sz w:val="22"/>
                <w:szCs w:val="22"/>
              </w:rPr>
              <w:t>constituent of concern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Remarks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All pollution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prevention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mechanisms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and equipment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in good working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order</w:t>
            </w:r>
            <w:proofErr w:type="gram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and pollution prevention procedures in place?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Remarks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952" w:type="dxa"/>
            <w:gridSpan w:val="2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Any instance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of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non compliance</w:t>
            </w:r>
            <w:proofErr w:type="spellEnd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with: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material storage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toxic</w:t>
            </w:r>
            <w:proofErr w:type="gram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&amp;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haz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. materials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fuel spills/overflows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oil discharge incl. mixtures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other regulations for     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    management of pollutants: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Remarks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616" w:type="dxa"/>
            <w:gridSpan w:val="2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Any potential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problems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(near misses)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that could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become a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Violation: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Remarks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356" w:type="dxa"/>
            <w:gridSpan w:val="3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Person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conducting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inspection: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name: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Title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Signature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Must be Signatory as per SMS form USVGP 09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35" w:type="dxa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Corrective action initiated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Reference of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Corr. Action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Assessment: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</w:tr>
      <w:tr w:rsidR="006B5B2E" w:rsidRPr="001155C0" w:rsidTr="00C5159B">
        <w:trPr>
          <w:trHeight w:val="3034"/>
        </w:trPr>
        <w:tc>
          <w:tcPr>
            <w:tcW w:w="1420" w:type="dxa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</w:rPr>
            </w:pPr>
            <w:r w:rsidRPr="001155C0">
              <w:rPr>
                <w:rFonts w:ascii="Arial" w:hAnsi="Arial" w:cs="Arial"/>
                <w:sz w:val="22"/>
                <w:szCs w:val="22"/>
              </w:rPr>
              <w:t>Safely accessible areas where chemicals, oils, or other materials (including waste) are stored, mixed and used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746" w:type="dxa"/>
            <w:gridSpan w:val="4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Clear of the following,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that could be discharged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in any waste stream: 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garbage 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exposed raw materials 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oil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155C0">
              <w:rPr>
                <w:rFonts w:ascii="Arial" w:hAnsi="Arial" w:cs="Arial"/>
                <w:sz w:val="22"/>
                <w:szCs w:val="22"/>
              </w:rPr>
              <w:t>any visible pollutant or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1155C0">
              <w:rPr>
                <w:rFonts w:ascii="Arial" w:hAnsi="Arial" w:cs="Arial"/>
                <w:sz w:val="22"/>
                <w:szCs w:val="22"/>
              </w:rPr>
              <w:t>constituent of concern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Remarks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615" w:type="dxa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All pollution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prevention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mechanisms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and equipment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in good working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gram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order</w:t>
            </w:r>
            <w:proofErr w:type="gram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and pollution prevention procedures in place?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Remarks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2952" w:type="dxa"/>
            <w:gridSpan w:val="2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Any instance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of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non compliance</w:t>
            </w:r>
            <w:proofErr w:type="spellEnd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with: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material storage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toxic</w:t>
            </w:r>
            <w:proofErr w:type="gram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&amp;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haz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. materials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fuel spills/overflows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oil discharge incl. mixtures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other regulations for  management of pollutants: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Remarks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616" w:type="dxa"/>
            <w:gridSpan w:val="2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Any potential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problems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(near misses)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that could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become a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Violation: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Remarks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356" w:type="dxa"/>
            <w:gridSpan w:val="3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Person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conducting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inspection: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name: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Title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Signature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Must be Signatory as per SMS form USVGP 09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435" w:type="dxa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Corrective action initiated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Reference of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Corr. Action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Assessment: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</w:tr>
      <w:tr w:rsidR="006B5B2E" w:rsidRPr="001155C0" w:rsidTr="00C5159B">
        <w:trPr>
          <w:trHeight w:val="524"/>
        </w:trPr>
        <w:tc>
          <w:tcPr>
            <w:tcW w:w="13140" w:type="dxa"/>
            <w:gridSpan w:val="14"/>
          </w:tcPr>
          <w:p w:rsidR="006B5B2E" w:rsidRPr="001155C0" w:rsidRDefault="006B5B2E" w:rsidP="00C5159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Visual examination of discharge streams that are accessible and readily visually inspected (for a list review </w:t>
            </w:r>
            <w:hyperlink r:id="rId9" w:history="1">
              <w:r>
                <w:rPr>
                  <w:rStyle w:val="Hyperlink"/>
                  <w:rFonts w:ascii="Segoe UI" w:hAnsi="Segoe UI" w:cs="Segoe UI"/>
                </w:rPr>
                <w:t>Operations</w:t>
              </w:r>
            </w:hyperlink>
            <w:r>
              <w:rPr>
                <w:rStyle w:val="mcbreadcrumbsdivider"/>
                <w:rFonts w:ascii="Segoe UI" w:hAnsi="Segoe UI" w:cs="Segoe UI"/>
              </w:rPr>
              <w:t xml:space="preserve"> &gt; </w:t>
            </w:r>
            <w:hyperlink r:id="rId10" w:history="1">
              <w:r>
                <w:rPr>
                  <w:rStyle w:val="Hyperlink"/>
                  <w:rFonts w:ascii="Segoe UI" w:hAnsi="Segoe UI" w:cs="Segoe UI"/>
                </w:rPr>
                <w:t>Environmental Management</w:t>
              </w:r>
            </w:hyperlink>
            <w:r>
              <w:rPr>
                <w:rStyle w:val="mcbreadcrumbsdivider"/>
                <w:rFonts w:ascii="Segoe UI" w:hAnsi="Segoe UI" w:cs="Segoe UI"/>
              </w:rPr>
              <w:t xml:space="preserve"> &gt; </w:t>
            </w:r>
            <w:r>
              <w:rPr>
                <w:rStyle w:val="mcbreadcrumbs"/>
                <w:rFonts w:ascii="Segoe UI" w:hAnsi="Segoe UI" w:cs="Segoe UI"/>
              </w:rPr>
              <w:t>Vessel General Permit (VGP)</w:t>
            </w:r>
            <w:r w:rsidRPr="001155C0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  <w:p w:rsidR="006B5B2E" w:rsidRPr="001155C0" w:rsidRDefault="006B5B2E" w:rsidP="00C5159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6B5B2E" w:rsidRPr="001155C0" w:rsidTr="00C5159B">
        <w:trPr>
          <w:trHeight w:val="894"/>
        </w:trPr>
        <w:tc>
          <w:tcPr>
            <w:tcW w:w="1951" w:type="dxa"/>
            <w:gridSpan w:val="2"/>
            <w:tcBorders>
              <w:top w:val="nil"/>
              <w:bottom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Accessible and readily visually inspected discharge stream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ie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deck runoff, ballast water, bilge water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etc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):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23" w:name="Text20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23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24" w:name="Text21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24"/>
          </w:p>
        </w:tc>
        <w:tc>
          <w:tcPr>
            <w:tcW w:w="1914" w:type="dxa"/>
            <w:gridSpan w:val="2"/>
            <w:tcBorders>
              <w:top w:val="nil"/>
              <w:bottom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>Discharge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 valve,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port,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>scupper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>etc</w:t>
            </w:r>
            <w:proofErr w:type="spellEnd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 location(s):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25" w:name="Text22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25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26" w:name="Text23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26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bookmarkStart w:id="27" w:name="Text24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27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319" w:type="dxa"/>
            <w:gridSpan w:val="3"/>
            <w:tcBorders>
              <w:top w:val="nil"/>
              <w:bottom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NO signs of: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visible pollutants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constituents of   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     concern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discolouration</w:t>
            </w:r>
            <w:proofErr w:type="spellEnd"/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visible sheens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suspended solids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floating solids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foam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changes to clarity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Remarks on Observations: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28" w:name="Text25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28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30" w:type="dxa"/>
            <w:gridSpan w:val="2"/>
            <w:tcBorders>
              <w:top w:val="nil"/>
              <w:bottom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Any potential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problems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(near misses)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that could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become a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Violation: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Remarks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975" w:type="dxa"/>
            <w:gridSpan w:val="2"/>
            <w:tcBorders>
              <w:top w:val="nil"/>
              <w:bottom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Person conducting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inspection: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name: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Title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Signature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Must be Signatory as per SMS form USVGP 09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2151" w:type="dxa"/>
            <w:gridSpan w:val="3"/>
            <w:tcBorders>
              <w:top w:val="nil"/>
              <w:bottom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Corrective action initiated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Reference of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Corr. Action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Assessment: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</w:tr>
      <w:tr w:rsidR="006B5B2E" w:rsidRPr="001155C0" w:rsidTr="00C5159B">
        <w:trPr>
          <w:trHeight w:val="524"/>
        </w:trPr>
        <w:tc>
          <w:tcPr>
            <w:tcW w:w="13140" w:type="dxa"/>
            <w:gridSpan w:val="14"/>
          </w:tcPr>
          <w:p w:rsidR="006B5B2E" w:rsidRPr="001155C0" w:rsidRDefault="006B5B2E" w:rsidP="00C5159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Visual examination of discharge streams that are accessible and readily visually inspected (for a list review </w:t>
            </w:r>
            <w:hyperlink r:id="rId11" w:history="1">
              <w:r w:rsidR="00F13333">
                <w:rPr>
                  <w:rStyle w:val="Hyperlink"/>
                  <w:rFonts w:ascii="Segoe UI" w:hAnsi="Segoe UI" w:cs="Segoe UI"/>
                </w:rPr>
                <w:t>EMM</w:t>
              </w:r>
            </w:hyperlink>
            <w:r w:rsidR="00F13333">
              <w:rPr>
                <w:rStyle w:val="mcbreadcrumbsdivider"/>
                <w:rFonts w:ascii="Segoe UI" w:hAnsi="Segoe UI" w:cs="Segoe UI"/>
              </w:rPr>
              <w:t xml:space="preserve"> &gt; </w:t>
            </w:r>
            <w:r w:rsidR="00F13333">
              <w:rPr>
                <w:rStyle w:val="mcbreadcrumbsself"/>
                <w:rFonts w:ascii="Segoe UI" w:hAnsi="Segoe UI" w:cs="Segoe UI"/>
              </w:rPr>
              <w:t>8.0 Vessel General Permit (VGP)</w:t>
            </w:r>
            <w:r w:rsidRPr="001155C0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  <w:p w:rsidR="006B5B2E" w:rsidRPr="001155C0" w:rsidRDefault="006B5B2E" w:rsidP="00C5159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</w:tc>
      </w:tr>
      <w:tr w:rsidR="006B5B2E" w:rsidRPr="001155C0" w:rsidTr="00C5159B">
        <w:trPr>
          <w:trHeight w:val="4273"/>
        </w:trPr>
        <w:tc>
          <w:tcPr>
            <w:tcW w:w="1951" w:type="dxa"/>
            <w:gridSpan w:val="2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Accessible and readily visually inspected discharge stream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ie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deck runoff, ballast water, bilge water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etc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):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914" w:type="dxa"/>
            <w:gridSpan w:val="2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>Discharge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 valve,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port,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>scupper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>etc</w:t>
            </w:r>
            <w:proofErr w:type="spellEnd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 location(s):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319" w:type="dxa"/>
            <w:gridSpan w:val="3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NO signs of: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visible pollutants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constituents of 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     concern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discolouration</w:t>
            </w:r>
            <w:proofErr w:type="spellEnd"/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visible sheens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suspended solids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floating solids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foam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changes to clarity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Remarks on Observations: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30" w:type="dxa"/>
            <w:gridSpan w:val="2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Any potential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problems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(near misses)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that could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become a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Violation: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Remarks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Person conducting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inspection: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name: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Title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Signature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Must be Signatory as per SMS form USVGP 09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2151" w:type="dxa"/>
            <w:gridSpan w:val="3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Corrective action initiated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Reference of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Corr. Action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Assessment: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</w:tr>
      <w:tr w:rsidR="006B5B2E" w:rsidRPr="001155C0" w:rsidTr="00C5159B">
        <w:trPr>
          <w:trHeight w:val="894"/>
        </w:trPr>
        <w:tc>
          <w:tcPr>
            <w:tcW w:w="1951" w:type="dxa"/>
            <w:gridSpan w:val="2"/>
            <w:tcBorders>
              <w:top w:val="nil"/>
              <w:bottom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Accessible and readily visually inspected discharge stream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ie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deck runoff, ballast water, bilge water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etc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):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914" w:type="dxa"/>
            <w:gridSpan w:val="2"/>
            <w:tcBorders>
              <w:top w:val="nil"/>
              <w:bottom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>Discharge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 valve,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port,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>scupper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>etc</w:t>
            </w:r>
            <w:proofErr w:type="spellEnd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 location(s):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319" w:type="dxa"/>
            <w:gridSpan w:val="3"/>
            <w:tcBorders>
              <w:top w:val="nil"/>
              <w:bottom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NO signs of: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visible pollutants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constituents of  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     concern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discolouration</w:t>
            </w:r>
            <w:proofErr w:type="spellEnd"/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visible sheens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suspended solids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floating solids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foam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changes to clarity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Remarks on Observations: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30" w:type="dxa"/>
            <w:gridSpan w:val="2"/>
            <w:tcBorders>
              <w:top w:val="nil"/>
              <w:bottom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Any potential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problems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(near misses)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that could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become a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Violation: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Remarks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975" w:type="dxa"/>
            <w:gridSpan w:val="2"/>
            <w:tcBorders>
              <w:top w:val="nil"/>
              <w:bottom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Person conducting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inspection: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name: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Title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Signature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Must be Signatory as per SMS form USVGP 09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2151" w:type="dxa"/>
            <w:gridSpan w:val="3"/>
            <w:tcBorders>
              <w:top w:val="nil"/>
              <w:bottom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Corrective action initiated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Reference of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Corr. Action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Assessment: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</w:tr>
      <w:tr w:rsidR="006B5B2E" w:rsidRPr="001155C0" w:rsidTr="00C5159B">
        <w:trPr>
          <w:trHeight w:val="894"/>
        </w:trPr>
        <w:tc>
          <w:tcPr>
            <w:tcW w:w="13140" w:type="dxa"/>
            <w:gridSpan w:val="14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Visual examination of discharge streams that are accessible and readily visually inspected (for a list review </w:t>
            </w:r>
            <w:hyperlink r:id="rId12" w:history="1">
              <w:r w:rsidR="00F13333">
                <w:rPr>
                  <w:rStyle w:val="Hyperlink"/>
                  <w:rFonts w:ascii="Segoe UI" w:hAnsi="Segoe UI" w:cs="Segoe UI"/>
                </w:rPr>
                <w:t>EMM</w:t>
              </w:r>
            </w:hyperlink>
            <w:r w:rsidR="00F13333">
              <w:rPr>
                <w:rStyle w:val="mcbreadcrumbsdivider"/>
                <w:rFonts w:ascii="Segoe UI" w:hAnsi="Segoe UI" w:cs="Segoe UI"/>
              </w:rPr>
              <w:t xml:space="preserve"> &gt; </w:t>
            </w:r>
            <w:r w:rsidR="00F13333">
              <w:rPr>
                <w:rStyle w:val="mcbreadcrumbsself"/>
                <w:rFonts w:ascii="Segoe UI" w:hAnsi="Segoe UI" w:cs="Segoe UI"/>
              </w:rPr>
              <w:t>8.0 Vessel General Permit (VGP)</w:t>
            </w:r>
            <w:r w:rsidRPr="001155C0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  <w:p w:rsidR="006B5B2E" w:rsidRPr="001155C0" w:rsidRDefault="006B5B2E" w:rsidP="00C5159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6B5B2E" w:rsidRPr="001155C0" w:rsidTr="00C5159B">
        <w:trPr>
          <w:trHeight w:val="894"/>
        </w:trPr>
        <w:tc>
          <w:tcPr>
            <w:tcW w:w="1951" w:type="dxa"/>
            <w:gridSpan w:val="2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Accessible and readily visually inspected discharge stream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ie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deck runoff, ballast water, bilge water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etc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):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829" w:type="dxa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>Discharge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 valve,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port,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>scupper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>etc</w:t>
            </w:r>
            <w:proofErr w:type="spellEnd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 location(s):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04" w:type="dxa"/>
            <w:gridSpan w:val="4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NO signs of: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visible pollutants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constituents of   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     concern 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discolouration</w:t>
            </w:r>
            <w:proofErr w:type="spellEnd"/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visible sheens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suspended solids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floating solids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foam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changes to clarity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Remarks on Observations: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30" w:type="dxa"/>
            <w:gridSpan w:val="2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Any potential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problems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(near misses)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that could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become a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Violation: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Remarks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975" w:type="dxa"/>
            <w:gridSpan w:val="2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Person conducting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inspection: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name: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Title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Signature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Must be Signatory as per SMS form USVGP 09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2151" w:type="dxa"/>
            <w:gridSpan w:val="3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Corrective action initiated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Reference of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Corr. Action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Assessment: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</w:tr>
      <w:tr w:rsidR="006B5B2E" w:rsidRPr="001155C0" w:rsidTr="00C5159B">
        <w:trPr>
          <w:trHeight w:val="894"/>
        </w:trPr>
        <w:tc>
          <w:tcPr>
            <w:tcW w:w="1951" w:type="dxa"/>
            <w:gridSpan w:val="2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Accessible and readily visually inspected discharge stream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ie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deck runoff, ballast water, bilge water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etc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):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829" w:type="dxa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>Discharge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 valve,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port,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>scupper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>etc</w:t>
            </w:r>
            <w:proofErr w:type="spellEnd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 location(s):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04" w:type="dxa"/>
            <w:gridSpan w:val="4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NO signs of: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visible pollutants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constituents of concern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discolouration</w:t>
            </w:r>
            <w:proofErr w:type="spellEnd"/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visible sheens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suspended solids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floating solids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foam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changes to clarity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Remarks on Observations: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30" w:type="dxa"/>
            <w:gridSpan w:val="2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Any potential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problems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(near misses)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that could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become a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Violation: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Remarks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2326" w:type="dxa"/>
            <w:gridSpan w:val="3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Person conducting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inspection: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name: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Title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Signature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Must be Signatory as per SMS form USVGP 09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Corrective action initiated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Reference of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Corr. Action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Assessment: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</w:tr>
      <w:tr w:rsidR="006B5B2E" w:rsidRPr="001155C0" w:rsidTr="00C5159B">
        <w:trPr>
          <w:trHeight w:val="894"/>
        </w:trPr>
        <w:tc>
          <w:tcPr>
            <w:tcW w:w="13140" w:type="dxa"/>
            <w:gridSpan w:val="14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Visual examination of discharge streams that are accessible and readily visually inspected (for a list review </w:t>
            </w:r>
            <w:hyperlink r:id="rId13" w:history="1">
              <w:r w:rsidR="00F13333">
                <w:rPr>
                  <w:rStyle w:val="Hyperlink"/>
                  <w:rFonts w:ascii="Segoe UI" w:hAnsi="Segoe UI" w:cs="Segoe UI"/>
                </w:rPr>
                <w:t>EMM</w:t>
              </w:r>
            </w:hyperlink>
            <w:r w:rsidR="00F13333">
              <w:rPr>
                <w:rStyle w:val="mcbreadcrumbsdivider"/>
                <w:rFonts w:ascii="Segoe UI" w:hAnsi="Segoe UI" w:cs="Segoe UI"/>
              </w:rPr>
              <w:t xml:space="preserve"> &gt; </w:t>
            </w:r>
            <w:r w:rsidR="00F13333">
              <w:rPr>
                <w:rStyle w:val="mcbreadcrumbsself"/>
                <w:rFonts w:ascii="Segoe UI" w:hAnsi="Segoe UI" w:cs="Segoe UI"/>
              </w:rPr>
              <w:t>8.0 Vessel General Permit (VGP)</w:t>
            </w:r>
            <w:bookmarkStart w:id="29" w:name="_GoBack"/>
            <w:bookmarkEnd w:id="29"/>
            <w:r w:rsidRPr="001155C0">
              <w:rPr>
                <w:rFonts w:ascii="Arial" w:hAnsi="Arial" w:cs="Arial"/>
                <w:b/>
                <w:sz w:val="22"/>
                <w:szCs w:val="22"/>
                <w:lang w:val="en-US"/>
              </w:rPr>
              <w:t>)</w:t>
            </w:r>
          </w:p>
          <w:p w:rsidR="006B5B2E" w:rsidRPr="001155C0" w:rsidRDefault="006B5B2E" w:rsidP="00C5159B">
            <w:pPr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6B5B2E" w:rsidRPr="001155C0" w:rsidTr="00C5159B">
        <w:trPr>
          <w:trHeight w:val="894"/>
        </w:trPr>
        <w:tc>
          <w:tcPr>
            <w:tcW w:w="1951" w:type="dxa"/>
            <w:gridSpan w:val="2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lastRenderedPageBreak/>
              <w:t>Accessible and readily visually inspected discharge stream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(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ie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deck runoff, ballast water, bilge water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etc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):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829" w:type="dxa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>Discharge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 valve,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port,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>scupper</w:t>
            </w:r>
            <w:proofErr w:type="spellEnd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>etc</w:t>
            </w:r>
            <w:proofErr w:type="spellEnd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fr-FR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fr-FR"/>
              </w:rPr>
              <w:t xml:space="preserve"> location(s):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404" w:type="dxa"/>
            <w:gridSpan w:val="4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NO signs of: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visible pollutants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constituents of concern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discolouration</w:t>
            </w:r>
            <w:proofErr w:type="spellEnd"/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visible sheens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suspended solids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floating solids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foam 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changes to clarity</w:t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Remarks on Observations: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ind w:left="-108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830" w:type="dxa"/>
            <w:gridSpan w:val="2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Any potential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problems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(near misses)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that could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become a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Violation: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Remarks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2326" w:type="dxa"/>
            <w:gridSpan w:val="3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Person conducting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inspection: 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name: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Title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Signature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Must be Signatory as per SMS form USVGP 09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Corrective action initiated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Yes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No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Reference of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Corr. Action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Assessment:</w:t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</w:tc>
      </w:tr>
      <w:tr w:rsidR="006B5B2E" w:rsidRPr="001155C0" w:rsidTr="00C5159B">
        <w:trPr>
          <w:trHeight w:val="520"/>
        </w:trPr>
        <w:tc>
          <w:tcPr>
            <w:tcW w:w="13140" w:type="dxa"/>
            <w:gridSpan w:val="14"/>
          </w:tcPr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Person recording above information: Name: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30" w:name="Text26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30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Title: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1" w:name="Text27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31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 Signature: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32" w:name="Text28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32"/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>Must be Signatory as per SMS form USVGP 09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:rsidR="006B5B2E" w:rsidRPr="001155C0" w:rsidRDefault="006B5B2E" w:rsidP="00C5159B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t xml:space="preserve">Master: 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33" w:name="Text30"/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FORMTEXT </w:instrTex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separate"/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 </w:t>
            </w:r>
            <w:r w:rsidRPr="001155C0">
              <w:rPr>
                <w:rFonts w:ascii="Arial" w:hAnsi="Arial" w:cs="Arial"/>
                <w:sz w:val="22"/>
                <w:szCs w:val="22"/>
                <w:lang w:val="en-US"/>
              </w:rPr>
              <w:fldChar w:fldCharType="end"/>
            </w:r>
            <w:bookmarkEnd w:id="33"/>
          </w:p>
        </w:tc>
      </w:tr>
    </w:tbl>
    <w:p w:rsidR="006B5B2E" w:rsidRPr="001155C0" w:rsidRDefault="006B5B2E" w:rsidP="006B5B2E">
      <w:pPr>
        <w:rPr>
          <w:rFonts w:ascii="Arial" w:hAnsi="Arial" w:cs="Arial"/>
          <w:lang w:val="en-US"/>
        </w:rPr>
      </w:pPr>
    </w:p>
    <w:p w:rsidR="006B5B2E" w:rsidRPr="001155C0" w:rsidRDefault="006B5B2E" w:rsidP="006B5B2E">
      <w:pPr>
        <w:rPr>
          <w:rFonts w:ascii="Arial" w:hAnsi="Arial" w:cs="Arial"/>
          <w:lang w:val="en-US"/>
        </w:rPr>
      </w:pPr>
      <w:r w:rsidRPr="001155C0">
        <w:rPr>
          <w:rFonts w:ascii="Arial" w:hAnsi="Arial" w:cs="Arial"/>
          <w:lang w:val="en-US"/>
        </w:rPr>
        <w:t>Keep on file for three years</w:t>
      </w:r>
    </w:p>
    <w:p w:rsidR="00E10F00" w:rsidRPr="006B5B2E" w:rsidRDefault="00E10F00" w:rsidP="006B5B2E"/>
    <w:sectPr w:rsidR="00E10F00" w:rsidRPr="006B5B2E" w:rsidSect="006B5B2E">
      <w:footerReference w:type="default" r:id="rId14"/>
      <w:pgSz w:w="15840" w:h="12240" w:orient="landscape"/>
      <w:pgMar w:top="719" w:right="1440" w:bottom="1618" w:left="1440" w:header="709" w:footer="4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68FC" w:rsidRDefault="002768FC">
      <w:r>
        <w:separator/>
      </w:r>
    </w:p>
  </w:endnote>
  <w:endnote w:type="continuationSeparator" w:id="0">
    <w:p w:rsidR="002768FC" w:rsidRDefault="00276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3140" w:type="dxa"/>
      <w:jc w:val="center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3060"/>
      <w:gridCol w:w="3612"/>
      <w:gridCol w:w="4488"/>
      <w:gridCol w:w="1980"/>
    </w:tblGrid>
    <w:tr w:rsidR="006B5B2E" w:rsidRPr="001155C0" w:rsidTr="00C5159B">
      <w:trPr>
        <w:jc w:val="center"/>
      </w:trPr>
      <w:tc>
        <w:tcPr>
          <w:tcW w:w="3060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6B5B2E" w:rsidRPr="001155C0" w:rsidRDefault="006B5B2E" w:rsidP="00C5159B">
          <w:pPr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19"/>
            </w:rPr>
          </w:pPr>
          <w:r w:rsidRPr="001155C0">
            <w:rPr>
              <w:rFonts w:ascii="Arial" w:hAnsi="Arial" w:cs="Arial"/>
              <w:spacing w:val="-3"/>
            </w:rPr>
            <w:fldChar w:fldCharType="begin"/>
          </w:r>
          <w:r w:rsidRPr="001155C0">
            <w:rPr>
              <w:rFonts w:ascii="Arial" w:hAnsi="Arial" w:cs="Arial"/>
              <w:spacing w:val="-3"/>
            </w:rPr>
            <w:instrText xml:space="preserve">PRIVATE </w:instrText>
          </w:r>
          <w:r w:rsidRPr="001155C0">
            <w:rPr>
              <w:rFonts w:ascii="Arial" w:hAnsi="Arial" w:cs="Arial"/>
              <w:spacing w:val="-3"/>
            </w:rPr>
            <w:fldChar w:fldCharType="end"/>
          </w:r>
          <w:r w:rsidRPr="001155C0">
            <w:rPr>
              <w:rFonts w:ascii="Arial" w:hAnsi="Arial" w:cs="Arial"/>
              <w:spacing w:val="-2"/>
              <w:sz w:val="19"/>
            </w:rPr>
            <w:t>Form USVGP 02 (</w:t>
          </w:r>
          <w:proofErr w:type="spellStart"/>
          <w:r w:rsidRPr="001155C0">
            <w:rPr>
              <w:rFonts w:ascii="Arial" w:hAnsi="Arial" w:cs="Arial"/>
              <w:spacing w:val="-2"/>
              <w:sz w:val="19"/>
            </w:rPr>
            <w:t>Pax</w:t>
          </w:r>
          <w:proofErr w:type="spellEnd"/>
          <w:r w:rsidRPr="001155C0">
            <w:rPr>
              <w:rFonts w:ascii="Arial" w:hAnsi="Arial" w:cs="Arial"/>
              <w:spacing w:val="-2"/>
              <w:sz w:val="19"/>
            </w:rPr>
            <w:t>)</w:t>
          </w:r>
        </w:p>
      </w:tc>
      <w:tc>
        <w:tcPr>
          <w:tcW w:w="3612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6B5B2E" w:rsidRPr="001155C0" w:rsidRDefault="006B5B2E" w:rsidP="00C5159B">
          <w:pPr>
            <w:tabs>
              <w:tab w:val="center" w:pos="1843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1155C0">
            <w:rPr>
              <w:rFonts w:ascii="Arial" w:hAnsi="Arial" w:cs="Arial"/>
              <w:spacing w:val="-2"/>
              <w:sz w:val="19"/>
            </w:rPr>
            <w:tab/>
            <w:t>Version: 1    Issued : 01/09</w:t>
          </w:r>
        </w:p>
      </w:tc>
      <w:tc>
        <w:tcPr>
          <w:tcW w:w="4488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6B5B2E" w:rsidRPr="001155C0" w:rsidRDefault="006B5B2E" w:rsidP="00C5159B">
          <w:pPr>
            <w:tabs>
              <w:tab w:val="center" w:pos="1842"/>
            </w:tabs>
            <w:suppressAutoHyphens/>
            <w:spacing w:before="90" w:after="54"/>
            <w:rPr>
              <w:rFonts w:ascii="Arial" w:hAnsi="Arial" w:cs="Arial"/>
              <w:spacing w:val="-2"/>
              <w:sz w:val="19"/>
            </w:rPr>
          </w:pPr>
          <w:r w:rsidRPr="001155C0">
            <w:rPr>
              <w:rFonts w:ascii="Arial" w:hAnsi="Arial" w:cs="Arial"/>
              <w:spacing w:val="-2"/>
              <w:sz w:val="19"/>
            </w:rPr>
            <w:tab/>
            <w:t xml:space="preserve">Revision: </w:t>
          </w:r>
          <w:r>
            <w:rPr>
              <w:rFonts w:ascii="Arial" w:hAnsi="Arial" w:cs="Arial"/>
              <w:spacing w:val="-2"/>
              <w:sz w:val="19"/>
            </w:rPr>
            <w:t>2</w:t>
          </w:r>
          <w:r w:rsidRPr="001155C0">
            <w:rPr>
              <w:rFonts w:ascii="Arial" w:hAnsi="Arial" w:cs="Arial"/>
              <w:spacing w:val="-2"/>
              <w:sz w:val="19"/>
            </w:rPr>
            <w:t xml:space="preserve">      Issued : </w:t>
          </w:r>
          <w:r>
            <w:rPr>
              <w:rFonts w:ascii="Arial" w:hAnsi="Arial" w:cs="Arial"/>
              <w:spacing w:val="-2"/>
              <w:sz w:val="19"/>
            </w:rPr>
            <w:t>09/17</w:t>
          </w:r>
        </w:p>
      </w:tc>
      <w:tc>
        <w:tcPr>
          <w:tcW w:w="1980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6B5B2E" w:rsidRPr="001155C0" w:rsidRDefault="006B5B2E" w:rsidP="00C5159B">
          <w:pPr>
            <w:tabs>
              <w:tab w:val="center" w:pos="1842"/>
            </w:tabs>
            <w:suppressAutoHyphens/>
            <w:spacing w:before="90" w:after="54"/>
            <w:jc w:val="center"/>
            <w:rPr>
              <w:rFonts w:ascii="Arial" w:hAnsi="Arial" w:cs="Arial"/>
              <w:spacing w:val="-3"/>
            </w:rPr>
          </w:pPr>
          <w:r w:rsidRPr="001155C0">
            <w:rPr>
              <w:rFonts w:ascii="Arial" w:hAnsi="Arial" w:cs="Arial"/>
              <w:spacing w:val="-2"/>
              <w:sz w:val="19"/>
            </w:rPr>
            <w:t xml:space="preserve">Page </w:t>
          </w:r>
          <w:r w:rsidRPr="001155C0">
            <w:rPr>
              <w:rFonts w:ascii="Arial" w:hAnsi="Arial" w:cs="Arial"/>
              <w:spacing w:val="-2"/>
              <w:sz w:val="19"/>
            </w:rPr>
            <w:fldChar w:fldCharType="begin"/>
          </w:r>
          <w:r w:rsidRPr="001155C0">
            <w:rPr>
              <w:rFonts w:ascii="Arial" w:hAnsi="Arial" w:cs="Arial"/>
              <w:spacing w:val="-2"/>
              <w:sz w:val="19"/>
            </w:rPr>
            <w:instrText>page \* arabic</w:instrText>
          </w:r>
          <w:r w:rsidRPr="001155C0">
            <w:rPr>
              <w:rFonts w:ascii="Arial" w:hAnsi="Arial" w:cs="Arial"/>
              <w:spacing w:val="-2"/>
              <w:sz w:val="19"/>
            </w:rPr>
            <w:fldChar w:fldCharType="separate"/>
          </w:r>
          <w:r w:rsidR="00F13333">
            <w:rPr>
              <w:rFonts w:ascii="Arial" w:hAnsi="Arial" w:cs="Arial"/>
              <w:noProof/>
              <w:spacing w:val="-2"/>
              <w:sz w:val="19"/>
            </w:rPr>
            <w:t>1</w:t>
          </w:r>
          <w:r w:rsidRPr="001155C0">
            <w:rPr>
              <w:rFonts w:ascii="Arial" w:hAnsi="Arial" w:cs="Arial"/>
              <w:spacing w:val="-2"/>
              <w:sz w:val="19"/>
            </w:rPr>
            <w:fldChar w:fldCharType="end"/>
          </w:r>
          <w:r w:rsidRPr="001155C0">
            <w:rPr>
              <w:rFonts w:ascii="Arial" w:hAnsi="Arial" w:cs="Arial"/>
              <w:spacing w:val="-2"/>
              <w:sz w:val="19"/>
            </w:rPr>
            <w:t xml:space="preserve"> of </w:t>
          </w:r>
          <w:r w:rsidRPr="001155C0">
            <w:rPr>
              <w:rFonts w:ascii="Arial" w:hAnsi="Arial" w:cs="Arial"/>
              <w:spacing w:val="-2"/>
              <w:sz w:val="19"/>
            </w:rPr>
            <w:fldChar w:fldCharType="begin"/>
          </w:r>
          <w:r w:rsidRPr="001155C0">
            <w:rPr>
              <w:rFonts w:ascii="Arial" w:hAnsi="Arial" w:cs="Arial"/>
              <w:spacing w:val="-2"/>
              <w:sz w:val="19"/>
            </w:rPr>
            <w:instrText xml:space="preserve"> NUMPAGES </w:instrText>
          </w:r>
          <w:r w:rsidRPr="001155C0">
            <w:rPr>
              <w:rFonts w:ascii="Arial" w:hAnsi="Arial" w:cs="Arial"/>
              <w:spacing w:val="-2"/>
              <w:sz w:val="19"/>
            </w:rPr>
            <w:fldChar w:fldCharType="separate"/>
          </w:r>
          <w:r w:rsidR="00F13333">
            <w:rPr>
              <w:rFonts w:ascii="Arial" w:hAnsi="Arial" w:cs="Arial"/>
              <w:noProof/>
              <w:spacing w:val="-2"/>
              <w:sz w:val="19"/>
            </w:rPr>
            <w:t>7</w:t>
          </w:r>
          <w:r w:rsidRPr="001155C0">
            <w:rPr>
              <w:rFonts w:ascii="Arial" w:hAnsi="Arial" w:cs="Arial"/>
              <w:spacing w:val="-2"/>
              <w:sz w:val="19"/>
            </w:rPr>
            <w:fldChar w:fldCharType="end"/>
          </w:r>
        </w:p>
      </w:tc>
    </w:tr>
  </w:tbl>
  <w:p w:rsidR="006B5B2E" w:rsidRDefault="006B5B2E" w:rsidP="006B5B2E">
    <w:pPr>
      <w:pStyle w:val="Footer"/>
    </w:pPr>
  </w:p>
  <w:p w:rsidR="009B620F" w:rsidRPr="006B5B2E" w:rsidRDefault="009B620F" w:rsidP="006B5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68FC" w:rsidRDefault="002768FC">
      <w:r>
        <w:separator/>
      </w:r>
    </w:p>
  </w:footnote>
  <w:footnote w:type="continuationSeparator" w:id="0">
    <w:p w:rsidR="002768FC" w:rsidRDefault="00276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2E17"/>
    <w:multiLevelType w:val="hybridMultilevel"/>
    <w:tmpl w:val="1F567A84"/>
    <w:lvl w:ilvl="0" w:tplc="17E06376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>
    <w:nsid w:val="09F829C4"/>
    <w:multiLevelType w:val="hybridMultilevel"/>
    <w:tmpl w:val="F93877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389217E"/>
    <w:multiLevelType w:val="multilevel"/>
    <w:tmpl w:val="52EA6C4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2BCB4DD0"/>
    <w:multiLevelType w:val="multilevel"/>
    <w:tmpl w:val="F4AE69F2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abstractNum w:abstractNumId="4">
    <w:nsid w:val="2E175C0F"/>
    <w:multiLevelType w:val="hybridMultilevel"/>
    <w:tmpl w:val="C906A6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C06553"/>
    <w:multiLevelType w:val="hybridMultilevel"/>
    <w:tmpl w:val="A7807F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0533EA9"/>
    <w:multiLevelType w:val="hybridMultilevel"/>
    <w:tmpl w:val="9EA4A1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5715E9"/>
    <w:multiLevelType w:val="hybridMultilevel"/>
    <w:tmpl w:val="9558ED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A62F6B"/>
    <w:multiLevelType w:val="hybridMultilevel"/>
    <w:tmpl w:val="56B267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CD279F4"/>
    <w:multiLevelType w:val="hybridMultilevel"/>
    <w:tmpl w:val="7CE62A32"/>
    <w:lvl w:ilvl="0" w:tplc="10E43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12617A">
      <w:numFmt w:val="none"/>
      <w:lvlText w:val=""/>
      <w:lvlJc w:val="left"/>
      <w:pPr>
        <w:tabs>
          <w:tab w:val="num" w:pos="360"/>
        </w:tabs>
      </w:pPr>
    </w:lvl>
    <w:lvl w:ilvl="2" w:tplc="F3F21CEE">
      <w:numFmt w:val="none"/>
      <w:lvlText w:val=""/>
      <w:lvlJc w:val="left"/>
      <w:pPr>
        <w:tabs>
          <w:tab w:val="num" w:pos="360"/>
        </w:tabs>
      </w:pPr>
    </w:lvl>
    <w:lvl w:ilvl="3" w:tplc="43BA8C46">
      <w:numFmt w:val="none"/>
      <w:lvlText w:val=""/>
      <w:lvlJc w:val="left"/>
      <w:pPr>
        <w:tabs>
          <w:tab w:val="num" w:pos="360"/>
        </w:tabs>
      </w:pPr>
    </w:lvl>
    <w:lvl w:ilvl="4" w:tplc="E7AC3C48">
      <w:numFmt w:val="none"/>
      <w:lvlText w:val=""/>
      <w:lvlJc w:val="left"/>
      <w:pPr>
        <w:tabs>
          <w:tab w:val="num" w:pos="360"/>
        </w:tabs>
      </w:pPr>
    </w:lvl>
    <w:lvl w:ilvl="5" w:tplc="E19CC640">
      <w:numFmt w:val="none"/>
      <w:lvlText w:val=""/>
      <w:lvlJc w:val="left"/>
      <w:pPr>
        <w:tabs>
          <w:tab w:val="num" w:pos="360"/>
        </w:tabs>
      </w:pPr>
    </w:lvl>
    <w:lvl w:ilvl="6" w:tplc="FFCE3984">
      <w:numFmt w:val="none"/>
      <w:lvlText w:val=""/>
      <w:lvlJc w:val="left"/>
      <w:pPr>
        <w:tabs>
          <w:tab w:val="num" w:pos="360"/>
        </w:tabs>
      </w:pPr>
    </w:lvl>
    <w:lvl w:ilvl="7" w:tplc="01D6D378">
      <w:numFmt w:val="none"/>
      <w:lvlText w:val=""/>
      <w:lvlJc w:val="left"/>
      <w:pPr>
        <w:tabs>
          <w:tab w:val="num" w:pos="360"/>
        </w:tabs>
      </w:pPr>
    </w:lvl>
    <w:lvl w:ilvl="8" w:tplc="558660B0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0"/>
  </w:num>
  <w:num w:numId="8">
    <w:abstractNumId w:val="7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2BA"/>
    <w:rsid w:val="0000158F"/>
    <w:rsid w:val="0000241F"/>
    <w:rsid w:val="000024DC"/>
    <w:rsid w:val="000035E0"/>
    <w:rsid w:val="000231E9"/>
    <w:rsid w:val="0002521F"/>
    <w:rsid w:val="00033E5D"/>
    <w:rsid w:val="00040095"/>
    <w:rsid w:val="0004420E"/>
    <w:rsid w:val="00045318"/>
    <w:rsid w:val="00053BD3"/>
    <w:rsid w:val="00054C4D"/>
    <w:rsid w:val="000614F6"/>
    <w:rsid w:val="00061D81"/>
    <w:rsid w:val="00084767"/>
    <w:rsid w:val="0009787E"/>
    <w:rsid w:val="000A31CC"/>
    <w:rsid w:val="000C4D50"/>
    <w:rsid w:val="000C6A8A"/>
    <w:rsid w:val="000D4582"/>
    <w:rsid w:val="000E662F"/>
    <w:rsid w:val="000E7E54"/>
    <w:rsid w:val="000F04F9"/>
    <w:rsid w:val="000F606D"/>
    <w:rsid w:val="000F7A85"/>
    <w:rsid w:val="000F7F17"/>
    <w:rsid w:val="00104658"/>
    <w:rsid w:val="0010677F"/>
    <w:rsid w:val="00114CEF"/>
    <w:rsid w:val="001155C0"/>
    <w:rsid w:val="00116791"/>
    <w:rsid w:val="001200B6"/>
    <w:rsid w:val="0012398B"/>
    <w:rsid w:val="001271C4"/>
    <w:rsid w:val="001335C4"/>
    <w:rsid w:val="00150169"/>
    <w:rsid w:val="00150276"/>
    <w:rsid w:val="00156C3C"/>
    <w:rsid w:val="00160D99"/>
    <w:rsid w:val="001611CA"/>
    <w:rsid w:val="001643FB"/>
    <w:rsid w:val="001662AC"/>
    <w:rsid w:val="001704B0"/>
    <w:rsid w:val="0017458F"/>
    <w:rsid w:val="00196596"/>
    <w:rsid w:val="001B2D46"/>
    <w:rsid w:val="001B3DD7"/>
    <w:rsid w:val="001B527B"/>
    <w:rsid w:val="001C0C51"/>
    <w:rsid w:val="001C18EF"/>
    <w:rsid w:val="001C476F"/>
    <w:rsid w:val="001C6B9B"/>
    <w:rsid w:val="001D23C3"/>
    <w:rsid w:val="001E44AA"/>
    <w:rsid w:val="001F6ED1"/>
    <w:rsid w:val="001F7A2D"/>
    <w:rsid w:val="002040B4"/>
    <w:rsid w:val="002059DA"/>
    <w:rsid w:val="00211854"/>
    <w:rsid w:val="00211F03"/>
    <w:rsid w:val="00213E42"/>
    <w:rsid w:val="00225F50"/>
    <w:rsid w:val="002340D4"/>
    <w:rsid w:val="00234E78"/>
    <w:rsid w:val="00235F8D"/>
    <w:rsid w:val="002461BF"/>
    <w:rsid w:val="00247557"/>
    <w:rsid w:val="00266847"/>
    <w:rsid w:val="002768FC"/>
    <w:rsid w:val="00281486"/>
    <w:rsid w:val="00286C6C"/>
    <w:rsid w:val="00292223"/>
    <w:rsid w:val="002944B0"/>
    <w:rsid w:val="00294A62"/>
    <w:rsid w:val="002B7A59"/>
    <w:rsid w:val="002C0FBD"/>
    <w:rsid w:val="002C4B7B"/>
    <w:rsid w:val="002D58F5"/>
    <w:rsid w:val="002E12B4"/>
    <w:rsid w:val="003001E6"/>
    <w:rsid w:val="00314846"/>
    <w:rsid w:val="0031523F"/>
    <w:rsid w:val="003255DC"/>
    <w:rsid w:val="00333D4A"/>
    <w:rsid w:val="00345A65"/>
    <w:rsid w:val="00356430"/>
    <w:rsid w:val="003653E2"/>
    <w:rsid w:val="00366A5D"/>
    <w:rsid w:val="00373763"/>
    <w:rsid w:val="003805B4"/>
    <w:rsid w:val="00381941"/>
    <w:rsid w:val="00386B0F"/>
    <w:rsid w:val="003871C1"/>
    <w:rsid w:val="00393F6D"/>
    <w:rsid w:val="003B4F87"/>
    <w:rsid w:val="003C3223"/>
    <w:rsid w:val="003D3AC3"/>
    <w:rsid w:val="003D5F3C"/>
    <w:rsid w:val="003D6E09"/>
    <w:rsid w:val="003E1C07"/>
    <w:rsid w:val="003E3293"/>
    <w:rsid w:val="003E6953"/>
    <w:rsid w:val="004038E1"/>
    <w:rsid w:val="00405ED9"/>
    <w:rsid w:val="0040680B"/>
    <w:rsid w:val="00411F81"/>
    <w:rsid w:val="00412A73"/>
    <w:rsid w:val="0042217E"/>
    <w:rsid w:val="00423C93"/>
    <w:rsid w:val="004244EF"/>
    <w:rsid w:val="004246BE"/>
    <w:rsid w:val="00425AFC"/>
    <w:rsid w:val="00427C1C"/>
    <w:rsid w:val="004370C6"/>
    <w:rsid w:val="0044267F"/>
    <w:rsid w:val="00454A1E"/>
    <w:rsid w:val="004571C6"/>
    <w:rsid w:val="004602AC"/>
    <w:rsid w:val="00462777"/>
    <w:rsid w:val="00463C5C"/>
    <w:rsid w:val="004655FC"/>
    <w:rsid w:val="00470D49"/>
    <w:rsid w:val="00475B09"/>
    <w:rsid w:val="00477480"/>
    <w:rsid w:val="0048219A"/>
    <w:rsid w:val="00485173"/>
    <w:rsid w:val="004940A6"/>
    <w:rsid w:val="00495859"/>
    <w:rsid w:val="0049603A"/>
    <w:rsid w:val="004966E2"/>
    <w:rsid w:val="00497B5A"/>
    <w:rsid w:val="004B6912"/>
    <w:rsid w:val="004C4AA5"/>
    <w:rsid w:val="004D26E9"/>
    <w:rsid w:val="004D7577"/>
    <w:rsid w:val="004E062D"/>
    <w:rsid w:val="004F1860"/>
    <w:rsid w:val="004F4773"/>
    <w:rsid w:val="004F70AE"/>
    <w:rsid w:val="004F7F0E"/>
    <w:rsid w:val="00505CD5"/>
    <w:rsid w:val="00506F88"/>
    <w:rsid w:val="0051205A"/>
    <w:rsid w:val="00517634"/>
    <w:rsid w:val="00520106"/>
    <w:rsid w:val="005225F5"/>
    <w:rsid w:val="00545038"/>
    <w:rsid w:val="00545D73"/>
    <w:rsid w:val="005537E4"/>
    <w:rsid w:val="005625B8"/>
    <w:rsid w:val="00565484"/>
    <w:rsid w:val="005742BA"/>
    <w:rsid w:val="00580B65"/>
    <w:rsid w:val="005811AD"/>
    <w:rsid w:val="00585074"/>
    <w:rsid w:val="0059163C"/>
    <w:rsid w:val="005A0AC2"/>
    <w:rsid w:val="005B31F8"/>
    <w:rsid w:val="005B78E0"/>
    <w:rsid w:val="005B7FEE"/>
    <w:rsid w:val="005C167E"/>
    <w:rsid w:val="005C5D06"/>
    <w:rsid w:val="005E533F"/>
    <w:rsid w:val="005E694B"/>
    <w:rsid w:val="005E73CF"/>
    <w:rsid w:val="005F0146"/>
    <w:rsid w:val="00600760"/>
    <w:rsid w:val="006024B0"/>
    <w:rsid w:val="00607F8E"/>
    <w:rsid w:val="00614DDB"/>
    <w:rsid w:val="00615312"/>
    <w:rsid w:val="00626F1F"/>
    <w:rsid w:val="00644959"/>
    <w:rsid w:val="00654078"/>
    <w:rsid w:val="00655ABA"/>
    <w:rsid w:val="006573BF"/>
    <w:rsid w:val="0066340F"/>
    <w:rsid w:val="00677B18"/>
    <w:rsid w:val="00677D1D"/>
    <w:rsid w:val="0068178A"/>
    <w:rsid w:val="00682503"/>
    <w:rsid w:val="00683AEB"/>
    <w:rsid w:val="00691271"/>
    <w:rsid w:val="00691841"/>
    <w:rsid w:val="00692311"/>
    <w:rsid w:val="00696785"/>
    <w:rsid w:val="006A45B6"/>
    <w:rsid w:val="006A4D76"/>
    <w:rsid w:val="006B2DAE"/>
    <w:rsid w:val="006B5B2E"/>
    <w:rsid w:val="006C1A50"/>
    <w:rsid w:val="006C2A2D"/>
    <w:rsid w:val="006C302D"/>
    <w:rsid w:val="006C4152"/>
    <w:rsid w:val="006C5D14"/>
    <w:rsid w:val="006E059C"/>
    <w:rsid w:val="006F14BF"/>
    <w:rsid w:val="006F7284"/>
    <w:rsid w:val="00710390"/>
    <w:rsid w:val="007109A7"/>
    <w:rsid w:val="00711016"/>
    <w:rsid w:val="00721388"/>
    <w:rsid w:val="00737B47"/>
    <w:rsid w:val="00752072"/>
    <w:rsid w:val="00757999"/>
    <w:rsid w:val="0076363F"/>
    <w:rsid w:val="00767CB3"/>
    <w:rsid w:val="00775AF6"/>
    <w:rsid w:val="00782520"/>
    <w:rsid w:val="00782BC9"/>
    <w:rsid w:val="0078666E"/>
    <w:rsid w:val="00787095"/>
    <w:rsid w:val="007A5DB8"/>
    <w:rsid w:val="007A652D"/>
    <w:rsid w:val="007A6DDD"/>
    <w:rsid w:val="007A7223"/>
    <w:rsid w:val="007A76B7"/>
    <w:rsid w:val="007B1B74"/>
    <w:rsid w:val="007B27A1"/>
    <w:rsid w:val="007D0C1C"/>
    <w:rsid w:val="007D1429"/>
    <w:rsid w:val="007D2582"/>
    <w:rsid w:val="007D783F"/>
    <w:rsid w:val="007E5B57"/>
    <w:rsid w:val="007E6E6E"/>
    <w:rsid w:val="00813805"/>
    <w:rsid w:val="00825800"/>
    <w:rsid w:val="00834B3C"/>
    <w:rsid w:val="00836393"/>
    <w:rsid w:val="0084274C"/>
    <w:rsid w:val="0085116D"/>
    <w:rsid w:val="00852C21"/>
    <w:rsid w:val="00870FFD"/>
    <w:rsid w:val="008725BC"/>
    <w:rsid w:val="008731EF"/>
    <w:rsid w:val="0087621B"/>
    <w:rsid w:val="008820F8"/>
    <w:rsid w:val="0088597A"/>
    <w:rsid w:val="00885EEF"/>
    <w:rsid w:val="0089343C"/>
    <w:rsid w:val="008A5001"/>
    <w:rsid w:val="008B00EC"/>
    <w:rsid w:val="008C0E29"/>
    <w:rsid w:val="008C53C9"/>
    <w:rsid w:val="008D2440"/>
    <w:rsid w:val="008E28DA"/>
    <w:rsid w:val="008F0453"/>
    <w:rsid w:val="008F7CF5"/>
    <w:rsid w:val="00910735"/>
    <w:rsid w:val="00920E83"/>
    <w:rsid w:val="0093235C"/>
    <w:rsid w:val="00945011"/>
    <w:rsid w:val="00952451"/>
    <w:rsid w:val="009534C9"/>
    <w:rsid w:val="00953517"/>
    <w:rsid w:val="00955F30"/>
    <w:rsid w:val="0096369C"/>
    <w:rsid w:val="00964D38"/>
    <w:rsid w:val="00967F27"/>
    <w:rsid w:val="009825A7"/>
    <w:rsid w:val="00983EC9"/>
    <w:rsid w:val="00986B75"/>
    <w:rsid w:val="009875E5"/>
    <w:rsid w:val="009A0B83"/>
    <w:rsid w:val="009A4734"/>
    <w:rsid w:val="009A4ADF"/>
    <w:rsid w:val="009B2CED"/>
    <w:rsid w:val="009B4FEF"/>
    <w:rsid w:val="009B620F"/>
    <w:rsid w:val="009C008D"/>
    <w:rsid w:val="009C0B9E"/>
    <w:rsid w:val="009C2930"/>
    <w:rsid w:val="009D0BA7"/>
    <w:rsid w:val="009D51DC"/>
    <w:rsid w:val="009D59FB"/>
    <w:rsid w:val="009D6ED1"/>
    <w:rsid w:val="009E1210"/>
    <w:rsid w:val="009E1EE6"/>
    <w:rsid w:val="009F1040"/>
    <w:rsid w:val="009F1886"/>
    <w:rsid w:val="009F4072"/>
    <w:rsid w:val="009F7223"/>
    <w:rsid w:val="00A01944"/>
    <w:rsid w:val="00A103E8"/>
    <w:rsid w:val="00A22305"/>
    <w:rsid w:val="00A22F7C"/>
    <w:rsid w:val="00A25E78"/>
    <w:rsid w:val="00A30ABD"/>
    <w:rsid w:val="00A312B8"/>
    <w:rsid w:val="00A41B55"/>
    <w:rsid w:val="00A41D74"/>
    <w:rsid w:val="00A43243"/>
    <w:rsid w:val="00A531CA"/>
    <w:rsid w:val="00A53D61"/>
    <w:rsid w:val="00A604CC"/>
    <w:rsid w:val="00A717B6"/>
    <w:rsid w:val="00A77D46"/>
    <w:rsid w:val="00A80832"/>
    <w:rsid w:val="00A81B19"/>
    <w:rsid w:val="00A97A3A"/>
    <w:rsid w:val="00AA3C58"/>
    <w:rsid w:val="00AB2133"/>
    <w:rsid w:val="00AC7FA0"/>
    <w:rsid w:val="00AD71D2"/>
    <w:rsid w:val="00AD7D61"/>
    <w:rsid w:val="00AE0347"/>
    <w:rsid w:val="00AE0C0F"/>
    <w:rsid w:val="00AF050F"/>
    <w:rsid w:val="00AF078A"/>
    <w:rsid w:val="00AF4509"/>
    <w:rsid w:val="00AF50D5"/>
    <w:rsid w:val="00B00FEF"/>
    <w:rsid w:val="00B0467E"/>
    <w:rsid w:val="00B054D9"/>
    <w:rsid w:val="00B10644"/>
    <w:rsid w:val="00B139FD"/>
    <w:rsid w:val="00B23412"/>
    <w:rsid w:val="00B25A8F"/>
    <w:rsid w:val="00B31C35"/>
    <w:rsid w:val="00B46F4A"/>
    <w:rsid w:val="00B47E66"/>
    <w:rsid w:val="00B5047C"/>
    <w:rsid w:val="00B50BFD"/>
    <w:rsid w:val="00B50E04"/>
    <w:rsid w:val="00B53214"/>
    <w:rsid w:val="00B53BE2"/>
    <w:rsid w:val="00B572DC"/>
    <w:rsid w:val="00B635B1"/>
    <w:rsid w:val="00B641CF"/>
    <w:rsid w:val="00B70682"/>
    <w:rsid w:val="00B712B8"/>
    <w:rsid w:val="00B71FA6"/>
    <w:rsid w:val="00B75A99"/>
    <w:rsid w:val="00B76BF0"/>
    <w:rsid w:val="00B85B9F"/>
    <w:rsid w:val="00BB2AA4"/>
    <w:rsid w:val="00BB4094"/>
    <w:rsid w:val="00BB49F5"/>
    <w:rsid w:val="00BC2A80"/>
    <w:rsid w:val="00BD085F"/>
    <w:rsid w:val="00BD5397"/>
    <w:rsid w:val="00BD5E5E"/>
    <w:rsid w:val="00BD7C87"/>
    <w:rsid w:val="00BE0CBF"/>
    <w:rsid w:val="00BE713F"/>
    <w:rsid w:val="00BE7F2A"/>
    <w:rsid w:val="00BF50A4"/>
    <w:rsid w:val="00C00AF2"/>
    <w:rsid w:val="00C029AB"/>
    <w:rsid w:val="00C06234"/>
    <w:rsid w:val="00C27FFA"/>
    <w:rsid w:val="00C447C0"/>
    <w:rsid w:val="00C50F97"/>
    <w:rsid w:val="00C51C80"/>
    <w:rsid w:val="00C653E9"/>
    <w:rsid w:val="00C82AA5"/>
    <w:rsid w:val="00C861C5"/>
    <w:rsid w:val="00C879E0"/>
    <w:rsid w:val="00C90F93"/>
    <w:rsid w:val="00C92E28"/>
    <w:rsid w:val="00CA2B99"/>
    <w:rsid w:val="00CA2C3E"/>
    <w:rsid w:val="00CA53B5"/>
    <w:rsid w:val="00CA5A95"/>
    <w:rsid w:val="00CB22A9"/>
    <w:rsid w:val="00CB5912"/>
    <w:rsid w:val="00CD091E"/>
    <w:rsid w:val="00CD3688"/>
    <w:rsid w:val="00D043A1"/>
    <w:rsid w:val="00D1037C"/>
    <w:rsid w:val="00D14D41"/>
    <w:rsid w:val="00D14FD8"/>
    <w:rsid w:val="00D27881"/>
    <w:rsid w:val="00D3443D"/>
    <w:rsid w:val="00D354F1"/>
    <w:rsid w:val="00D35856"/>
    <w:rsid w:val="00D404A7"/>
    <w:rsid w:val="00D57F74"/>
    <w:rsid w:val="00D605A1"/>
    <w:rsid w:val="00D6213E"/>
    <w:rsid w:val="00D708BF"/>
    <w:rsid w:val="00D71393"/>
    <w:rsid w:val="00D72880"/>
    <w:rsid w:val="00D72ECC"/>
    <w:rsid w:val="00D73F1B"/>
    <w:rsid w:val="00D85E74"/>
    <w:rsid w:val="00DA1891"/>
    <w:rsid w:val="00DB1001"/>
    <w:rsid w:val="00DB12E1"/>
    <w:rsid w:val="00DC378F"/>
    <w:rsid w:val="00DC56EA"/>
    <w:rsid w:val="00DD676A"/>
    <w:rsid w:val="00DD782B"/>
    <w:rsid w:val="00E0043F"/>
    <w:rsid w:val="00E012B9"/>
    <w:rsid w:val="00E0321F"/>
    <w:rsid w:val="00E05870"/>
    <w:rsid w:val="00E06DCA"/>
    <w:rsid w:val="00E10F00"/>
    <w:rsid w:val="00E13F67"/>
    <w:rsid w:val="00E17C8E"/>
    <w:rsid w:val="00E36C7D"/>
    <w:rsid w:val="00E401C2"/>
    <w:rsid w:val="00E42443"/>
    <w:rsid w:val="00E44B07"/>
    <w:rsid w:val="00E46EC4"/>
    <w:rsid w:val="00E51310"/>
    <w:rsid w:val="00E620F9"/>
    <w:rsid w:val="00E63B56"/>
    <w:rsid w:val="00E726D9"/>
    <w:rsid w:val="00E83A12"/>
    <w:rsid w:val="00E87289"/>
    <w:rsid w:val="00E87877"/>
    <w:rsid w:val="00E9200D"/>
    <w:rsid w:val="00E9762D"/>
    <w:rsid w:val="00EA245E"/>
    <w:rsid w:val="00EA6E6A"/>
    <w:rsid w:val="00EB43A4"/>
    <w:rsid w:val="00EB611B"/>
    <w:rsid w:val="00EB7906"/>
    <w:rsid w:val="00EC0373"/>
    <w:rsid w:val="00EC14E3"/>
    <w:rsid w:val="00EC2AD5"/>
    <w:rsid w:val="00EC4F74"/>
    <w:rsid w:val="00EC540A"/>
    <w:rsid w:val="00ED31B8"/>
    <w:rsid w:val="00ED6CDA"/>
    <w:rsid w:val="00EE5DA4"/>
    <w:rsid w:val="00EE7838"/>
    <w:rsid w:val="00EE79CE"/>
    <w:rsid w:val="00EF02D1"/>
    <w:rsid w:val="00EF5966"/>
    <w:rsid w:val="00EF7D68"/>
    <w:rsid w:val="00F02A0B"/>
    <w:rsid w:val="00F11C8A"/>
    <w:rsid w:val="00F13333"/>
    <w:rsid w:val="00F1724D"/>
    <w:rsid w:val="00F17A3C"/>
    <w:rsid w:val="00F2017E"/>
    <w:rsid w:val="00F235ED"/>
    <w:rsid w:val="00F34CE7"/>
    <w:rsid w:val="00F3509B"/>
    <w:rsid w:val="00F36947"/>
    <w:rsid w:val="00F52427"/>
    <w:rsid w:val="00F526B4"/>
    <w:rsid w:val="00F543D9"/>
    <w:rsid w:val="00F64FAD"/>
    <w:rsid w:val="00F67BDE"/>
    <w:rsid w:val="00F71B58"/>
    <w:rsid w:val="00F77A21"/>
    <w:rsid w:val="00F80CB0"/>
    <w:rsid w:val="00F952D5"/>
    <w:rsid w:val="00F96A26"/>
    <w:rsid w:val="00F97511"/>
    <w:rsid w:val="00F97C56"/>
    <w:rsid w:val="00FB6072"/>
    <w:rsid w:val="00FC4F8E"/>
    <w:rsid w:val="00FD20D4"/>
    <w:rsid w:val="00FD6801"/>
    <w:rsid w:val="00FD6842"/>
    <w:rsid w:val="00FD7BDC"/>
    <w:rsid w:val="00FE1D77"/>
    <w:rsid w:val="00FE3A3C"/>
    <w:rsid w:val="00FE56E4"/>
    <w:rsid w:val="00FE5738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F00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E10F00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E10F00"/>
  </w:style>
  <w:style w:type="paragraph" w:styleId="BalloonText">
    <w:name w:val="Balloon Text"/>
    <w:basedOn w:val="Normal"/>
    <w:semiHidden/>
    <w:rsid w:val="009D0BA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B5B2E"/>
    <w:rPr>
      <w:color w:val="1983BF"/>
      <w:u w:val="single"/>
    </w:rPr>
  </w:style>
  <w:style w:type="character" w:customStyle="1" w:styleId="mcbreadcrumbsdivider">
    <w:name w:val="mcbreadcrumbsdivider"/>
    <w:rsid w:val="006B5B2E"/>
  </w:style>
  <w:style w:type="character" w:customStyle="1" w:styleId="mcbreadcrumbs">
    <w:name w:val="mcbreadcrumbs"/>
    <w:rsid w:val="006B5B2E"/>
  </w:style>
  <w:style w:type="character" w:customStyle="1" w:styleId="mcbreadcrumbsself">
    <w:name w:val="mcbreadcrumbsself"/>
    <w:basedOn w:val="DefaultParagraphFont"/>
    <w:rsid w:val="00F133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F00"/>
    <w:pPr>
      <w:tabs>
        <w:tab w:val="center" w:pos="4703"/>
        <w:tab w:val="right" w:pos="9406"/>
      </w:tabs>
    </w:pPr>
  </w:style>
  <w:style w:type="paragraph" w:styleId="Footer">
    <w:name w:val="footer"/>
    <w:basedOn w:val="Normal"/>
    <w:rsid w:val="00E10F00"/>
    <w:pPr>
      <w:tabs>
        <w:tab w:val="center" w:pos="4703"/>
        <w:tab w:val="right" w:pos="9406"/>
      </w:tabs>
    </w:pPr>
  </w:style>
  <w:style w:type="character" w:styleId="PageNumber">
    <w:name w:val="page number"/>
    <w:basedOn w:val="DefaultParagraphFont"/>
    <w:rsid w:val="00E10F00"/>
  </w:style>
  <w:style w:type="paragraph" w:styleId="BalloonText">
    <w:name w:val="Balloon Text"/>
    <w:basedOn w:val="Normal"/>
    <w:semiHidden/>
    <w:rsid w:val="009D0BA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B5B2E"/>
    <w:rPr>
      <w:color w:val="1983BF"/>
      <w:u w:val="single"/>
    </w:rPr>
  </w:style>
  <w:style w:type="character" w:customStyle="1" w:styleId="mcbreadcrumbsdivider">
    <w:name w:val="mcbreadcrumbsdivider"/>
    <w:rsid w:val="006B5B2E"/>
  </w:style>
  <w:style w:type="character" w:customStyle="1" w:styleId="mcbreadcrumbs">
    <w:name w:val="mcbreadcrumbs"/>
    <w:rsid w:val="006B5B2E"/>
  </w:style>
  <w:style w:type="character" w:customStyle="1" w:styleId="mcbreadcrumbsself">
    <w:name w:val="mcbreadcrumbsself"/>
    <w:basedOn w:val="DefaultParagraphFont"/>
    <w:rsid w:val="00F13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rv-glas301:82/Leisure/content/parent%20category%20topics/procedures%20and%20operations/emm.htm" TargetMode="External"/><Relationship Id="rId13" Type="http://schemas.openxmlformats.org/officeDocument/2006/relationships/hyperlink" Target="http://srv-glas301:82/Leisure/content/parent%20category%20topics/procedures%20and%20operations/emm.ht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rv-glas301:82/Leisure/content/parent%20category%20topics/procedures%20and%20operations/emm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rv-glas301:82/Leisure/content/parent%20category%20topics/procedures%20and%20operations/emm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rv-glas301:82/Leisure/content/parent%20category%20topics/procedures%20and%20operations/environmental_managemen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rv-glas301:82/Leisure/content/parent%20category%20topics/procedures_and_operations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2255</Words>
  <Characters>12856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Violation or Potential Problem and Corrective Action Assessment (US VGP CAS)</vt:lpstr>
    </vt:vector>
  </TitlesOfParts>
  <Company>V.Ships</Company>
  <LinksUpToDate>false</LinksUpToDate>
  <CharactersWithSpaces>15081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Violation or Potential Problem and Corrective Action Assessment (US VGP CAS)</dc:title>
  <dc:subject/>
  <dc:creator>stakoz</dc:creator>
  <cp:keywords/>
  <cp:lastModifiedBy>Coromines, Sylvie</cp:lastModifiedBy>
  <cp:revision>6</cp:revision>
  <cp:lastPrinted>2014-12-04T14:00:00Z</cp:lastPrinted>
  <dcterms:created xsi:type="dcterms:W3CDTF">2016-04-11T10:45:00Z</dcterms:created>
  <dcterms:modified xsi:type="dcterms:W3CDTF">2019-02-19T08:45:00Z</dcterms:modified>
</cp:coreProperties>
</file>