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BBC" w:rsidRPr="002F649E" w:rsidRDefault="00C82CAD" w:rsidP="00AF4BBC">
      <w:pPr>
        <w:autoSpaceDE w:val="0"/>
        <w:autoSpaceDN w:val="0"/>
        <w:adjustRightInd w:val="0"/>
        <w:spacing w:before="120" w:after="120" w:line="240" w:lineRule="auto"/>
        <w:ind w:right="60"/>
        <w:rPr>
          <w:rFonts w:ascii="Arial" w:hAnsi="Arial" w:cs="Arial"/>
          <w:b/>
          <w:bCs/>
          <w:i/>
          <w:iCs/>
        </w:rPr>
      </w:pPr>
      <w:r w:rsidRPr="00C82CAD">
        <w:rPr>
          <w:rFonts w:ascii="Arial" w:hAnsi="Arial" w:cs="Arial"/>
          <w:b/>
        </w:rPr>
        <w:fldChar w:fldCharType="begin"/>
      </w:r>
      <w:r w:rsidRPr="00C82CAD">
        <w:rPr>
          <w:rFonts w:ascii="Arial" w:hAnsi="Arial" w:cs="Arial"/>
          <w:b/>
        </w:rPr>
        <w:instrText xml:space="preserve"> HYPERLINK "http://srv-glas301:82/Leisure/content/parent%20category%20topics/procedures%20and%20operations/emm.htm" </w:instrText>
      </w:r>
      <w:r w:rsidRPr="00C82CAD">
        <w:rPr>
          <w:rFonts w:ascii="Arial" w:hAnsi="Arial" w:cs="Arial"/>
          <w:b/>
        </w:rPr>
        <w:fldChar w:fldCharType="separate"/>
      </w:r>
      <w:r w:rsidRPr="00C82CAD">
        <w:rPr>
          <w:rStyle w:val="Hyperlink"/>
          <w:rFonts w:ascii="Arial" w:hAnsi="Arial" w:cs="Arial"/>
          <w:b/>
        </w:rPr>
        <w:t>EMM</w:t>
      </w:r>
      <w:r w:rsidRPr="00C82CAD">
        <w:rPr>
          <w:rFonts w:ascii="Arial" w:hAnsi="Arial" w:cs="Arial"/>
          <w:b/>
        </w:rPr>
        <w:fldChar w:fldCharType="end"/>
      </w:r>
      <w:r w:rsidRPr="00C82CAD">
        <w:rPr>
          <w:rStyle w:val="mcbreadcrumbsdivider"/>
          <w:rFonts w:ascii="Arial" w:hAnsi="Arial" w:cs="Arial"/>
          <w:b/>
        </w:rPr>
        <w:t xml:space="preserve"> &gt; </w:t>
      </w:r>
      <w:r w:rsidRPr="00C82CAD">
        <w:rPr>
          <w:rStyle w:val="mcbreadcrumbsself"/>
          <w:rFonts w:ascii="Arial" w:hAnsi="Arial" w:cs="Arial"/>
          <w:b/>
        </w:rPr>
        <w:t>8.0 Vessel General Permit (VGP)</w:t>
      </w:r>
      <w:r w:rsidR="00AF4BBC" w:rsidRPr="00C82CAD">
        <w:rPr>
          <w:rFonts w:ascii="Arial" w:hAnsi="Arial" w:cs="Arial"/>
          <w:b/>
        </w:rPr>
        <w:t xml:space="preserve"> </w:t>
      </w:r>
      <w:r w:rsidR="00AF4BBC" w:rsidRPr="002F649E">
        <w:rPr>
          <w:rFonts w:ascii="Arial" w:hAnsi="Arial" w:cs="Arial"/>
          <w:b/>
        </w:rPr>
        <w:t xml:space="preserve">Effluent Limits for </w:t>
      </w:r>
      <w:r w:rsidR="00AF4BBC" w:rsidRPr="002F649E">
        <w:rPr>
          <w:rFonts w:ascii="Arial" w:hAnsi="Arial" w:cs="Arial"/>
          <w:b/>
          <w:bCs/>
          <w:i/>
          <w:iCs/>
        </w:rPr>
        <w:t xml:space="preserve">Controllable Pitch Propeller and </w:t>
      </w:r>
      <w:proofErr w:type="spellStart"/>
      <w:r w:rsidR="00AF4BBC" w:rsidRPr="002F649E">
        <w:rPr>
          <w:rFonts w:ascii="Arial" w:hAnsi="Arial" w:cs="Arial"/>
          <w:b/>
          <w:bCs/>
          <w:i/>
          <w:iCs/>
        </w:rPr>
        <w:t>Thruster</w:t>
      </w:r>
      <w:proofErr w:type="spellEnd"/>
      <w:r w:rsidR="00AF4BBC" w:rsidRPr="002F649E">
        <w:rPr>
          <w:rFonts w:ascii="Arial" w:hAnsi="Arial" w:cs="Arial"/>
          <w:b/>
          <w:bCs/>
          <w:i/>
          <w:iCs/>
        </w:rPr>
        <w:t xml:space="preserve"> Hydraulic Fluid and Other Oil-to-Sea Interfaces Including Lubrication Discharges from Paddle Wheel Propulsion, Stern Tubes, </w:t>
      </w:r>
      <w:proofErr w:type="spellStart"/>
      <w:r w:rsidR="00AF4BBC" w:rsidRPr="002F649E">
        <w:rPr>
          <w:rFonts w:ascii="Arial" w:hAnsi="Arial" w:cs="Arial"/>
          <w:b/>
          <w:bCs/>
          <w:i/>
          <w:iCs/>
        </w:rPr>
        <w:t>Thruster</w:t>
      </w:r>
      <w:proofErr w:type="spellEnd"/>
      <w:r w:rsidR="00AF4BBC" w:rsidRPr="002F649E">
        <w:rPr>
          <w:rFonts w:ascii="Arial" w:hAnsi="Arial" w:cs="Arial"/>
          <w:b/>
          <w:bCs/>
          <w:i/>
          <w:iCs/>
        </w:rPr>
        <w:t xml:space="preserve"> Bearings, Stabilizers, Rudder Bearings, Azimuth </w:t>
      </w:r>
      <w:proofErr w:type="spellStart"/>
      <w:r w:rsidR="00AF4BBC" w:rsidRPr="002F649E">
        <w:rPr>
          <w:rFonts w:ascii="Arial" w:hAnsi="Arial" w:cs="Arial"/>
          <w:b/>
          <w:bCs/>
          <w:i/>
          <w:iCs/>
        </w:rPr>
        <w:t>Thrusters</w:t>
      </w:r>
      <w:proofErr w:type="spellEnd"/>
      <w:r w:rsidR="00AF4BBC" w:rsidRPr="002F649E">
        <w:rPr>
          <w:rFonts w:ascii="Arial" w:hAnsi="Arial" w:cs="Arial"/>
          <w:b/>
          <w:bCs/>
          <w:i/>
          <w:iCs/>
        </w:rPr>
        <w:t xml:space="preserve">, Propulsion Pod Lubrication, and Wire Rope and Mechanical Equipment Subject to Immersion. </w:t>
      </w:r>
    </w:p>
    <w:p w:rsidR="00AF4BBC" w:rsidRPr="002F649E" w:rsidRDefault="00C82CAD" w:rsidP="00AF4BBC">
      <w:pPr>
        <w:autoSpaceDE w:val="0"/>
        <w:autoSpaceDN w:val="0"/>
        <w:adjustRightInd w:val="0"/>
        <w:spacing w:before="120" w:after="120" w:line="240" w:lineRule="auto"/>
        <w:ind w:right="60"/>
        <w:rPr>
          <w:rFonts w:ascii="Arial" w:hAnsi="Arial" w:cs="Arial"/>
          <w:b/>
          <w:bCs/>
          <w:i/>
          <w:iCs/>
        </w:rPr>
      </w:pPr>
      <w:hyperlink r:id="rId9" w:history="1">
        <w:r w:rsidRPr="00C82CAD">
          <w:rPr>
            <w:rStyle w:val="Hyperlink"/>
            <w:rFonts w:ascii="Arial" w:hAnsi="Arial" w:cs="Arial"/>
            <w:b/>
          </w:rPr>
          <w:t>EMM</w:t>
        </w:r>
      </w:hyperlink>
      <w:r w:rsidRPr="00C82CAD">
        <w:rPr>
          <w:rStyle w:val="mcbreadcrumbsdivider"/>
          <w:rFonts w:ascii="Arial" w:hAnsi="Arial" w:cs="Arial"/>
          <w:b/>
        </w:rPr>
        <w:t xml:space="preserve"> &gt; </w:t>
      </w:r>
      <w:r w:rsidRPr="00C82CAD">
        <w:rPr>
          <w:rStyle w:val="mcbreadcrumbsself"/>
          <w:rFonts w:ascii="Arial" w:hAnsi="Arial" w:cs="Arial"/>
          <w:b/>
        </w:rPr>
        <w:t>8.0 Vessel General Permit (VGP)</w:t>
      </w:r>
      <w:r w:rsidR="00AF4BBC" w:rsidRPr="00BE15E4">
        <w:rPr>
          <w:rFonts w:ascii="Segoe UI" w:hAnsi="Segoe UI" w:cs="Segoe UI"/>
          <w:b/>
        </w:rPr>
        <w:t xml:space="preserve"> </w:t>
      </w:r>
      <w:r w:rsidR="00AF4BBC" w:rsidRPr="002F649E">
        <w:rPr>
          <w:rFonts w:ascii="Arial" w:hAnsi="Arial" w:cs="Arial"/>
          <w:b/>
          <w:bCs/>
          <w:i/>
          <w:iCs/>
        </w:rPr>
        <w:t xml:space="preserve">Boat Engine wet Exhaust </w:t>
      </w:r>
    </w:p>
    <w:p w:rsidR="00AF4BBC" w:rsidRPr="002F649E" w:rsidRDefault="00AF4BBC" w:rsidP="00AF4BBC">
      <w:pPr>
        <w:pStyle w:val="NormalWeb"/>
        <w:spacing w:before="120" w:beforeAutospacing="0" w:after="120" w:afterAutospacing="0"/>
        <w:rPr>
          <w:rFonts w:ascii="Arial" w:hAnsi="Arial" w:cs="Arial"/>
          <w:sz w:val="20"/>
          <w:szCs w:val="20"/>
          <w:lang w:val="en-US"/>
        </w:rPr>
      </w:pPr>
      <w:proofErr w:type="gramStart"/>
      <w:r w:rsidRPr="002F649E">
        <w:rPr>
          <w:rFonts w:ascii="Arial" w:hAnsi="Arial" w:cs="Arial"/>
          <w:sz w:val="20"/>
          <w:szCs w:val="20"/>
          <w:lang w:val="en-US"/>
        </w:rPr>
        <w:t>EAL’s  are</w:t>
      </w:r>
      <w:proofErr w:type="gramEnd"/>
      <w:r w:rsidRPr="002F649E">
        <w:rPr>
          <w:rFonts w:ascii="Arial" w:hAnsi="Arial" w:cs="Arial"/>
          <w:sz w:val="20"/>
          <w:szCs w:val="20"/>
          <w:lang w:val="en-US"/>
        </w:rPr>
        <w:t xml:space="preserve"> required to be used in all cases except where   “technical infeasi</w:t>
      </w:r>
      <w:bookmarkStart w:id="0" w:name="_GoBack"/>
      <w:bookmarkEnd w:id="0"/>
      <w:r w:rsidRPr="002F649E">
        <w:rPr>
          <w:rFonts w:ascii="Arial" w:hAnsi="Arial" w:cs="Arial"/>
          <w:sz w:val="20"/>
          <w:szCs w:val="20"/>
          <w:lang w:val="en-US"/>
        </w:rPr>
        <w:t>bility” can be demonstrated.  This applies where:</w:t>
      </w:r>
    </w:p>
    <w:p w:rsidR="00AF4BBC" w:rsidRPr="002F649E" w:rsidRDefault="00AF4BBC" w:rsidP="00AF4BBC">
      <w:pPr>
        <w:numPr>
          <w:ilvl w:val="0"/>
          <w:numId w:val="3"/>
        </w:numPr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F649E">
        <w:rPr>
          <w:rFonts w:ascii="Arial" w:hAnsi="Arial" w:cs="Arial"/>
          <w:sz w:val="20"/>
          <w:szCs w:val="20"/>
          <w:lang w:val="en-US"/>
        </w:rPr>
        <w:t>no</w:t>
      </w:r>
      <w:proofErr w:type="gramEnd"/>
      <w:r w:rsidRPr="002F649E">
        <w:rPr>
          <w:rFonts w:ascii="Arial" w:hAnsi="Arial" w:cs="Arial"/>
          <w:sz w:val="20"/>
          <w:szCs w:val="20"/>
          <w:lang w:val="en-US"/>
        </w:rPr>
        <w:t xml:space="preserve"> EAL products are approved for use in a given application that meet manufacturers specifications for that equipment.</w:t>
      </w:r>
    </w:p>
    <w:p w:rsidR="00AF4BBC" w:rsidRPr="002F649E" w:rsidRDefault="00AF4BBC" w:rsidP="00AF4BBC">
      <w:pPr>
        <w:numPr>
          <w:ilvl w:val="0"/>
          <w:numId w:val="3"/>
        </w:numPr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F649E">
        <w:rPr>
          <w:rFonts w:ascii="Arial" w:hAnsi="Arial" w:cs="Arial"/>
          <w:sz w:val="20"/>
          <w:szCs w:val="20"/>
          <w:lang w:val="en-US"/>
        </w:rPr>
        <w:t>products</w:t>
      </w:r>
      <w:proofErr w:type="gramEnd"/>
      <w:r w:rsidRPr="002F649E">
        <w:rPr>
          <w:rFonts w:ascii="Arial" w:hAnsi="Arial" w:cs="Arial"/>
          <w:sz w:val="20"/>
          <w:szCs w:val="20"/>
          <w:lang w:val="en-US"/>
        </w:rPr>
        <w:t xml:space="preserve"> which come pre-lubricated (</w:t>
      </w:r>
      <w:proofErr w:type="spellStart"/>
      <w:r w:rsidRPr="002F649E">
        <w:rPr>
          <w:rFonts w:ascii="Arial" w:hAnsi="Arial" w:cs="Arial"/>
          <w:sz w:val="20"/>
          <w:szCs w:val="20"/>
          <w:lang w:val="en-US"/>
        </w:rPr>
        <w:t>eg</w:t>
      </w:r>
      <w:proofErr w:type="spellEnd"/>
      <w:r w:rsidRPr="002F649E">
        <w:rPr>
          <w:rFonts w:ascii="Arial" w:hAnsi="Arial" w:cs="Arial"/>
          <w:sz w:val="20"/>
          <w:szCs w:val="20"/>
          <w:lang w:val="en-US"/>
        </w:rPr>
        <w:t xml:space="preserve"> wire ropes) have no available alternatives manufactured with EALs.</w:t>
      </w:r>
    </w:p>
    <w:p w:rsidR="00AF4BBC" w:rsidRPr="002F649E" w:rsidRDefault="00AF4BBC" w:rsidP="00AF4BBC">
      <w:pPr>
        <w:numPr>
          <w:ilvl w:val="0"/>
          <w:numId w:val="3"/>
        </w:numPr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proofErr w:type="gramStart"/>
      <w:r w:rsidRPr="002F649E">
        <w:rPr>
          <w:rFonts w:ascii="Arial" w:hAnsi="Arial" w:cs="Arial"/>
          <w:sz w:val="20"/>
          <w:szCs w:val="20"/>
          <w:lang w:val="en-US"/>
        </w:rPr>
        <w:t>products</w:t>
      </w:r>
      <w:proofErr w:type="gramEnd"/>
      <w:r w:rsidRPr="002F649E">
        <w:rPr>
          <w:rFonts w:ascii="Arial" w:hAnsi="Arial" w:cs="Arial"/>
          <w:sz w:val="20"/>
          <w:szCs w:val="20"/>
          <w:lang w:val="en-US"/>
        </w:rPr>
        <w:t xml:space="preserve"> meeting a manufacturer’s specification are not available within any port in which the vessel calls.</w:t>
      </w:r>
    </w:p>
    <w:p w:rsidR="00AF4BBC" w:rsidRPr="002F649E" w:rsidRDefault="00AF4BBC" w:rsidP="00AF4BBC">
      <w:pPr>
        <w:numPr>
          <w:ilvl w:val="0"/>
          <w:numId w:val="3"/>
        </w:numPr>
        <w:spacing w:before="40" w:after="40" w:line="240" w:lineRule="auto"/>
        <w:rPr>
          <w:rFonts w:ascii="Arial" w:hAnsi="Arial" w:cs="Arial"/>
          <w:sz w:val="20"/>
          <w:szCs w:val="20"/>
          <w:lang w:val="en-US"/>
        </w:rPr>
      </w:pPr>
      <w:r w:rsidRPr="002F649E">
        <w:rPr>
          <w:rFonts w:ascii="Arial" w:hAnsi="Arial" w:cs="Arial"/>
          <w:sz w:val="20"/>
          <w:szCs w:val="20"/>
          <w:lang w:val="en-US"/>
        </w:rPr>
        <w:t xml:space="preserve">change over and use of an EAL must wait until the vessel’s next dry-docking </w:t>
      </w:r>
      <w:r w:rsidRPr="002F649E">
        <w:rPr>
          <w:rFonts w:ascii="Arial" w:eastAsia="Times New Roman" w:hAnsi="Arial" w:cs="Arial"/>
          <w:color w:val="333333"/>
          <w:sz w:val="20"/>
          <w:szCs w:val="20"/>
          <w:lang w:eastAsia="en-GB"/>
        </w:rPr>
        <w:t>(consistent with the requirements of 46 CFR 31.10-21, typically at least every 5 years or sooner) </w:t>
      </w:r>
    </w:p>
    <w:p w:rsidR="00AF4BBC" w:rsidRPr="002F649E" w:rsidRDefault="00AF4BBC" w:rsidP="00AF4BBC">
      <w:pPr>
        <w:spacing w:before="40" w:after="40" w:line="240" w:lineRule="auto"/>
        <w:rPr>
          <w:rFonts w:ascii="Arial" w:hAnsi="Arial" w:cs="Arial"/>
          <w:i/>
          <w:sz w:val="20"/>
          <w:szCs w:val="20"/>
          <w:lang w:val="en-US"/>
        </w:rPr>
      </w:pPr>
      <w:r w:rsidRPr="002F649E">
        <w:rPr>
          <w:rFonts w:ascii="Arial" w:hAnsi="Arial" w:cs="Arial"/>
          <w:i/>
          <w:sz w:val="20"/>
          <w:szCs w:val="20"/>
          <w:lang w:val="en-US"/>
        </w:rPr>
        <w:t xml:space="preserve">Vessels are to complete details of equipment onboard and return to Superintendent.  </w:t>
      </w:r>
    </w:p>
    <w:tbl>
      <w:tblPr>
        <w:tblW w:w="15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410"/>
        <w:gridCol w:w="2380"/>
        <w:gridCol w:w="720"/>
        <w:gridCol w:w="2570"/>
        <w:gridCol w:w="3402"/>
        <w:gridCol w:w="1408"/>
      </w:tblGrid>
      <w:tr w:rsidR="00AF4BBC" w:rsidRPr="002F649E" w:rsidTr="005F7115">
        <w:trPr>
          <w:trHeight w:val="486"/>
          <w:tblHeader/>
        </w:trPr>
        <w:tc>
          <w:tcPr>
            <w:tcW w:w="2518" w:type="dxa"/>
            <w:vMerge w:val="restart"/>
            <w:vAlign w:val="center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649E">
              <w:rPr>
                <w:rFonts w:ascii="Arial" w:hAnsi="Arial" w:cs="Arial"/>
                <w:b/>
                <w:sz w:val="18"/>
                <w:szCs w:val="18"/>
              </w:rPr>
              <w:t xml:space="preserve">SYSTEM </w:t>
            </w:r>
          </w:p>
        </w:tc>
        <w:tc>
          <w:tcPr>
            <w:tcW w:w="2410" w:type="dxa"/>
            <w:vMerge w:val="restart"/>
            <w:vAlign w:val="center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649E">
              <w:rPr>
                <w:rFonts w:ascii="Arial" w:hAnsi="Arial" w:cs="Arial"/>
                <w:b/>
                <w:sz w:val="18"/>
                <w:szCs w:val="18"/>
              </w:rPr>
              <w:t>Make/Model of Equipment</w:t>
            </w:r>
          </w:p>
        </w:tc>
        <w:tc>
          <w:tcPr>
            <w:tcW w:w="2380" w:type="dxa"/>
            <w:vMerge w:val="restart"/>
            <w:vAlign w:val="center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649E">
              <w:rPr>
                <w:rFonts w:ascii="Arial" w:hAnsi="Arial" w:cs="Arial"/>
                <w:b/>
                <w:sz w:val="18"/>
                <w:szCs w:val="18"/>
              </w:rPr>
              <w:t>Supplier and grade of Current  Lubricant</w:t>
            </w:r>
          </w:p>
        </w:tc>
        <w:tc>
          <w:tcPr>
            <w:tcW w:w="720" w:type="dxa"/>
            <w:vMerge w:val="restart"/>
            <w:vAlign w:val="center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649E">
              <w:rPr>
                <w:rFonts w:ascii="Arial" w:hAnsi="Arial" w:cs="Arial"/>
                <w:b/>
                <w:sz w:val="18"/>
                <w:szCs w:val="18"/>
              </w:rPr>
              <w:t>EAL (Y/N)</w:t>
            </w:r>
          </w:p>
        </w:tc>
        <w:tc>
          <w:tcPr>
            <w:tcW w:w="5972" w:type="dxa"/>
            <w:gridSpan w:val="2"/>
            <w:shd w:val="clear" w:color="auto" w:fill="auto"/>
            <w:vAlign w:val="center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649E">
              <w:rPr>
                <w:rFonts w:ascii="Arial" w:hAnsi="Arial" w:cs="Arial"/>
                <w:b/>
                <w:sz w:val="18"/>
                <w:szCs w:val="18"/>
              </w:rPr>
              <w:t>Is Equipment Manufacturer approved EAL available?</w:t>
            </w:r>
          </w:p>
        </w:tc>
        <w:tc>
          <w:tcPr>
            <w:tcW w:w="1408" w:type="dxa"/>
            <w:vMerge w:val="restart"/>
            <w:shd w:val="clear" w:color="auto" w:fill="auto"/>
            <w:vAlign w:val="center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649E">
              <w:rPr>
                <w:rFonts w:ascii="Arial" w:hAnsi="Arial" w:cs="Arial"/>
                <w:b/>
                <w:sz w:val="18"/>
                <w:szCs w:val="18"/>
              </w:rPr>
              <w:t>If Yes but Dry dock  required</w:t>
            </w:r>
          </w:p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2F649E">
              <w:rPr>
                <w:rFonts w:ascii="Arial" w:hAnsi="Arial" w:cs="Arial"/>
                <w:b/>
                <w:sz w:val="18"/>
                <w:szCs w:val="18"/>
              </w:rPr>
              <w:t>Date next Dry dock</w:t>
            </w:r>
          </w:p>
        </w:tc>
      </w:tr>
      <w:tr w:rsidR="00AF4BBC" w:rsidRPr="002F649E" w:rsidTr="005F7115">
        <w:trPr>
          <w:trHeight w:val="293"/>
          <w:tblHeader/>
        </w:trPr>
        <w:tc>
          <w:tcPr>
            <w:tcW w:w="2518" w:type="dxa"/>
            <w:vMerge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380" w:type="dxa"/>
            <w:vMerge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20" w:type="dxa"/>
            <w:vMerge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after="0" w:line="36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649E">
              <w:rPr>
                <w:rFonts w:ascii="Arial" w:hAnsi="Arial" w:cs="Arial"/>
                <w:b/>
                <w:sz w:val="20"/>
                <w:szCs w:val="20"/>
              </w:rPr>
              <w:t xml:space="preserve">Yes / </w:t>
            </w:r>
            <w:r w:rsidRPr="002F649E">
              <w:rPr>
                <w:rFonts w:ascii="Arial" w:hAnsi="Arial" w:cs="Arial"/>
                <w:b/>
                <w:sz w:val="18"/>
                <w:szCs w:val="18"/>
              </w:rPr>
              <w:t>Supplier and grade of  Lubricant</w:t>
            </w: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649E">
              <w:rPr>
                <w:rFonts w:ascii="Arial" w:hAnsi="Arial" w:cs="Arial"/>
                <w:b/>
                <w:sz w:val="20"/>
                <w:szCs w:val="20"/>
              </w:rPr>
              <w:t>No / Reason</w:t>
            </w:r>
          </w:p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F649E">
              <w:rPr>
                <w:rFonts w:ascii="Arial" w:hAnsi="Arial" w:cs="Arial"/>
                <w:b/>
                <w:sz w:val="20"/>
                <w:szCs w:val="20"/>
              </w:rPr>
              <w:t xml:space="preserve">Justification/Makers letter to attach </w:t>
            </w:r>
          </w:p>
        </w:tc>
        <w:tc>
          <w:tcPr>
            <w:tcW w:w="1408" w:type="dxa"/>
            <w:vMerge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r w:rsidRPr="002F649E">
              <w:rPr>
                <w:rFonts w:cs="Arial"/>
                <w:b/>
              </w:rPr>
              <w:t>Stern Tube</w:t>
            </w:r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r w:rsidRPr="002F649E">
              <w:rPr>
                <w:rFonts w:cs="Arial"/>
                <w:b/>
              </w:rPr>
              <w:t>Stern Tube Seals</w:t>
            </w:r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r w:rsidRPr="002F649E">
              <w:rPr>
                <w:rFonts w:cs="Arial"/>
                <w:b/>
              </w:rPr>
              <w:t>Controllable Pitch Propeller</w:t>
            </w:r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proofErr w:type="spellStart"/>
            <w:r w:rsidRPr="002F649E">
              <w:rPr>
                <w:rFonts w:cs="Arial"/>
                <w:b/>
              </w:rPr>
              <w:t>Thrusters</w:t>
            </w:r>
            <w:proofErr w:type="spellEnd"/>
            <w:r w:rsidRPr="002F649E">
              <w:rPr>
                <w:rFonts w:cs="Arial"/>
                <w:b/>
              </w:rPr>
              <w:t xml:space="preserve"> hydraulic fluid</w:t>
            </w:r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r w:rsidRPr="002F649E">
              <w:rPr>
                <w:rFonts w:cs="Arial"/>
                <w:b/>
              </w:rPr>
              <w:t xml:space="preserve">Azimuth (and/or Tunnel) </w:t>
            </w:r>
            <w:proofErr w:type="spellStart"/>
            <w:r w:rsidRPr="002F649E">
              <w:rPr>
                <w:rFonts w:cs="Arial"/>
                <w:b/>
              </w:rPr>
              <w:t>Thrusters</w:t>
            </w:r>
            <w:proofErr w:type="spellEnd"/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proofErr w:type="spellStart"/>
            <w:r w:rsidRPr="002F649E">
              <w:rPr>
                <w:rFonts w:cs="Arial"/>
                <w:b/>
              </w:rPr>
              <w:t>Thruster</w:t>
            </w:r>
            <w:proofErr w:type="spellEnd"/>
            <w:r w:rsidRPr="002F649E">
              <w:rPr>
                <w:rFonts w:cs="Arial"/>
                <w:b/>
              </w:rPr>
              <w:t xml:space="preserve"> bearings</w:t>
            </w:r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r w:rsidRPr="002F649E">
              <w:rPr>
                <w:rFonts w:cs="Arial"/>
                <w:b/>
              </w:rPr>
              <w:t>Stabilisers</w:t>
            </w:r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r w:rsidRPr="002F649E">
              <w:rPr>
                <w:rFonts w:cs="Arial"/>
                <w:b/>
              </w:rPr>
              <w:t>Propulsion pod lubrication</w:t>
            </w:r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r w:rsidRPr="002F649E">
              <w:rPr>
                <w:rFonts w:cs="Arial"/>
                <w:b/>
              </w:rPr>
              <w:t>Rudder Bearings</w:t>
            </w:r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r w:rsidRPr="002F649E">
              <w:rPr>
                <w:rFonts w:cs="Arial"/>
                <w:b/>
              </w:rPr>
              <w:t>Wire Ropes</w:t>
            </w:r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r w:rsidRPr="002F649E">
              <w:rPr>
                <w:rFonts w:cs="Arial"/>
                <w:b/>
              </w:rPr>
              <w:t>Mechanical Equipment subject to immersion</w:t>
            </w:r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F4BBC" w:rsidRPr="002F649E" w:rsidTr="005F7115">
        <w:trPr>
          <w:cantSplit/>
          <w:trHeight w:val="20"/>
        </w:trPr>
        <w:tc>
          <w:tcPr>
            <w:tcW w:w="2518" w:type="dxa"/>
          </w:tcPr>
          <w:p w:rsidR="00AF4BBC" w:rsidRPr="002F649E" w:rsidRDefault="00AF4BBC" w:rsidP="005F7115">
            <w:pPr>
              <w:pStyle w:val="TableFormat"/>
              <w:spacing w:before="40" w:after="40"/>
              <w:rPr>
                <w:rFonts w:cs="Arial"/>
                <w:b/>
              </w:rPr>
            </w:pPr>
            <w:r w:rsidRPr="002F649E">
              <w:rPr>
                <w:rFonts w:cs="Arial"/>
                <w:b/>
              </w:rPr>
              <w:lastRenderedPageBreak/>
              <w:t>Small boats with wet exhaust and 2-stroke engines</w:t>
            </w:r>
          </w:p>
        </w:tc>
        <w:tc>
          <w:tcPr>
            <w:tcW w:w="241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80" w:type="dxa"/>
          </w:tcPr>
          <w:p w:rsidR="00AF4BBC" w:rsidRPr="002F649E" w:rsidRDefault="00AF4BBC" w:rsidP="005F7115">
            <w:pPr>
              <w:spacing w:before="40" w:after="4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20" w:type="dxa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70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08" w:type="dxa"/>
            <w:shd w:val="clear" w:color="auto" w:fill="auto"/>
          </w:tcPr>
          <w:p w:rsidR="00AF4BBC" w:rsidRPr="002F649E" w:rsidRDefault="00AF4BBC" w:rsidP="005F7115">
            <w:pPr>
              <w:spacing w:before="40" w:after="4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AF4BBC" w:rsidRDefault="00AF4BBC" w:rsidP="00AF4BBC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:rsidR="00AF4BBC" w:rsidRPr="002F649E" w:rsidRDefault="00AF4BBC" w:rsidP="00AF4BBC">
      <w:pPr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F649E">
        <w:rPr>
          <w:rFonts w:ascii="Arial" w:hAnsi="Arial" w:cs="Arial"/>
          <w:b/>
          <w:sz w:val="20"/>
          <w:szCs w:val="20"/>
        </w:rPr>
        <w:t>EAL Definition:</w:t>
      </w:r>
      <w:r w:rsidRPr="002F649E">
        <w:rPr>
          <w:rFonts w:ascii="Arial" w:hAnsi="Arial" w:cs="Arial"/>
          <w:sz w:val="20"/>
          <w:szCs w:val="20"/>
        </w:rPr>
        <w:t xml:space="preserve"> “Environmentally Acceptable Lubricants” means lubricants that are “biodegradable” and “minimally-toxic,” and are “not bio accumulative” as defined in </w:t>
      </w:r>
      <w:r w:rsidRPr="002F649E">
        <w:rPr>
          <w:rFonts w:ascii="Arial" w:hAnsi="Arial" w:cs="Arial"/>
          <w:b/>
          <w:sz w:val="20"/>
          <w:szCs w:val="20"/>
        </w:rPr>
        <w:t>Final Vessel General Permit.</w:t>
      </w:r>
      <w:r w:rsidRPr="002F649E">
        <w:rPr>
          <w:rFonts w:ascii="Arial" w:hAnsi="Arial" w:cs="Arial"/>
          <w:sz w:val="20"/>
          <w:szCs w:val="20"/>
        </w:rPr>
        <w:t xml:space="preserve">   For purposes of the </w:t>
      </w:r>
      <w:r w:rsidRPr="002F649E">
        <w:rPr>
          <w:rFonts w:ascii="Arial" w:hAnsi="Arial" w:cs="Arial"/>
          <w:b/>
          <w:sz w:val="20"/>
          <w:szCs w:val="20"/>
        </w:rPr>
        <w:t>VGP</w:t>
      </w:r>
      <w:r w:rsidRPr="002F649E">
        <w:rPr>
          <w:rFonts w:ascii="Arial" w:hAnsi="Arial" w:cs="Arial"/>
          <w:sz w:val="20"/>
          <w:szCs w:val="20"/>
        </w:rPr>
        <w:t xml:space="preserve">, products meeting the permit’s definitions of being an “Environmentally Acceptable Lubricant” include those labelled by the following labelling programs: Blue Angel, European </w:t>
      </w:r>
      <w:proofErr w:type="spellStart"/>
      <w:r w:rsidRPr="002F649E">
        <w:rPr>
          <w:rFonts w:ascii="Arial" w:hAnsi="Arial" w:cs="Arial"/>
          <w:sz w:val="20"/>
          <w:szCs w:val="20"/>
        </w:rPr>
        <w:t>Ecolabel</w:t>
      </w:r>
      <w:proofErr w:type="spellEnd"/>
      <w:r w:rsidRPr="002F649E">
        <w:rPr>
          <w:rFonts w:ascii="Arial" w:hAnsi="Arial" w:cs="Arial"/>
          <w:sz w:val="20"/>
          <w:szCs w:val="20"/>
        </w:rPr>
        <w:t>, Nordic Swan, the Swedish Standards SS 155434 and 155470, Convention for the Protection of the Marine Environment of the North-East Atlantic (OSPAR) requirements, and EPA’s Design for the Environment (</w:t>
      </w:r>
      <w:proofErr w:type="spellStart"/>
      <w:r w:rsidRPr="002F649E">
        <w:rPr>
          <w:rFonts w:ascii="Arial" w:hAnsi="Arial" w:cs="Arial"/>
          <w:sz w:val="20"/>
          <w:szCs w:val="20"/>
        </w:rPr>
        <w:t>DfE</w:t>
      </w:r>
      <w:proofErr w:type="spellEnd"/>
      <w:r w:rsidRPr="002F649E">
        <w:rPr>
          <w:rFonts w:ascii="Arial" w:hAnsi="Arial" w:cs="Arial"/>
          <w:sz w:val="20"/>
          <w:szCs w:val="20"/>
        </w:rPr>
        <w:t>).</w:t>
      </w:r>
    </w:p>
    <w:p w:rsidR="00200F91" w:rsidRPr="00AF4BBC" w:rsidRDefault="00200F91" w:rsidP="00AF4BBC"/>
    <w:sectPr w:rsidR="00200F91" w:rsidRPr="00AF4BBC" w:rsidSect="00AF4BBC">
      <w:headerReference w:type="default" r:id="rId10"/>
      <w:footerReference w:type="default" r:id="rId11"/>
      <w:pgSz w:w="16838" w:h="11906" w:orient="landscape" w:code="9"/>
      <w:pgMar w:top="86" w:right="962" w:bottom="993" w:left="567" w:header="421" w:footer="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3D21" w:rsidRDefault="00033D21" w:rsidP="001B3F2A">
      <w:pPr>
        <w:spacing w:after="0" w:line="240" w:lineRule="auto"/>
      </w:pPr>
      <w:r>
        <w:separator/>
      </w:r>
    </w:p>
  </w:endnote>
  <w:endnote w:type="continuationSeparator" w:id="0">
    <w:p w:rsidR="00033D21" w:rsidRDefault="00033D21" w:rsidP="001B3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4213" w:type="dxa"/>
      <w:jc w:val="center"/>
      <w:tblInd w:w="-299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4531"/>
      <w:gridCol w:w="3724"/>
      <w:gridCol w:w="3414"/>
      <w:gridCol w:w="2544"/>
    </w:tblGrid>
    <w:tr w:rsidR="00AF4BBC" w:rsidRPr="002F649E" w:rsidTr="005F7115">
      <w:trPr>
        <w:trHeight w:val="392"/>
        <w:jc w:val="center"/>
      </w:trPr>
      <w:tc>
        <w:tcPr>
          <w:tcW w:w="4531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</w:tcPr>
        <w:p w:rsidR="00AF4BBC" w:rsidRPr="002F649E" w:rsidRDefault="00AF4BBC" w:rsidP="005F7115">
          <w:pPr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20"/>
              <w:szCs w:val="20"/>
            </w:rPr>
          </w:pPr>
          <w:r w:rsidRPr="002F649E">
            <w:rPr>
              <w:rFonts w:ascii="Arial" w:hAnsi="Arial" w:cs="Arial"/>
              <w:spacing w:val="-3"/>
              <w:sz w:val="20"/>
              <w:szCs w:val="20"/>
            </w:rPr>
            <w:fldChar w:fldCharType="begin"/>
          </w:r>
          <w:r w:rsidRPr="002F649E">
            <w:rPr>
              <w:rFonts w:ascii="Arial" w:hAnsi="Arial" w:cs="Arial"/>
              <w:spacing w:val="-3"/>
              <w:sz w:val="20"/>
              <w:szCs w:val="20"/>
            </w:rPr>
            <w:instrText xml:space="preserve">PRIVATE </w:instrText>
          </w:r>
          <w:r w:rsidRPr="002F649E">
            <w:rPr>
              <w:rFonts w:ascii="Arial" w:hAnsi="Arial" w:cs="Arial"/>
              <w:spacing w:val="-3"/>
              <w:sz w:val="20"/>
              <w:szCs w:val="20"/>
            </w:rPr>
            <w:fldChar w:fldCharType="end"/>
          </w:r>
          <w:r w:rsidRPr="002F649E">
            <w:rPr>
              <w:rFonts w:ascii="Arial" w:hAnsi="Arial" w:cs="Arial"/>
              <w:spacing w:val="-2"/>
              <w:sz w:val="20"/>
              <w:szCs w:val="20"/>
            </w:rPr>
            <w:t xml:space="preserve">Form USVGP 12 </w:t>
          </w:r>
        </w:p>
      </w:tc>
      <w:tc>
        <w:tcPr>
          <w:tcW w:w="372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AF4BBC" w:rsidRPr="002F649E" w:rsidRDefault="00AF4BBC" w:rsidP="005F7115">
          <w:pPr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20"/>
              <w:szCs w:val="20"/>
            </w:rPr>
          </w:pPr>
          <w:r w:rsidRPr="002F649E">
            <w:rPr>
              <w:rFonts w:ascii="Arial" w:hAnsi="Arial" w:cs="Arial"/>
              <w:spacing w:val="-2"/>
              <w:sz w:val="20"/>
              <w:szCs w:val="20"/>
            </w:rPr>
            <w:t>Version: 1    Issued : 01/15</w:t>
          </w:r>
        </w:p>
      </w:tc>
      <w:tc>
        <w:tcPr>
          <w:tcW w:w="341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</w:tcPr>
        <w:p w:rsidR="00AF4BBC" w:rsidRPr="002F649E" w:rsidRDefault="00AF4BBC" w:rsidP="005F7115">
          <w:pPr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20"/>
              <w:szCs w:val="20"/>
            </w:rPr>
          </w:pPr>
          <w:r w:rsidRPr="002F649E">
            <w:rPr>
              <w:rFonts w:ascii="Arial" w:hAnsi="Arial" w:cs="Arial"/>
              <w:spacing w:val="-2"/>
              <w:sz w:val="20"/>
              <w:szCs w:val="20"/>
            </w:rPr>
            <w:t xml:space="preserve">Revision: </w:t>
          </w:r>
          <w:r>
            <w:rPr>
              <w:rFonts w:ascii="Arial" w:hAnsi="Arial" w:cs="Arial"/>
              <w:spacing w:val="-2"/>
              <w:sz w:val="20"/>
              <w:szCs w:val="20"/>
            </w:rPr>
            <w:t>1</w:t>
          </w:r>
          <w:r w:rsidRPr="002F649E">
            <w:rPr>
              <w:rFonts w:ascii="Arial" w:hAnsi="Arial" w:cs="Arial"/>
              <w:spacing w:val="-2"/>
              <w:sz w:val="20"/>
              <w:szCs w:val="20"/>
            </w:rPr>
            <w:t xml:space="preserve">      Issued : </w:t>
          </w:r>
          <w:r>
            <w:rPr>
              <w:rFonts w:ascii="Arial" w:hAnsi="Arial" w:cs="Arial"/>
              <w:spacing w:val="-2"/>
              <w:sz w:val="20"/>
              <w:szCs w:val="20"/>
            </w:rPr>
            <w:t>09/17</w:t>
          </w:r>
        </w:p>
      </w:tc>
      <w:tc>
        <w:tcPr>
          <w:tcW w:w="2544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</w:tcPr>
        <w:p w:rsidR="00AF4BBC" w:rsidRPr="002F649E" w:rsidRDefault="00AF4BBC" w:rsidP="005F7115">
          <w:pPr>
            <w:suppressAutoHyphens/>
            <w:spacing w:before="90" w:after="54"/>
            <w:jc w:val="center"/>
            <w:rPr>
              <w:rFonts w:ascii="Arial" w:hAnsi="Arial" w:cs="Arial"/>
              <w:spacing w:val="-2"/>
              <w:sz w:val="20"/>
              <w:szCs w:val="20"/>
            </w:rPr>
          </w:pPr>
          <w:r w:rsidRPr="002F649E">
            <w:rPr>
              <w:rFonts w:ascii="Arial" w:hAnsi="Arial" w:cs="Arial"/>
              <w:spacing w:val="-2"/>
              <w:sz w:val="20"/>
              <w:szCs w:val="20"/>
            </w:rPr>
            <w:t xml:space="preserve">Page </w:t>
          </w:r>
          <w:r w:rsidRPr="002F649E">
            <w:rPr>
              <w:rFonts w:ascii="Arial" w:hAnsi="Arial" w:cs="Arial"/>
              <w:spacing w:val="-2"/>
              <w:sz w:val="20"/>
              <w:szCs w:val="20"/>
            </w:rPr>
            <w:fldChar w:fldCharType="begin"/>
          </w:r>
          <w:r w:rsidRPr="002F649E">
            <w:rPr>
              <w:rFonts w:ascii="Arial" w:hAnsi="Arial" w:cs="Arial"/>
              <w:spacing w:val="-2"/>
              <w:sz w:val="20"/>
              <w:szCs w:val="20"/>
            </w:rPr>
            <w:instrText xml:space="preserve"> PAGE  \* Arabic  \* MERGEFORMAT </w:instrText>
          </w:r>
          <w:r w:rsidRPr="002F649E">
            <w:rPr>
              <w:rFonts w:ascii="Arial" w:hAnsi="Arial" w:cs="Arial"/>
              <w:spacing w:val="-2"/>
              <w:sz w:val="20"/>
              <w:szCs w:val="20"/>
            </w:rPr>
            <w:fldChar w:fldCharType="separate"/>
          </w:r>
          <w:r w:rsidR="00C82CAD">
            <w:rPr>
              <w:rFonts w:ascii="Arial" w:hAnsi="Arial" w:cs="Arial"/>
              <w:noProof/>
              <w:spacing w:val="-2"/>
              <w:sz w:val="20"/>
              <w:szCs w:val="20"/>
            </w:rPr>
            <w:t>2</w:t>
          </w:r>
          <w:r w:rsidRPr="002F649E">
            <w:rPr>
              <w:rFonts w:ascii="Arial" w:hAnsi="Arial" w:cs="Arial"/>
              <w:spacing w:val="-2"/>
              <w:sz w:val="20"/>
              <w:szCs w:val="20"/>
            </w:rPr>
            <w:fldChar w:fldCharType="end"/>
          </w:r>
          <w:r w:rsidRPr="002F649E">
            <w:rPr>
              <w:rFonts w:ascii="Arial" w:hAnsi="Arial" w:cs="Arial"/>
              <w:spacing w:val="-2"/>
              <w:sz w:val="20"/>
              <w:szCs w:val="20"/>
            </w:rPr>
            <w:t xml:space="preserve"> of </w:t>
          </w:r>
          <w:r w:rsidRPr="002F649E">
            <w:rPr>
              <w:rFonts w:ascii="Arial" w:hAnsi="Arial" w:cs="Arial"/>
              <w:spacing w:val="-2"/>
              <w:sz w:val="20"/>
              <w:szCs w:val="20"/>
            </w:rPr>
            <w:fldChar w:fldCharType="begin"/>
          </w:r>
          <w:r w:rsidRPr="002F649E">
            <w:rPr>
              <w:rFonts w:ascii="Arial" w:hAnsi="Arial" w:cs="Arial"/>
              <w:spacing w:val="-2"/>
              <w:sz w:val="20"/>
              <w:szCs w:val="20"/>
            </w:rPr>
            <w:instrText xml:space="preserve"> NUMPAGES  \* Arabic  \* MERGEFORMAT </w:instrText>
          </w:r>
          <w:r w:rsidRPr="002F649E">
            <w:rPr>
              <w:rFonts w:ascii="Arial" w:hAnsi="Arial" w:cs="Arial"/>
              <w:spacing w:val="-2"/>
              <w:sz w:val="20"/>
              <w:szCs w:val="20"/>
            </w:rPr>
            <w:fldChar w:fldCharType="separate"/>
          </w:r>
          <w:r w:rsidR="00C82CAD">
            <w:rPr>
              <w:rFonts w:ascii="Arial" w:hAnsi="Arial" w:cs="Arial"/>
              <w:noProof/>
              <w:spacing w:val="-2"/>
              <w:sz w:val="20"/>
              <w:szCs w:val="20"/>
            </w:rPr>
            <w:t>2</w:t>
          </w:r>
          <w:r w:rsidRPr="002F649E">
            <w:rPr>
              <w:rFonts w:ascii="Arial" w:hAnsi="Arial" w:cs="Arial"/>
              <w:spacing w:val="-2"/>
              <w:sz w:val="20"/>
              <w:szCs w:val="20"/>
            </w:rPr>
            <w:fldChar w:fldCharType="end"/>
          </w:r>
        </w:p>
      </w:tc>
    </w:tr>
  </w:tbl>
  <w:p w:rsidR="00AF4BBC" w:rsidRDefault="00AF4BBC" w:rsidP="00AF4BBC">
    <w:pPr>
      <w:pStyle w:val="Footer"/>
    </w:pPr>
  </w:p>
  <w:p w:rsidR="00A67370" w:rsidRPr="00AF4BBC" w:rsidRDefault="00A67370" w:rsidP="00AF4B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3D21" w:rsidRDefault="00033D21" w:rsidP="001B3F2A">
      <w:pPr>
        <w:spacing w:after="0" w:line="240" w:lineRule="auto"/>
      </w:pPr>
      <w:r>
        <w:separator/>
      </w:r>
    </w:p>
  </w:footnote>
  <w:footnote w:type="continuationSeparator" w:id="0">
    <w:p w:rsidR="00033D21" w:rsidRDefault="00033D21" w:rsidP="001B3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1F01" w:rsidRPr="002F649E" w:rsidRDefault="00691F01" w:rsidP="00691F01">
    <w:pPr>
      <w:pStyle w:val="Header"/>
      <w:jc w:val="center"/>
      <w:rPr>
        <w:rFonts w:ascii="Arial" w:hAnsi="Arial" w:cs="Arial"/>
        <w:b/>
      </w:rPr>
    </w:pPr>
    <w:r w:rsidRPr="002F649E">
      <w:rPr>
        <w:rFonts w:ascii="Arial" w:hAnsi="Arial" w:cs="Arial"/>
        <w:b/>
      </w:rPr>
      <w:t xml:space="preserve">                  </w:t>
    </w:r>
    <w:r w:rsidRPr="002F649E">
      <w:rPr>
        <w:rFonts w:ascii="Arial" w:hAnsi="Arial" w:cs="Arial"/>
        <w:b/>
        <w:bCs/>
      </w:rPr>
      <w:t xml:space="preserve">ASSESSMENT OF </w:t>
    </w:r>
    <w:r w:rsidRPr="002F649E">
      <w:rPr>
        <w:rFonts w:ascii="Arial" w:hAnsi="Arial" w:cs="Arial"/>
        <w:b/>
        <w:bCs/>
        <w:lang w:val="en-US"/>
      </w:rPr>
      <w:t>ENVIRONMENTALLY ACCEPTABLE LUBRICANTS</w:t>
    </w:r>
  </w:p>
  <w:p w:rsidR="00691F01" w:rsidRPr="002F649E" w:rsidRDefault="00691F01" w:rsidP="00691F01">
    <w:pPr>
      <w:pStyle w:val="Header"/>
      <w:rPr>
        <w:rFonts w:ascii="Arial" w:hAnsi="Arial" w:cs="Arial"/>
        <w:b/>
      </w:rPr>
    </w:pPr>
  </w:p>
  <w:p w:rsidR="00200F91" w:rsidRPr="002F649E" w:rsidRDefault="00691F01" w:rsidP="00691F01">
    <w:pPr>
      <w:pStyle w:val="Header"/>
      <w:rPr>
        <w:rFonts w:ascii="Arial" w:hAnsi="Arial" w:cs="Arial"/>
        <w:b/>
      </w:rPr>
    </w:pPr>
    <w:r w:rsidRPr="002F649E">
      <w:rPr>
        <w:rFonts w:ascii="Arial" w:hAnsi="Arial" w:cs="Arial"/>
        <w:b/>
      </w:rPr>
      <w:t xml:space="preserve">USA Going </w:t>
    </w:r>
    <w:r w:rsidR="004F47C6" w:rsidRPr="002F649E">
      <w:rPr>
        <w:rFonts w:ascii="Arial" w:hAnsi="Arial" w:cs="Arial"/>
        <w:b/>
        <w:sz w:val="24"/>
        <w:szCs w:val="24"/>
      </w:rPr>
      <w:t>Vessel</w:t>
    </w:r>
    <w:proofErr w:type="gramStart"/>
    <w:r w:rsidR="004F47C6" w:rsidRPr="002F649E">
      <w:rPr>
        <w:rFonts w:ascii="Arial" w:hAnsi="Arial" w:cs="Arial"/>
        <w:b/>
        <w:sz w:val="24"/>
        <w:szCs w:val="24"/>
      </w:rPr>
      <w:t>:</w:t>
    </w:r>
    <w:r w:rsidR="004F47C6" w:rsidRPr="002F649E">
      <w:rPr>
        <w:rFonts w:ascii="Arial" w:hAnsi="Arial" w:cs="Arial"/>
        <w:b/>
      </w:rPr>
      <w:t>_</w:t>
    </w:r>
    <w:proofErr w:type="gramEnd"/>
    <w:r w:rsidR="004F47C6" w:rsidRPr="002F649E">
      <w:rPr>
        <w:rFonts w:ascii="Arial" w:hAnsi="Arial" w:cs="Arial"/>
        <w:b/>
      </w:rPr>
      <w:t>______________</w:t>
    </w:r>
    <w:r w:rsidRPr="002F649E">
      <w:rPr>
        <w:rFonts w:ascii="Arial" w:hAnsi="Arial" w:cs="Arial"/>
        <w:b/>
      </w:rPr>
      <w:t xml:space="preserve">                                                                                              </w:t>
    </w:r>
  </w:p>
  <w:p w:rsidR="00691F01" w:rsidRPr="002F649E" w:rsidRDefault="00691F01" w:rsidP="00691F01">
    <w:pPr>
      <w:pStyle w:val="Header"/>
      <w:rPr>
        <w:rFonts w:ascii="Arial" w:hAnsi="Arial" w:cs="Arial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4B2995"/>
    <w:multiLevelType w:val="multilevel"/>
    <w:tmpl w:val="F2F8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C6B397B"/>
    <w:multiLevelType w:val="hybridMultilevel"/>
    <w:tmpl w:val="BC94F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56501C"/>
    <w:multiLevelType w:val="multilevel"/>
    <w:tmpl w:val="18C48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E8173D"/>
    <w:multiLevelType w:val="hybridMultilevel"/>
    <w:tmpl w:val="7E4A5C82"/>
    <w:lvl w:ilvl="0" w:tplc="080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75700991"/>
    <w:multiLevelType w:val="multilevel"/>
    <w:tmpl w:val="4664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9B4255"/>
    <w:multiLevelType w:val="multilevel"/>
    <w:tmpl w:val="D89A1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3C63A3"/>
    <w:multiLevelType w:val="multilevel"/>
    <w:tmpl w:val="4664F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3F2A"/>
    <w:rsid w:val="00005664"/>
    <w:rsid w:val="00033D21"/>
    <w:rsid w:val="000A36CA"/>
    <w:rsid w:val="000F273A"/>
    <w:rsid w:val="000F4CA3"/>
    <w:rsid w:val="00103850"/>
    <w:rsid w:val="0011312B"/>
    <w:rsid w:val="0012011E"/>
    <w:rsid w:val="00134868"/>
    <w:rsid w:val="001A5A38"/>
    <w:rsid w:val="001B1AF5"/>
    <w:rsid w:val="001B3F2A"/>
    <w:rsid w:val="001C1236"/>
    <w:rsid w:val="001E3A08"/>
    <w:rsid w:val="00200F91"/>
    <w:rsid w:val="00213EBD"/>
    <w:rsid w:val="002274C2"/>
    <w:rsid w:val="00227D03"/>
    <w:rsid w:val="002443A1"/>
    <w:rsid w:val="0025157F"/>
    <w:rsid w:val="00252BAC"/>
    <w:rsid w:val="00265DF4"/>
    <w:rsid w:val="00270B4F"/>
    <w:rsid w:val="002A0F3C"/>
    <w:rsid w:val="002B13F9"/>
    <w:rsid w:val="002C5D8F"/>
    <w:rsid w:val="002F649E"/>
    <w:rsid w:val="00311096"/>
    <w:rsid w:val="00326435"/>
    <w:rsid w:val="00335362"/>
    <w:rsid w:val="003468D5"/>
    <w:rsid w:val="0034727D"/>
    <w:rsid w:val="0036709D"/>
    <w:rsid w:val="00377662"/>
    <w:rsid w:val="003B7852"/>
    <w:rsid w:val="003D0241"/>
    <w:rsid w:val="003F678F"/>
    <w:rsid w:val="003F7074"/>
    <w:rsid w:val="00402CFA"/>
    <w:rsid w:val="00406434"/>
    <w:rsid w:val="004410CD"/>
    <w:rsid w:val="004617D3"/>
    <w:rsid w:val="0046685F"/>
    <w:rsid w:val="004C6A10"/>
    <w:rsid w:val="004C6A21"/>
    <w:rsid w:val="004F47C6"/>
    <w:rsid w:val="005032B8"/>
    <w:rsid w:val="005070E7"/>
    <w:rsid w:val="00566F4B"/>
    <w:rsid w:val="0057618D"/>
    <w:rsid w:val="00592742"/>
    <w:rsid w:val="005B109D"/>
    <w:rsid w:val="005E535F"/>
    <w:rsid w:val="00644A27"/>
    <w:rsid w:val="00684645"/>
    <w:rsid w:val="00691F01"/>
    <w:rsid w:val="00693CE2"/>
    <w:rsid w:val="006C76B9"/>
    <w:rsid w:val="00712602"/>
    <w:rsid w:val="00740DAF"/>
    <w:rsid w:val="00765585"/>
    <w:rsid w:val="00773612"/>
    <w:rsid w:val="007C3E91"/>
    <w:rsid w:val="0080339B"/>
    <w:rsid w:val="00823C93"/>
    <w:rsid w:val="00834558"/>
    <w:rsid w:val="008C798F"/>
    <w:rsid w:val="008D7CE5"/>
    <w:rsid w:val="00914DE5"/>
    <w:rsid w:val="00954FD4"/>
    <w:rsid w:val="00956A6F"/>
    <w:rsid w:val="00A41B53"/>
    <w:rsid w:val="00A67370"/>
    <w:rsid w:val="00A91E16"/>
    <w:rsid w:val="00AA15FE"/>
    <w:rsid w:val="00AD411C"/>
    <w:rsid w:val="00AF3A3A"/>
    <w:rsid w:val="00AF4BBC"/>
    <w:rsid w:val="00B17C6A"/>
    <w:rsid w:val="00B60C64"/>
    <w:rsid w:val="00B90FB5"/>
    <w:rsid w:val="00C31696"/>
    <w:rsid w:val="00C36715"/>
    <w:rsid w:val="00C4019F"/>
    <w:rsid w:val="00C75B5A"/>
    <w:rsid w:val="00C82CAD"/>
    <w:rsid w:val="00CC22ED"/>
    <w:rsid w:val="00D37023"/>
    <w:rsid w:val="00D376BD"/>
    <w:rsid w:val="00D82B69"/>
    <w:rsid w:val="00DB3359"/>
    <w:rsid w:val="00E15962"/>
    <w:rsid w:val="00E2495A"/>
    <w:rsid w:val="00E44372"/>
    <w:rsid w:val="00EE1C00"/>
    <w:rsid w:val="00EF1698"/>
    <w:rsid w:val="00F51D0E"/>
    <w:rsid w:val="00FF0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76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3F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F2A"/>
  </w:style>
  <w:style w:type="paragraph" w:styleId="Footer">
    <w:name w:val="footer"/>
    <w:basedOn w:val="Normal"/>
    <w:link w:val="FooterChar"/>
    <w:uiPriority w:val="99"/>
    <w:unhideWhenUsed/>
    <w:rsid w:val="001B3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F2A"/>
  </w:style>
  <w:style w:type="character" w:styleId="Hyperlink">
    <w:name w:val="Hyperlink"/>
    <w:basedOn w:val="DefaultParagraphFont"/>
    <w:uiPriority w:val="99"/>
    <w:unhideWhenUsed/>
    <w:rsid w:val="001B3F2A"/>
    <w:rPr>
      <w:color w:val="0000FF" w:themeColor="hyperlink"/>
      <w:u w:val="single"/>
    </w:rPr>
  </w:style>
  <w:style w:type="paragraph" w:customStyle="1" w:styleId="TableFormat">
    <w:name w:val="Table Format"/>
    <w:basedOn w:val="Normal"/>
    <w:rsid w:val="00C36715"/>
    <w:pPr>
      <w:suppressAutoHyphens/>
      <w:autoSpaceDN w:val="0"/>
      <w:spacing w:before="60" w:after="6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36715"/>
    <w:pPr>
      <w:suppressAutoHyphens/>
      <w:autoSpaceDN w:val="0"/>
      <w:ind w:left="720"/>
      <w:textAlignment w:val="baseline"/>
    </w:pPr>
    <w:rPr>
      <w:rFonts w:ascii="Calibri" w:eastAsia="Times New Roman" w:hAnsi="Calibri" w:cs="Times New Roman"/>
    </w:rPr>
  </w:style>
  <w:style w:type="paragraph" w:customStyle="1" w:styleId="article-body-font">
    <w:name w:val="article-body-font"/>
    <w:basedOn w:val="Normal"/>
    <w:rsid w:val="00C36715"/>
    <w:pPr>
      <w:spacing w:before="100" w:beforeAutospacing="1" w:after="100" w:afterAutospacing="1" w:line="360" w:lineRule="atLeast"/>
    </w:pPr>
    <w:rPr>
      <w:rFonts w:ascii="Georgia" w:eastAsia="Times New Roman" w:hAnsi="Georgia" w:cs="Times New Roman"/>
      <w:color w:val="333333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E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93C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character" w:customStyle="1" w:styleId="mcbreadcrumbsdivider">
    <w:name w:val="mcbreadcrumbsdivider"/>
    <w:basedOn w:val="DefaultParagraphFont"/>
    <w:rsid w:val="00AF4BBC"/>
  </w:style>
  <w:style w:type="character" w:customStyle="1" w:styleId="mcbreadcrumbs">
    <w:name w:val="mcbreadcrumbs"/>
    <w:basedOn w:val="DefaultParagraphFont"/>
    <w:rsid w:val="00AF4BBC"/>
  </w:style>
  <w:style w:type="character" w:customStyle="1" w:styleId="mcbreadcrumbsself">
    <w:name w:val="mcbreadcrumbsself"/>
    <w:basedOn w:val="DefaultParagraphFont"/>
    <w:rsid w:val="00C82C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3F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3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3F2A"/>
  </w:style>
  <w:style w:type="paragraph" w:styleId="Footer">
    <w:name w:val="footer"/>
    <w:basedOn w:val="Normal"/>
    <w:link w:val="FooterChar"/>
    <w:uiPriority w:val="99"/>
    <w:unhideWhenUsed/>
    <w:rsid w:val="001B3F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3F2A"/>
  </w:style>
  <w:style w:type="character" w:styleId="Hyperlink">
    <w:name w:val="Hyperlink"/>
    <w:basedOn w:val="DefaultParagraphFont"/>
    <w:uiPriority w:val="99"/>
    <w:unhideWhenUsed/>
    <w:rsid w:val="001B3F2A"/>
    <w:rPr>
      <w:color w:val="0000FF" w:themeColor="hyperlink"/>
      <w:u w:val="single"/>
    </w:rPr>
  </w:style>
  <w:style w:type="paragraph" w:customStyle="1" w:styleId="TableFormat">
    <w:name w:val="Table Format"/>
    <w:basedOn w:val="Normal"/>
    <w:rsid w:val="00C36715"/>
    <w:pPr>
      <w:suppressAutoHyphens/>
      <w:autoSpaceDN w:val="0"/>
      <w:spacing w:before="60" w:after="60" w:line="240" w:lineRule="auto"/>
      <w:textAlignment w:val="baseline"/>
    </w:pPr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C36715"/>
    <w:pPr>
      <w:suppressAutoHyphens/>
      <w:autoSpaceDN w:val="0"/>
      <w:ind w:left="720"/>
      <w:textAlignment w:val="baseline"/>
    </w:pPr>
    <w:rPr>
      <w:rFonts w:ascii="Calibri" w:eastAsia="Times New Roman" w:hAnsi="Calibri" w:cs="Times New Roman"/>
    </w:rPr>
  </w:style>
  <w:style w:type="paragraph" w:customStyle="1" w:styleId="article-body-font">
    <w:name w:val="article-body-font"/>
    <w:basedOn w:val="Normal"/>
    <w:rsid w:val="00C36715"/>
    <w:pPr>
      <w:spacing w:before="100" w:beforeAutospacing="1" w:after="100" w:afterAutospacing="1" w:line="360" w:lineRule="atLeast"/>
    </w:pPr>
    <w:rPr>
      <w:rFonts w:ascii="Georgia" w:eastAsia="Times New Roman" w:hAnsi="Georgia" w:cs="Times New Roman"/>
      <w:color w:val="333333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3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3E9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93CE2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272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5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43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2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DBDBDB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2643657">
                          <w:marLeft w:val="300"/>
                          <w:marRight w:val="360"/>
                          <w:marTop w:val="0"/>
                          <w:marBottom w:val="7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969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3583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440114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63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43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975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70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6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srv-glas301:82/Leisure/content/parent%20category%20topics/procedures%20and%20operations/emm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3D3ABF-B6D0-43C3-85D3-84DAE0EED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 Mowat</dc:creator>
  <cp:lastModifiedBy>Coromines, Sylvie</cp:lastModifiedBy>
  <cp:revision>10</cp:revision>
  <cp:lastPrinted>2014-12-04T14:39:00Z</cp:lastPrinted>
  <dcterms:created xsi:type="dcterms:W3CDTF">2014-10-28T15:52:00Z</dcterms:created>
  <dcterms:modified xsi:type="dcterms:W3CDTF">2019-02-19T09:03:00Z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