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A35D" w14:textId="77777777" w:rsidR="008B2DE2" w:rsidRPr="00B3784C" w:rsidRDefault="008B2DE2" w:rsidP="008B2DE2">
      <w:pPr>
        <w:spacing w:after="0" w:line="240" w:lineRule="auto"/>
        <w:rPr>
          <w:b/>
          <w:bCs/>
          <w:sz w:val="24"/>
          <w:szCs w:val="24"/>
        </w:rPr>
      </w:pPr>
    </w:p>
    <w:tbl>
      <w:tblPr>
        <w:tblW w:w="9475" w:type="dxa"/>
        <w:tblBorders>
          <w:top w:val="outset" w:sz="6" w:space="0" w:color="auto"/>
          <w:left w:val="outset" w:sz="6" w:space="0" w:color="auto"/>
          <w:bottom w:val="outset" w:sz="6" w:space="0" w:color="auto"/>
          <w:right w:val="outset" w:sz="6" w:space="0" w:color="auto"/>
        </w:tblBorders>
        <w:tblCellMar>
          <w:left w:w="115" w:type="dxa"/>
          <w:right w:w="115" w:type="dxa"/>
        </w:tblCellMar>
        <w:tblLook w:val="04A0" w:firstRow="1" w:lastRow="0" w:firstColumn="1" w:lastColumn="0" w:noHBand="0" w:noVBand="1"/>
      </w:tblPr>
      <w:tblGrid>
        <w:gridCol w:w="1890"/>
        <w:gridCol w:w="7585"/>
      </w:tblGrid>
      <w:tr w:rsidR="008C6BFD" w:rsidRPr="008C6BFD" w14:paraId="7D5DA360" w14:textId="77777777" w:rsidTr="008C6BFD">
        <w:trPr>
          <w:trHeight w:val="420"/>
        </w:trPr>
        <w:tc>
          <w:tcPr>
            <w:tcW w:w="1890" w:type="dxa"/>
            <w:tcBorders>
              <w:top w:val="single" w:sz="6" w:space="0" w:color="auto"/>
              <w:left w:val="single" w:sz="6" w:space="0" w:color="auto"/>
              <w:bottom w:val="single" w:sz="6" w:space="0" w:color="auto"/>
              <w:right w:val="single" w:sz="6" w:space="0" w:color="auto"/>
            </w:tcBorders>
            <w:shd w:val="clear" w:color="auto" w:fill="B4C6E7"/>
            <w:hideMark/>
          </w:tcPr>
          <w:p w14:paraId="7D5DA35E" w14:textId="3981C61C" w:rsidR="008C6BFD" w:rsidRPr="008C6BFD" w:rsidRDefault="001A0ED5" w:rsidP="008C6BFD">
            <w:pPr>
              <w:spacing w:after="0" w:line="240" w:lineRule="auto"/>
              <w:jc w:val="center"/>
              <w:textAlignment w:val="baseline"/>
              <w:rPr>
                <w:rFonts w:ascii="Segoe UI" w:eastAsia="Times New Roman" w:hAnsi="Segoe UI" w:cs="Segoe UI"/>
                <w:sz w:val="18"/>
                <w:szCs w:val="18"/>
              </w:rPr>
            </w:pPr>
            <w:r>
              <w:rPr>
                <w:rFonts w:eastAsia="Times New Roman" w:cs="Segoe UI"/>
                <w:b/>
                <w:bCs/>
                <w:sz w:val="28"/>
                <w:szCs w:val="28"/>
                <w:lang w:val="en-GB"/>
              </w:rPr>
              <w:t>SS</w:t>
            </w:r>
            <w:r w:rsidR="008C6BFD">
              <w:rPr>
                <w:rFonts w:eastAsia="Times New Roman" w:cs="Segoe UI"/>
                <w:b/>
                <w:bCs/>
                <w:sz w:val="28"/>
                <w:szCs w:val="28"/>
                <w:lang w:val="en-GB"/>
              </w:rPr>
              <w:t>MED-</w:t>
            </w:r>
            <w:r w:rsidR="003476EA">
              <w:rPr>
                <w:rFonts w:eastAsia="Times New Roman" w:cs="Segoe UI"/>
                <w:sz w:val="28"/>
                <w:szCs w:val="28"/>
              </w:rPr>
              <w:t>1206</w:t>
            </w:r>
          </w:p>
        </w:tc>
        <w:tc>
          <w:tcPr>
            <w:tcW w:w="7585" w:type="dxa"/>
            <w:tcBorders>
              <w:top w:val="single" w:sz="6" w:space="0" w:color="auto"/>
              <w:left w:val="single" w:sz="6" w:space="0" w:color="auto"/>
              <w:bottom w:val="single" w:sz="6" w:space="0" w:color="auto"/>
              <w:right w:val="single" w:sz="6" w:space="0" w:color="auto"/>
            </w:tcBorders>
            <w:shd w:val="clear" w:color="auto" w:fill="B4C6E7"/>
            <w:hideMark/>
          </w:tcPr>
          <w:p w14:paraId="7D5DA35F" w14:textId="77777777" w:rsidR="008C6BFD" w:rsidRPr="0078782D" w:rsidRDefault="00333734" w:rsidP="008C6BFD">
            <w:pPr>
              <w:spacing w:after="0" w:line="240" w:lineRule="auto"/>
              <w:textAlignment w:val="baseline"/>
              <w:rPr>
                <w:rFonts w:eastAsia="Times New Roman" w:cs="Segoe UI"/>
                <w:sz w:val="18"/>
                <w:szCs w:val="18"/>
              </w:rPr>
            </w:pPr>
            <w:r w:rsidRPr="0078782D">
              <w:rPr>
                <w:rFonts w:eastAsia="Times New Roman" w:cs="Segoe UI"/>
                <w:sz w:val="28"/>
                <w:szCs w:val="28"/>
              </w:rPr>
              <w:t>Controlled Substance Policy</w:t>
            </w:r>
          </w:p>
        </w:tc>
      </w:tr>
      <w:tr w:rsidR="008C6BFD" w:rsidRPr="008C6BFD" w14:paraId="7D5DA363" w14:textId="77777777" w:rsidTr="008C6BFD">
        <w:trPr>
          <w:trHeight w:val="300"/>
        </w:trPr>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7D5DA361" w14:textId="77777777" w:rsidR="008C6BFD" w:rsidRPr="008C6BFD" w:rsidRDefault="008C6BFD" w:rsidP="008C6BFD">
            <w:pPr>
              <w:spacing w:after="0" w:line="240" w:lineRule="auto"/>
              <w:textAlignment w:val="baseline"/>
              <w:rPr>
                <w:rFonts w:ascii="Segoe UI" w:eastAsia="Times New Roman" w:hAnsi="Segoe UI" w:cs="Segoe UI"/>
                <w:sz w:val="18"/>
                <w:szCs w:val="18"/>
              </w:rPr>
            </w:pPr>
            <w:r w:rsidRPr="008C6BFD">
              <w:rPr>
                <w:rFonts w:eastAsia="Times New Roman" w:cs="Segoe UI"/>
                <w:b/>
                <w:bCs/>
                <w:sz w:val="20"/>
                <w:szCs w:val="20"/>
                <w:lang w:val="en-GB"/>
              </w:rPr>
              <w:t>Version No.</w:t>
            </w:r>
            <w:r w:rsidRPr="008C6BFD">
              <w:rPr>
                <w:rFonts w:eastAsia="Times New Roman" w:cs="Segoe UI"/>
                <w:sz w:val="20"/>
                <w:szCs w:val="20"/>
              </w:rPr>
              <w:t> </w:t>
            </w:r>
          </w:p>
        </w:tc>
        <w:tc>
          <w:tcPr>
            <w:tcW w:w="7585" w:type="dxa"/>
            <w:tcBorders>
              <w:top w:val="single" w:sz="6" w:space="0" w:color="auto"/>
              <w:left w:val="single" w:sz="6" w:space="0" w:color="auto"/>
              <w:bottom w:val="single" w:sz="6" w:space="0" w:color="auto"/>
              <w:right w:val="single" w:sz="6" w:space="0" w:color="auto"/>
            </w:tcBorders>
            <w:shd w:val="clear" w:color="auto" w:fill="FFFFFF"/>
            <w:hideMark/>
          </w:tcPr>
          <w:p w14:paraId="7D5DA362" w14:textId="77777777" w:rsidR="008C6BFD" w:rsidRPr="008C6BFD" w:rsidRDefault="00333734" w:rsidP="008C6BFD">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1</w:t>
            </w:r>
          </w:p>
        </w:tc>
      </w:tr>
      <w:tr w:rsidR="008C6BFD" w:rsidRPr="008C6BFD" w14:paraId="7D5DA366" w14:textId="77777777" w:rsidTr="008C6BFD">
        <w:trPr>
          <w:trHeight w:val="300"/>
        </w:trPr>
        <w:tc>
          <w:tcPr>
            <w:tcW w:w="1890" w:type="dxa"/>
            <w:tcBorders>
              <w:top w:val="single" w:sz="6" w:space="0" w:color="auto"/>
              <w:left w:val="single" w:sz="6" w:space="0" w:color="auto"/>
              <w:bottom w:val="single" w:sz="6" w:space="0" w:color="auto"/>
              <w:right w:val="single" w:sz="6" w:space="0" w:color="auto"/>
            </w:tcBorders>
            <w:shd w:val="clear" w:color="auto" w:fill="D9E2F3"/>
            <w:hideMark/>
          </w:tcPr>
          <w:p w14:paraId="7D5DA364" w14:textId="77777777" w:rsidR="008C6BFD" w:rsidRPr="008C6BFD" w:rsidRDefault="008C6BFD" w:rsidP="008C6BFD">
            <w:pPr>
              <w:spacing w:after="0" w:line="240" w:lineRule="auto"/>
              <w:textAlignment w:val="baseline"/>
              <w:rPr>
                <w:rFonts w:ascii="Segoe UI" w:eastAsia="Times New Roman" w:hAnsi="Segoe UI" w:cs="Segoe UI"/>
                <w:sz w:val="18"/>
                <w:szCs w:val="18"/>
              </w:rPr>
            </w:pPr>
            <w:r w:rsidRPr="008C6BFD">
              <w:rPr>
                <w:rFonts w:eastAsia="Times New Roman" w:cs="Segoe UI"/>
                <w:b/>
                <w:bCs/>
                <w:sz w:val="20"/>
                <w:szCs w:val="20"/>
                <w:lang w:val="en-GB"/>
              </w:rPr>
              <w:t>Content Owner</w:t>
            </w:r>
            <w:r w:rsidRPr="008C6BFD">
              <w:rPr>
                <w:rFonts w:eastAsia="Times New Roman" w:cs="Segoe UI"/>
                <w:sz w:val="20"/>
                <w:szCs w:val="20"/>
              </w:rPr>
              <w:t> </w:t>
            </w:r>
          </w:p>
        </w:tc>
        <w:tc>
          <w:tcPr>
            <w:tcW w:w="7585" w:type="dxa"/>
            <w:tcBorders>
              <w:top w:val="single" w:sz="6" w:space="0" w:color="auto"/>
              <w:left w:val="single" w:sz="6" w:space="0" w:color="auto"/>
              <w:bottom w:val="single" w:sz="6" w:space="0" w:color="auto"/>
              <w:right w:val="single" w:sz="6" w:space="0" w:color="auto"/>
            </w:tcBorders>
            <w:shd w:val="clear" w:color="auto" w:fill="D9E2F3"/>
            <w:hideMark/>
          </w:tcPr>
          <w:p w14:paraId="7D5DA365" w14:textId="77777777" w:rsidR="008C6BFD" w:rsidRPr="008C6BFD" w:rsidRDefault="00333734" w:rsidP="008C6BFD">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Vikand Technology Solutions, LLC.</w:t>
            </w:r>
          </w:p>
        </w:tc>
      </w:tr>
    </w:tbl>
    <w:p w14:paraId="7D5DA36A" w14:textId="77777777" w:rsidR="008C6BFD" w:rsidRDefault="008C6BFD" w:rsidP="008B2DE2">
      <w:pPr>
        <w:spacing w:after="0" w:line="240" w:lineRule="auto"/>
        <w:rPr>
          <w:b/>
          <w:bCs/>
          <w:sz w:val="24"/>
          <w:szCs w:val="24"/>
        </w:rPr>
      </w:pPr>
    </w:p>
    <w:p w14:paraId="7D5DA36B" w14:textId="77777777" w:rsidR="00825306" w:rsidRPr="00B3784C" w:rsidRDefault="00825306" w:rsidP="008B2DE2">
      <w:pPr>
        <w:spacing w:after="0" w:line="240" w:lineRule="auto"/>
        <w:rPr>
          <w:b/>
          <w:bCs/>
          <w:sz w:val="24"/>
          <w:szCs w:val="24"/>
        </w:rPr>
      </w:pPr>
    </w:p>
    <w:tbl>
      <w:tblPr>
        <w:tblW w:w="9360" w:type="dxa"/>
        <w:tblLayout w:type="fixed"/>
        <w:tblCellMar>
          <w:left w:w="0" w:type="dxa"/>
          <w:right w:w="0" w:type="dxa"/>
        </w:tblCellMar>
        <w:tblLook w:val="04A0" w:firstRow="1" w:lastRow="0" w:firstColumn="1" w:lastColumn="0" w:noHBand="0" w:noVBand="1"/>
      </w:tblPr>
      <w:tblGrid>
        <w:gridCol w:w="487"/>
        <w:gridCol w:w="8873"/>
      </w:tblGrid>
      <w:tr w:rsidR="00BE72D1" w:rsidRPr="00B3784C" w14:paraId="7D5DA376" w14:textId="77777777" w:rsidTr="4657B199">
        <w:tc>
          <w:tcPr>
            <w:tcW w:w="487" w:type="dxa"/>
            <w:shd w:val="clear" w:color="auto" w:fill="auto"/>
          </w:tcPr>
          <w:p w14:paraId="7D5DA36C" w14:textId="77777777" w:rsidR="00BE72D1" w:rsidRPr="00B3784C" w:rsidRDefault="00BE72D1" w:rsidP="0078782D">
            <w:pPr>
              <w:pStyle w:val="ListParagraph"/>
              <w:numPr>
                <w:ilvl w:val="0"/>
                <w:numId w:val="2"/>
              </w:numPr>
              <w:spacing w:after="240" w:line="240" w:lineRule="auto"/>
              <w:ind w:left="0" w:firstLine="180"/>
              <w:jc w:val="right"/>
              <w:rPr>
                <w:b/>
                <w:bCs/>
                <w:sz w:val="24"/>
                <w:szCs w:val="24"/>
              </w:rPr>
            </w:pPr>
          </w:p>
        </w:tc>
        <w:tc>
          <w:tcPr>
            <w:tcW w:w="8873" w:type="dxa"/>
            <w:shd w:val="clear" w:color="auto" w:fill="auto"/>
          </w:tcPr>
          <w:p w14:paraId="7D5DA36D" w14:textId="77777777" w:rsidR="00333734" w:rsidRPr="0078782D" w:rsidRDefault="00333734" w:rsidP="00B84F83">
            <w:pPr>
              <w:spacing w:after="120" w:line="240" w:lineRule="auto"/>
              <w:rPr>
                <w:b/>
                <w:bCs/>
                <w:sz w:val="24"/>
                <w:szCs w:val="24"/>
              </w:rPr>
            </w:pPr>
            <w:r w:rsidRPr="0078782D">
              <w:rPr>
                <w:b/>
                <w:bCs/>
                <w:color w:val="000000"/>
                <w:sz w:val="24"/>
                <w:szCs w:val="24"/>
              </w:rPr>
              <w:t>US Drug Enforcement Agency (DEA) Controlled Substance/Medication Schedule</w:t>
            </w:r>
            <w:r w:rsidRPr="0078782D">
              <w:rPr>
                <w:b/>
                <w:bCs/>
                <w:sz w:val="24"/>
                <w:szCs w:val="24"/>
              </w:rPr>
              <w:t xml:space="preserve"> </w:t>
            </w:r>
            <w:r w:rsidR="00BE72D1" w:rsidRPr="0078782D">
              <w:rPr>
                <w:b/>
                <w:bCs/>
                <w:sz w:val="24"/>
                <w:szCs w:val="24"/>
              </w:rPr>
              <w:t>Objective</w:t>
            </w:r>
          </w:p>
          <w:p w14:paraId="7D5DA36E" w14:textId="2EEEA87B" w:rsidR="001A7E89" w:rsidRPr="0078782D" w:rsidRDefault="00333734" w:rsidP="0078782D">
            <w:pPr>
              <w:numPr>
                <w:ilvl w:val="1"/>
                <w:numId w:val="3"/>
              </w:numPr>
              <w:spacing w:after="120" w:line="240" w:lineRule="auto"/>
              <w:rPr>
                <w:b/>
                <w:bCs/>
                <w:sz w:val="24"/>
                <w:szCs w:val="24"/>
              </w:rPr>
            </w:pPr>
            <w:r w:rsidRPr="0078782D">
              <w:rPr>
                <w:color w:val="000000"/>
                <w:sz w:val="24"/>
                <w:szCs w:val="24"/>
              </w:rPr>
              <w:t xml:space="preserve">Drugs and other substances that </w:t>
            </w:r>
            <w:r w:rsidR="00DD6FBF">
              <w:rPr>
                <w:color w:val="000000"/>
                <w:sz w:val="24"/>
                <w:szCs w:val="24"/>
              </w:rPr>
              <w:t xml:space="preserve">are </w:t>
            </w:r>
            <w:r w:rsidRPr="0078782D">
              <w:rPr>
                <w:color w:val="000000"/>
                <w:sz w:val="24"/>
                <w:szCs w:val="24"/>
              </w:rPr>
              <w:t>considered Controlled Substances under the Controlled Substances Act (CSA) are divided into five schedules. Controlled Substances/Medications are placed in their respective schedules based on whether they have a currently accepted medical use in treatment in the United States, their relative abuse potential, and the likelihood of causing a drug dependency if abused.</w:t>
            </w:r>
          </w:p>
          <w:p w14:paraId="7D5DA36F" w14:textId="77777777" w:rsidR="00333734" w:rsidRPr="0078782D" w:rsidRDefault="00333734" w:rsidP="0078782D">
            <w:pPr>
              <w:numPr>
                <w:ilvl w:val="1"/>
                <w:numId w:val="3"/>
              </w:numPr>
              <w:spacing w:after="120" w:line="240" w:lineRule="auto"/>
              <w:rPr>
                <w:b/>
                <w:bCs/>
                <w:sz w:val="24"/>
                <w:szCs w:val="24"/>
              </w:rPr>
            </w:pPr>
            <w:r w:rsidRPr="0078782D">
              <w:rPr>
                <w:color w:val="000000"/>
                <w:sz w:val="24"/>
                <w:szCs w:val="24"/>
              </w:rPr>
              <w:t>Even if the ship never visits the United States or purchases their Controlled Medications outside the United States, the VIKAND Medical Operations Policy follows the US DEA controlled substance schedule which is considered the best practice.</w:t>
            </w:r>
          </w:p>
          <w:p w14:paraId="7D5DA370" w14:textId="77777777" w:rsidR="00333734" w:rsidRPr="0078782D" w:rsidRDefault="00333734" w:rsidP="0078782D">
            <w:pPr>
              <w:numPr>
                <w:ilvl w:val="0"/>
                <w:numId w:val="4"/>
              </w:numPr>
              <w:spacing w:after="120" w:line="240" w:lineRule="auto"/>
              <w:rPr>
                <w:b/>
                <w:bCs/>
                <w:sz w:val="24"/>
                <w:szCs w:val="24"/>
              </w:rPr>
            </w:pPr>
            <w:r w:rsidRPr="0078782D">
              <w:rPr>
                <w:color w:val="000000"/>
                <w:sz w:val="24"/>
                <w:szCs w:val="24"/>
              </w:rPr>
              <w:t>Controlled Substances &amp; medications are divided into schedules based on specific criteria.</w:t>
            </w:r>
          </w:p>
          <w:p w14:paraId="7D5DA371" w14:textId="77777777" w:rsidR="00333734" w:rsidRPr="0078782D" w:rsidRDefault="00333734" w:rsidP="0078782D">
            <w:pPr>
              <w:numPr>
                <w:ilvl w:val="1"/>
                <w:numId w:val="4"/>
              </w:numPr>
              <w:spacing w:after="120" w:line="240" w:lineRule="auto"/>
              <w:rPr>
                <w:b/>
                <w:bCs/>
                <w:sz w:val="24"/>
                <w:szCs w:val="24"/>
              </w:rPr>
            </w:pPr>
            <w:r w:rsidRPr="0078782D">
              <w:rPr>
                <w:color w:val="000000"/>
                <w:sz w:val="24"/>
                <w:szCs w:val="24"/>
              </w:rPr>
              <w:t>Schedule I: Controlled Substances that have high potential for abuse (i.e. heroin, LSD, mescaline, and marijuana). The Company’s ships do not stock Schedule I drugs.</w:t>
            </w:r>
          </w:p>
          <w:p w14:paraId="7D5DA372" w14:textId="77777777" w:rsidR="00333734" w:rsidRPr="0078782D" w:rsidRDefault="00333734" w:rsidP="0078782D">
            <w:pPr>
              <w:numPr>
                <w:ilvl w:val="1"/>
                <w:numId w:val="4"/>
              </w:numPr>
              <w:spacing w:after="120" w:line="240" w:lineRule="auto"/>
              <w:rPr>
                <w:b/>
                <w:bCs/>
                <w:sz w:val="24"/>
                <w:szCs w:val="24"/>
              </w:rPr>
            </w:pPr>
            <w:r w:rsidRPr="0078782D">
              <w:rPr>
                <w:color w:val="000000"/>
                <w:sz w:val="24"/>
                <w:szCs w:val="24"/>
              </w:rPr>
              <w:t>Schedule II: Controlled Medications that have high risk of abuse but have medical use. (Morphine, Demerol, Hydrocodone, Hydromorphone, Fentanyl)</w:t>
            </w:r>
          </w:p>
          <w:p w14:paraId="7D5DA373" w14:textId="77777777" w:rsidR="00333734" w:rsidRPr="0078782D" w:rsidRDefault="00333734" w:rsidP="0078782D">
            <w:pPr>
              <w:numPr>
                <w:ilvl w:val="1"/>
                <w:numId w:val="4"/>
              </w:numPr>
              <w:spacing w:after="120" w:line="240" w:lineRule="auto"/>
              <w:rPr>
                <w:b/>
                <w:bCs/>
                <w:sz w:val="24"/>
                <w:szCs w:val="24"/>
              </w:rPr>
            </w:pPr>
            <w:r w:rsidRPr="0078782D">
              <w:rPr>
                <w:color w:val="000000"/>
                <w:sz w:val="24"/>
                <w:szCs w:val="24"/>
              </w:rPr>
              <w:t>Schedule III: Controlled Medications with less potential for abuse with medical use. (Tylenol with Codeine, Ketamine, Buprenorphine, Codeine)</w:t>
            </w:r>
          </w:p>
          <w:p w14:paraId="7D5DA374" w14:textId="77777777" w:rsidR="00333734" w:rsidRPr="0078782D" w:rsidRDefault="00333734" w:rsidP="0078782D">
            <w:pPr>
              <w:numPr>
                <w:ilvl w:val="1"/>
                <w:numId w:val="4"/>
              </w:numPr>
              <w:spacing w:after="120" w:line="240" w:lineRule="auto"/>
              <w:rPr>
                <w:b/>
                <w:bCs/>
                <w:sz w:val="24"/>
                <w:szCs w:val="24"/>
              </w:rPr>
            </w:pPr>
            <w:r w:rsidRPr="0078782D">
              <w:rPr>
                <w:color w:val="000000"/>
                <w:sz w:val="24"/>
                <w:szCs w:val="24"/>
              </w:rPr>
              <w:t>Schedule IV: Controlled Medications with less potential for abuse than Class I, II or III. (Alprazolam, Clonazepam, Lorazepam, Diazepam, Zolpidem, Zopiclone, Midazolam, Cough medication containing Codeine, Diphenoxylate Atropine)</w:t>
            </w:r>
          </w:p>
          <w:p w14:paraId="7D5DA375" w14:textId="77777777" w:rsidR="001A7E89" w:rsidRPr="0078782D" w:rsidRDefault="00333734" w:rsidP="0078782D">
            <w:pPr>
              <w:numPr>
                <w:ilvl w:val="1"/>
                <w:numId w:val="4"/>
              </w:numPr>
              <w:spacing w:after="120" w:line="240" w:lineRule="auto"/>
              <w:rPr>
                <w:b/>
                <w:bCs/>
                <w:sz w:val="24"/>
                <w:szCs w:val="24"/>
              </w:rPr>
            </w:pPr>
            <w:r w:rsidRPr="0078782D">
              <w:rPr>
                <w:color w:val="000000"/>
                <w:sz w:val="24"/>
                <w:szCs w:val="24"/>
              </w:rPr>
              <w:t>Non-Scheduled: Diprivan (Propofol) if on formulary is to be treated as a Controlled Medication; however, the DEA does not list this as a scheduled controlled substance.</w:t>
            </w:r>
          </w:p>
        </w:tc>
      </w:tr>
      <w:tr w:rsidR="00E606D3" w:rsidRPr="00B3784C" w14:paraId="7D5DA38C" w14:textId="77777777" w:rsidTr="4657B199">
        <w:tc>
          <w:tcPr>
            <w:tcW w:w="487" w:type="dxa"/>
            <w:shd w:val="clear" w:color="auto" w:fill="auto"/>
          </w:tcPr>
          <w:p w14:paraId="7D5DA377" w14:textId="77777777" w:rsidR="00E606D3" w:rsidRPr="00B3784C" w:rsidRDefault="00E606D3" w:rsidP="0078782D">
            <w:pPr>
              <w:pStyle w:val="ListParagraph"/>
              <w:numPr>
                <w:ilvl w:val="0"/>
                <w:numId w:val="2"/>
              </w:numPr>
              <w:spacing w:after="240" w:line="240" w:lineRule="auto"/>
              <w:ind w:left="0" w:firstLine="180"/>
              <w:jc w:val="right"/>
              <w:rPr>
                <w:b/>
                <w:bCs/>
                <w:sz w:val="24"/>
                <w:szCs w:val="24"/>
              </w:rPr>
            </w:pPr>
            <w:bookmarkStart w:id="0" w:name="_Hlk51147664"/>
          </w:p>
        </w:tc>
        <w:tc>
          <w:tcPr>
            <w:tcW w:w="8873" w:type="dxa"/>
            <w:shd w:val="clear" w:color="auto" w:fill="auto"/>
          </w:tcPr>
          <w:p w14:paraId="7D5DA378" w14:textId="77777777" w:rsidR="00E606D3" w:rsidRPr="0078782D" w:rsidRDefault="00021D6A" w:rsidP="00B84F83">
            <w:pPr>
              <w:spacing w:after="120" w:line="240" w:lineRule="auto"/>
              <w:rPr>
                <w:b/>
                <w:bCs/>
                <w:sz w:val="24"/>
                <w:szCs w:val="24"/>
              </w:rPr>
            </w:pPr>
            <w:r w:rsidRPr="0078782D">
              <w:rPr>
                <w:b/>
                <w:bCs/>
                <w:color w:val="000000"/>
                <w:sz w:val="24"/>
                <w:szCs w:val="24"/>
              </w:rPr>
              <w:t>Process for Ordering/Receiving Controlled Substances</w:t>
            </w:r>
          </w:p>
          <w:p w14:paraId="7D5DA379" w14:textId="77777777" w:rsidR="001A7E89" w:rsidRPr="0078782D" w:rsidRDefault="00021D6A" w:rsidP="00B84F83">
            <w:pPr>
              <w:spacing w:after="120" w:line="240" w:lineRule="auto"/>
              <w:rPr>
                <w:color w:val="000000"/>
                <w:sz w:val="24"/>
                <w:szCs w:val="24"/>
              </w:rPr>
            </w:pPr>
            <w:r w:rsidRPr="0078782D">
              <w:rPr>
                <w:color w:val="000000"/>
                <w:sz w:val="24"/>
                <w:szCs w:val="24"/>
              </w:rPr>
              <w:t>The following procedures are for ALL Controlled Substances regardless if they are purchased outside the United States:</w:t>
            </w:r>
          </w:p>
          <w:p w14:paraId="7D5DA37A" w14:textId="77777777" w:rsidR="00891967" w:rsidRPr="0078782D" w:rsidRDefault="00021D6A" w:rsidP="0078782D">
            <w:pPr>
              <w:numPr>
                <w:ilvl w:val="1"/>
                <w:numId w:val="7"/>
              </w:numPr>
              <w:spacing w:after="120" w:line="240" w:lineRule="auto"/>
              <w:rPr>
                <w:color w:val="000000"/>
                <w:sz w:val="24"/>
                <w:szCs w:val="24"/>
              </w:rPr>
            </w:pPr>
            <w:r w:rsidRPr="0078782D">
              <w:rPr>
                <w:color w:val="000000"/>
                <w:sz w:val="24"/>
                <w:szCs w:val="24"/>
              </w:rPr>
              <w:t>Annual review of Controlled Substances available to order and minimum/maximum inventory levels will be conducted in accordance with the flag state.</w:t>
            </w:r>
          </w:p>
          <w:p w14:paraId="7D5DA37B" w14:textId="77777777" w:rsidR="00891967" w:rsidRPr="0078782D" w:rsidRDefault="00021D6A" w:rsidP="0078782D">
            <w:pPr>
              <w:numPr>
                <w:ilvl w:val="1"/>
                <w:numId w:val="7"/>
              </w:numPr>
              <w:spacing w:after="120" w:line="240" w:lineRule="auto"/>
              <w:rPr>
                <w:color w:val="000000"/>
                <w:sz w:val="24"/>
                <w:szCs w:val="24"/>
              </w:rPr>
            </w:pPr>
            <w:r w:rsidRPr="0078782D">
              <w:rPr>
                <w:color w:val="000000"/>
                <w:sz w:val="24"/>
                <w:szCs w:val="24"/>
              </w:rPr>
              <w:lastRenderedPageBreak/>
              <w:t>Any order above the designated maximum approved level, requires approval by the VIKAND Manager, Shipboard Medical Operations. These requests will only be approved once a clear justification is received from the ship Doctor. Examples include but are not limited to: Grand &amp; World Voyages, remote itineraries and trans ocean crossings.</w:t>
            </w:r>
          </w:p>
          <w:p w14:paraId="7D5DA37C" w14:textId="77777777" w:rsidR="00021D6A" w:rsidRPr="0078782D" w:rsidRDefault="00021D6A" w:rsidP="0078782D">
            <w:pPr>
              <w:numPr>
                <w:ilvl w:val="1"/>
                <w:numId w:val="7"/>
              </w:numPr>
              <w:spacing w:after="120" w:line="240" w:lineRule="auto"/>
              <w:rPr>
                <w:color w:val="000000"/>
                <w:sz w:val="24"/>
                <w:szCs w:val="24"/>
              </w:rPr>
            </w:pPr>
            <w:r w:rsidRPr="0078782D">
              <w:rPr>
                <w:color w:val="000000"/>
                <w:sz w:val="24"/>
                <w:szCs w:val="24"/>
              </w:rPr>
              <w:t>Only the following persons have the authority to approve a controlled substance order:</w:t>
            </w:r>
          </w:p>
          <w:p w14:paraId="7D5DA37D" w14:textId="77777777" w:rsidR="00021D6A" w:rsidRPr="0078782D" w:rsidRDefault="00021D6A" w:rsidP="0078782D">
            <w:pPr>
              <w:numPr>
                <w:ilvl w:val="0"/>
                <w:numId w:val="5"/>
              </w:numPr>
              <w:spacing w:after="120" w:line="240" w:lineRule="auto"/>
              <w:rPr>
                <w:color w:val="000000"/>
                <w:sz w:val="24"/>
                <w:szCs w:val="24"/>
              </w:rPr>
            </w:pPr>
            <w:r w:rsidRPr="0078782D">
              <w:rPr>
                <w:color w:val="000000"/>
                <w:sz w:val="24"/>
                <w:szCs w:val="24"/>
              </w:rPr>
              <w:t>VIKAND Manager, Shipboard Medical Operations</w:t>
            </w:r>
          </w:p>
          <w:p w14:paraId="7D5DA37E" w14:textId="77777777" w:rsidR="00021D6A" w:rsidRPr="0078782D" w:rsidRDefault="00021D6A" w:rsidP="0078782D">
            <w:pPr>
              <w:numPr>
                <w:ilvl w:val="0"/>
                <w:numId w:val="5"/>
              </w:numPr>
              <w:spacing w:after="120" w:line="240" w:lineRule="auto"/>
              <w:rPr>
                <w:color w:val="000000"/>
                <w:sz w:val="24"/>
                <w:szCs w:val="24"/>
              </w:rPr>
            </w:pPr>
            <w:r w:rsidRPr="0078782D">
              <w:rPr>
                <w:color w:val="000000"/>
                <w:sz w:val="24"/>
                <w:szCs w:val="24"/>
              </w:rPr>
              <w:t>VIKAND Director, Medical Operations</w:t>
            </w:r>
          </w:p>
          <w:p w14:paraId="7D5DA37F" w14:textId="77777777" w:rsidR="00021D6A" w:rsidRPr="0078782D" w:rsidRDefault="00021D6A" w:rsidP="0078782D">
            <w:pPr>
              <w:numPr>
                <w:ilvl w:val="0"/>
                <w:numId w:val="5"/>
              </w:numPr>
              <w:spacing w:after="120" w:line="240" w:lineRule="auto"/>
              <w:rPr>
                <w:color w:val="000000"/>
                <w:sz w:val="24"/>
                <w:szCs w:val="24"/>
              </w:rPr>
            </w:pPr>
            <w:r w:rsidRPr="0078782D">
              <w:rPr>
                <w:color w:val="000000"/>
                <w:sz w:val="24"/>
                <w:szCs w:val="24"/>
              </w:rPr>
              <w:t>VIKAND Chief Medical Officer or designee</w:t>
            </w:r>
          </w:p>
          <w:p w14:paraId="7D5DA380" w14:textId="77777777" w:rsidR="00021D6A" w:rsidRPr="0078782D" w:rsidRDefault="00021D6A" w:rsidP="0078782D">
            <w:pPr>
              <w:numPr>
                <w:ilvl w:val="0"/>
                <w:numId w:val="5"/>
              </w:numPr>
              <w:spacing w:after="120" w:line="240" w:lineRule="auto"/>
              <w:rPr>
                <w:color w:val="000000"/>
                <w:sz w:val="24"/>
                <w:szCs w:val="24"/>
              </w:rPr>
            </w:pPr>
            <w:r w:rsidRPr="0078782D">
              <w:rPr>
                <w:color w:val="000000"/>
                <w:sz w:val="24"/>
                <w:szCs w:val="24"/>
              </w:rPr>
              <w:t>VIKAND, VP Medical Operations</w:t>
            </w:r>
          </w:p>
          <w:p w14:paraId="7D5DA381" w14:textId="77777777" w:rsidR="00891967" w:rsidRPr="0078782D" w:rsidRDefault="00021D6A" w:rsidP="0078782D">
            <w:pPr>
              <w:numPr>
                <w:ilvl w:val="1"/>
                <w:numId w:val="7"/>
              </w:numPr>
              <w:spacing w:after="120" w:line="240" w:lineRule="auto"/>
              <w:rPr>
                <w:color w:val="000000"/>
                <w:sz w:val="24"/>
                <w:szCs w:val="24"/>
              </w:rPr>
            </w:pPr>
            <w:r w:rsidRPr="0078782D">
              <w:rPr>
                <w:color w:val="000000"/>
                <w:sz w:val="24"/>
                <w:szCs w:val="24"/>
              </w:rPr>
              <w:t>The vendor acknowledges receipt of the order and sends an electronic copy of the invoice and tracking information for shipment of the Controlled Substances to the Ship Medical Department and VIKAND, Manager Shipboard Medical Operations.</w:t>
            </w:r>
          </w:p>
          <w:p w14:paraId="7D5DA382" w14:textId="77777777" w:rsidR="00891967" w:rsidRPr="0078782D" w:rsidRDefault="00021D6A" w:rsidP="0078782D">
            <w:pPr>
              <w:numPr>
                <w:ilvl w:val="1"/>
                <w:numId w:val="7"/>
              </w:numPr>
              <w:spacing w:after="120" w:line="240" w:lineRule="auto"/>
              <w:rPr>
                <w:color w:val="000000"/>
                <w:sz w:val="24"/>
                <w:szCs w:val="24"/>
              </w:rPr>
            </w:pPr>
            <w:r w:rsidRPr="0078782D">
              <w:rPr>
                <w:color w:val="000000"/>
                <w:sz w:val="24"/>
                <w:szCs w:val="24"/>
              </w:rPr>
              <w:t>The Ship Doctor is responsible for tracking the delivery of ALL Controlled Substance. When the ship receives controlled substances, the Ship Doctor must complete ALL the following steps on the SAME day the ship receives the Controlled Substance.</w:t>
            </w:r>
          </w:p>
          <w:p w14:paraId="7D5DA383" w14:textId="77777777" w:rsidR="00021D6A" w:rsidRPr="0078782D" w:rsidRDefault="00021D6A" w:rsidP="0078782D">
            <w:pPr>
              <w:numPr>
                <w:ilvl w:val="1"/>
                <w:numId w:val="7"/>
              </w:numPr>
              <w:spacing w:after="120" w:line="240" w:lineRule="auto"/>
              <w:rPr>
                <w:color w:val="000000"/>
                <w:sz w:val="24"/>
                <w:szCs w:val="24"/>
              </w:rPr>
            </w:pPr>
            <w:r w:rsidRPr="0078782D">
              <w:rPr>
                <w:color w:val="FF0000"/>
                <w:sz w:val="24"/>
                <w:szCs w:val="24"/>
              </w:rPr>
              <w:t>NOTE: There are no exceptions to this policy.</w:t>
            </w:r>
          </w:p>
          <w:p w14:paraId="7D5DA384" w14:textId="77777777" w:rsidR="00021D6A" w:rsidRPr="0078782D" w:rsidRDefault="00021D6A" w:rsidP="0078782D">
            <w:pPr>
              <w:numPr>
                <w:ilvl w:val="0"/>
                <w:numId w:val="8"/>
              </w:numPr>
              <w:spacing w:after="120" w:line="240" w:lineRule="auto"/>
              <w:rPr>
                <w:color w:val="000000"/>
                <w:sz w:val="24"/>
                <w:szCs w:val="24"/>
              </w:rPr>
            </w:pPr>
            <w:r w:rsidRPr="0078782D">
              <w:rPr>
                <w:color w:val="000000"/>
                <w:sz w:val="24"/>
                <w:szCs w:val="24"/>
              </w:rPr>
              <w:t>Record the date and time the package is received.</w:t>
            </w:r>
          </w:p>
          <w:p w14:paraId="7D5DA385" w14:textId="77777777" w:rsidR="00021D6A" w:rsidRPr="0078782D" w:rsidRDefault="00021D6A" w:rsidP="0078782D">
            <w:pPr>
              <w:numPr>
                <w:ilvl w:val="0"/>
                <w:numId w:val="8"/>
              </w:numPr>
              <w:spacing w:after="120" w:line="240" w:lineRule="auto"/>
              <w:rPr>
                <w:color w:val="000000"/>
                <w:sz w:val="24"/>
                <w:szCs w:val="24"/>
              </w:rPr>
            </w:pPr>
            <w:r w:rsidRPr="0078782D">
              <w:rPr>
                <w:color w:val="000000"/>
                <w:sz w:val="24"/>
                <w:szCs w:val="24"/>
              </w:rPr>
              <w:t>Verify all the items on the packing list that accompanies the shipment are included/ received in the shipment.</w:t>
            </w:r>
          </w:p>
          <w:p w14:paraId="7D5DA386" w14:textId="77777777" w:rsidR="00021D6A" w:rsidRPr="0078782D" w:rsidRDefault="00021D6A" w:rsidP="0078782D">
            <w:pPr>
              <w:numPr>
                <w:ilvl w:val="0"/>
                <w:numId w:val="8"/>
              </w:numPr>
              <w:spacing w:after="120" w:line="240" w:lineRule="auto"/>
              <w:rPr>
                <w:color w:val="000000"/>
                <w:sz w:val="24"/>
                <w:szCs w:val="24"/>
              </w:rPr>
            </w:pPr>
            <w:r w:rsidRPr="0078782D">
              <w:rPr>
                <w:color w:val="000000"/>
                <w:sz w:val="24"/>
                <w:szCs w:val="24"/>
              </w:rPr>
              <w:t>Crosscheck the electronic invoice from the Vendor against what has been received. Note any missing items or quantity discrepancies on the packing list that accompanied the shipment.</w:t>
            </w:r>
          </w:p>
          <w:p w14:paraId="7D5DA387" w14:textId="77777777" w:rsidR="00021D6A" w:rsidRPr="0078782D" w:rsidRDefault="00021D6A" w:rsidP="0078782D">
            <w:pPr>
              <w:numPr>
                <w:ilvl w:val="0"/>
                <w:numId w:val="8"/>
              </w:numPr>
              <w:spacing w:after="120" w:line="240" w:lineRule="auto"/>
              <w:rPr>
                <w:color w:val="000000"/>
                <w:sz w:val="24"/>
                <w:szCs w:val="24"/>
              </w:rPr>
            </w:pPr>
            <w:r w:rsidRPr="0078782D">
              <w:rPr>
                <w:color w:val="000000"/>
                <w:sz w:val="24"/>
                <w:szCs w:val="24"/>
              </w:rPr>
              <w:t>Sign and date the packing list.</w:t>
            </w:r>
          </w:p>
          <w:p w14:paraId="7D5DA388" w14:textId="77777777" w:rsidR="00891967" w:rsidRPr="0078782D" w:rsidRDefault="00021D6A" w:rsidP="0078782D">
            <w:pPr>
              <w:numPr>
                <w:ilvl w:val="0"/>
                <w:numId w:val="8"/>
              </w:numPr>
              <w:spacing w:after="120" w:line="240" w:lineRule="auto"/>
              <w:rPr>
                <w:color w:val="000000"/>
                <w:sz w:val="24"/>
                <w:szCs w:val="24"/>
              </w:rPr>
            </w:pPr>
            <w:r w:rsidRPr="0078782D">
              <w:rPr>
                <w:color w:val="000000"/>
                <w:sz w:val="24"/>
                <w:szCs w:val="24"/>
              </w:rPr>
              <w:t>Send a scanned copy of the signed packing list to the Manager, Shipboard Medical Operations.</w:t>
            </w:r>
          </w:p>
          <w:p w14:paraId="7D5DA389" w14:textId="77777777" w:rsidR="00891967" w:rsidRPr="0078782D" w:rsidRDefault="00891967" w:rsidP="0078782D">
            <w:pPr>
              <w:numPr>
                <w:ilvl w:val="1"/>
                <w:numId w:val="7"/>
              </w:numPr>
              <w:spacing w:after="120" w:line="240" w:lineRule="auto"/>
              <w:rPr>
                <w:color w:val="000000"/>
                <w:sz w:val="24"/>
                <w:szCs w:val="24"/>
              </w:rPr>
            </w:pPr>
            <w:r w:rsidRPr="0078782D">
              <w:rPr>
                <w:rFonts w:eastAsia="Times New Roman"/>
                <w:color w:val="000000"/>
                <w:sz w:val="24"/>
                <w:szCs w:val="24"/>
              </w:rPr>
              <w:t>If the package is not delivered to the ship as expected—or if there are any missing items, damaged packaging, quantity discrepancies, evidence of tampering or possible theft of Controlled Substance in the shipment—the Ship Doctor must follow the procedures in Section 12.6 Discrepancy or Tampering.</w:t>
            </w:r>
          </w:p>
          <w:p w14:paraId="7D5DA38A" w14:textId="77777777" w:rsidR="00891967" w:rsidRPr="0078782D" w:rsidRDefault="00891967" w:rsidP="0078782D">
            <w:pPr>
              <w:numPr>
                <w:ilvl w:val="1"/>
                <w:numId w:val="7"/>
              </w:numPr>
              <w:spacing w:after="120" w:line="240" w:lineRule="auto"/>
              <w:rPr>
                <w:color w:val="000000"/>
                <w:sz w:val="24"/>
                <w:szCs w:val="24"/>
              </w:rPr>
            </w:pPr>
            <w:r w:rsidRPr="0078782D">
              <w:rPr>
                <w:rFonts w:eastAsia="Times New Roman"/>
                <w:color w:val="000000"/>
                <w:sz w:val="24"/>
                <w:szCs w:val="24"/>
              </w:rPr>
              <w:t>Upon receipt of a Controlled Substance order, the Ship Doctor must print a copy of the electronic invoice and staple it to the signed copy of the packing list that was included in the shipment. These copies must be filed in a separate binder titled “Controlled Substance Invoices/Packing Lists.” The electronic invoice contains the cost of the Controlled Medication, which will be required for any discrepancy, missing or tampering report.</w:t>
            </w:r>
          </w:p>
          <w:p w14:paraId="7D5DA38B" w14:textId="3A41B4A5" w:rsidR="00021D6A" w:rsidRPr="0078782D" w:rsidRDefault="00891967" w:rsidP="0078782D">
            <w:pPr>
              <w:numPr>
                <w:ilvl w:val="1"/>
                <w:numId w:val="7"/>
              </w:numPr>
              <w:spacing w:after="120" w:line="240" w:lineRule="auto"/>
              <w:rPr>
                <w:color w:val="000000"/>
                <w:sz w:val="24"/>
                <w:szCs w:val="24"/>
              </w:rPr>
            </w:pPr>
            <w:r w:rsidRPr="4657B199">
              <w:rPr>
                <w:rFonts w:eastAsia="Times New Roman"/>
                <w:color w:val="000000" w:themeColor="text1"/>
                <w:sz w:val="24"/>
                <w:szCs w:val="24"/>
              </w:rPr>
              <w:t xml:space="preserve">The </w:t>
            </w:r>
            <w:r w:rsidR="00BB4DDD">
              <w:rPr>
                <w:rFonts w:eastAsia="Times New Roman"/>
                <w:color w:val="000000" w:themeColor="text1"/>
                <w:sz w:val="24"/>
                <w:szCs w:val="24"/>
              </w:rPr>
              <w:t>Staff Captain</w:t>
            </w:r>
            <w:r w:rsidRPr="4657B199">
              <w:rPr>
                <w:rFonts w:eastAsia="Times New Roman"/>
                <w:color w:val="000000" w:themeColor="text1"/>
                <w:sz w:val="24"/>
                <w:szCs w:val="24"/>
              </w:rPr>
              <w:t xml:space="preserve"> or an appropriate senior designee or nurse, if employed on board, must witness, verify, count and sign the amount of each Controlled Medication </w:t>
            </w:r>
            <w:r w:rsidRPr="4657B199">
              <w:rPr>
                <w:rFonts w:eastAsia="Times New Roman"/>
                <w:color w:val="000000" w:themeColor="text1"/>
                <w:sz w:val="24"/>
                <w:szCs w:val="24"/>
              </w:rPr>
              <w:lastRenderedPageBreak/>
              <w:t>entered into inventory in the Controlled Medication Record Book. By signing, the designee confirms that the documented count matches the exact amount/count as recorded on the Packing List that accompanies each shipment</w:t>
            </w:r>
          </w:p>
        </w:tc>
      </w:tr>
      <w:bookmarkEnd w:id="0"/>
      <w:tr w:rsidR="00BD716C" w:rsidRPr="00B3784C" w14:paraId="7D5DA396" w14:textId="77777777" w:rsidTr="4657B199">
        <w:tc>
          <w:tcPr>
            <w:tcW w:w="487" w:type="dxa"/>
            <w:shd w:val="clear" w:color="auto" w:fill="auto"/>
          </w:tcPr>
          <w:p w14:paraId="7D5DA38D" w14:textId="77777777" w:rsidR="00BD716C" w:rsidRPr="00B3784C" w:rsidRDefault="00BD716C" w:rsidP="0078782D">
            <w:pPr>
              <w:pStyle w:val="ListParagraph"/>
              <w:numPr>
                <w:ilvl w:val="0"/>
                <w:numId w:val="2"/>
              </w:numPr>
              <w:spacing w:after="240" w:line="240" w:lineRule="auto"/>
              <w:ind w:left="0" w:firstLine="180"/>
              <w:jc w:val="right"/>
              <w:rPr>
                <w:b/>
                <w:bCs/>
                <w:sz w:val="24"/>
                <w:szCs w:val="24"/>
              </w:rPr>
            </w:pPr>
          </w:p>
        </w:tc>
        <w:tc>
          <w:tcPr>
            <w:tcW w:w="8873" w:type="dxa"/>
            <w:shd w:val="clear" w:color="auto" w:fill="auto"/>
          </w:tcPr>
          <w:p w14:paraId="7D5DA38E" w14:textId="77777777" w:rsidR="00891967" w:rsidRPr="0078782D" w:rsidRDefault="00891967" w:rsidP="00B84F83">
            <w:pPr>
              <w:spacing w:after="120" w:line="240" w:lineRule="auto"/>
              <w:rPr>
                <w:b/>
                <w:bCs/>
                <w:sz w:val="24"/>
                <w:szCs w:val="24"/>
              </w:rPr>
            </w:pPr>
            <w:r w:rsidRPr="0078782D">
              <w:rPr>
                <w:b/>
                <w:bCs/>
                <w:sz w:val="24"/>
                <w:szCs w:val="24"/>
              </w:rPr>
              <w:t>Records of Controlled Medications</w:t>
            </w:r>
          </w:p>
          <w:p w14:paraId="7D5DA38F" w14:textId="77777777" w:rsidR="00891967" w:rsidRPr="0078782D" w:rsidRDefault="00891967" w:rsidP="0078782D">
            <w:pPr>
              <w:numPr>
                <w:ilvl w:val="1"/>
                <w:numId w:val="6"/>
              </w:numPr>
              <w:spacing w:after="120" w:line="240" w:lineRule="auto"/>
              <w:rPr>
                <w:b/>
                <w:bCs/>
                <w:sz w:val="24"/>
                <w:szCs w:val="24"/>
              </w:rPr>
            </w:pPr>
            <w:r w:rsidRPr="0078782D">
              <w:rPr>
                <w:color w:val="000000"/>
                <w:sz w:val="24"/>
                <w:szCs w:val="24"/>
              </w:rPr>
              <w:t>Accurate records must be kept of all Controlled Medications purchased, dispensed, wasted or disposed of (including Tramadol and Propofol (Diprivan) if on formulary).</w:t>
            </w:r>
          </w:p>
          <w:p w14:paraId="7D5DA390" w14:textId="77777777" w:rsidR="00891967" w:rsidRPr="0078782D" w:rsidRDefault="00891967" w:rsidP="0078782D">
            <w:pPr>
              <w:numPr>
                <w:ilvl w:val="1"/>
                <w:numId w:val="6"/>
              </w:numPr>
              <w:spacing w:after="120" w:line="240" w:lineRule="auto"/>
              <w:rPr>
                <w:b/>
                <w:bCs/>
                <w:sz w:val="24"/>
                <w:szCs w:val="24"/>
              </w:rPr>
            </w:pPr>
            <w:r w:rsidRPr="0078782D">
              <w:rPr>
                <w:rFonts w:eastAsia="Times New Roman"/>
                <w:color w:val="000000"/>
                <w:sz w:val="24"/>
                <w:szCs w:val="24"/>
              </w:rPr>
              <w:t>Prior to arrival in a country or anytime requested, the Medical Center is required to furnish an updated controlled Substance list for Customs purposes.</w:t>
            </w:r>
          </w:p>
          <w:p w14:paraId="7D5DA391" w14:textId="77777777" w:rsidR="00891967" w:rsidRPr="0078782D" w:rsidRDefault="00891967" w:rsidP="0078782D">
            <w:pPr>
              <w:numPr>
                <w:ilvl w:val="1"/>
                <w:numId w:val="6"/>
              </w:numPr>
              <w:spacing w:after="120" w:line="240" w:lineRule="auto"/>
              <w:rPr>
                <w:b/>
                <w:bCs/>
                <w:sz w:val="24"/>
                <w:szCs w:val="24"/>
              </w:rPr>
            </w:pPr>
            <w:r w:rsidRPr="0078782D">
              <w:rPr>
                <w:rFonts w:eastAsia="Times New Roman"/>
                <w:color w:val="000000"/>
                <w:sz w:val="24"/>
                <w:szCs w:val="24"/>
              </w:rPr>
              <w:t>All Controlled Substance must be recorded in the Controlled Substances logbook and EMR (Seacare) if applicable.</w:t>
            </w:r>
          </w:p>
          <w:p w14:paraId="7D5DA392" w14:textId="77777777" w:rsidR="00891967" w:rsidRPr="0078782D" w:rsidRDefault="00891967" w:rsidP="0078782D">
            <w:pPr>
              <w:numPr>
                <w:ilvl w:val="1"/>
                <w:numId w:val="6"/>
              </w:numPr>
              <w:spacing w:after="120" w:line="240" w:lineRule="auto"/>
              <w:rPr>
                <w:b/>
                <w:bCs/>
                <w:sz w:val="24"/>
                <w:szCs w:val="24"/>
              </w:rPr>
            </w:pPr>
            <w:r w:rsidRPr="0078782D">
              <w:rPr>
                <w:rFonts w:eastAsia="Times New Roman"/>
                <w:color w:val="000000"/>
                <w:sz w:val="24"/>
                <w:szCs w:val="24"/>
              </w:rPr>
              <w:t>All Controlled Medications must be recorded in the Controlled Substances Logbook by pharmaceutical name, the brand name may be added in parentheses.</w:t>
            </w:r>
          </w:p>
          <w:p w14:paraId="7D5DA393" w14:textId="592D9C8C" w:rsidR="00891967" w:rsidRPr="0078782D" w:rsidRDefault="00891967" w:rsidP="597B27B4">
            <w:pPr>
              <w:numPr>
                <w:ilvl w:val="1"/>
                <w:numId w:val="6"/>
              </w:numPr>
              <w:spacing w:after="120" w:line="240" w:lineRule="auto"/>
              <w:rPr>
                <w:b/>
                <w:bCs/>
                <w:sz w:val="24"/>
                <w:szCs w:val="24"/>
              </w:rPr>
            </w:pPr>
            <w:r w:rsidRPr="597B27B4">
              <w:rPr>
                <w:rFonts w:eastAsia="Times New Roman"/>
                <w:color w:val="000000" w:themeColor="text1"/>
                <w:sz w:val="24"/>
                <w:szCs w:val="24"/>
              </w:rPr>
              <w:t xml:space="preserve">A Controlled Substance </w:t>
            </w:r>
            <w:r w:rsidRPr="00E83B55">
              <w:rPr>
                <w:rFonts w:eastAsia="Times New Roman"/>
                <w:color w:val="000000" w:themeColor="text1"/>
                <w:sz w:val="24"/>
                <w:szCs w:val="24"/>
              </w:rPr>
              <w:t xml:space="preserve">inventory </w:t>
            </w:r>
            <w:r w:rsidR="77F9E80D" w:rsidRPr="00E83B55">
              <w:rPr>
                <w:rFonts w:eastAsia="Times New Roman"/>
                <w:color w:val="000000" w:themeColor="text1"/>
                <w:sz w:val="24"/>
                <w:szCs w:val="24"/>
              </w:rPr>
              <w:t>COUNT</w:t>
            </w:r>
            <w:r w:rsidRPr="00E83B55">
              <w:rPr>
                <w:rFonts w:eastAsia="Times New Roman"/>
                <w:color w:val="000000" w:themeColor="text1"/>
                <w:sz w:val="24"/>
                <w:szCs w:val="24"/>
              </w:rPr>
              <w:t xml:space="preserve"> of</w:t>
            </w:r>
            <w:r w:rsidRPr="597B27B4">
              <w:rPr>
                <w:rFonts w:eastAsia="Times New Roman"/>
                <w:color w:val="000000" w:themeColor="text1"/>
                <w:sz w:val="24"/>
                <w:szCs w:val="24"/>
              </w:rPr>
              <w:t xml:space="preserve"> ALL Controlled Medications must be done on the same day of the week every seven days, regardless of the length of the cruise.</w:t>
            </w:r>
          </w:p>
          <w:p w14:paraId="7D5DA394" w14:textId="18D8316A" w:rsidR="00891967" w:rsidRPr="0078782D" w:rsidRDefault="00891967" w:rsidP="0078782D">
            <w:pPr>
              <w:numPr>
                <w:ilvl w:val="1"/>
                <w:numId w:val="6"/>
              </w:numPr>
              <w:spacing w:after="120" w:line="240" w:lineRule="auto"/>
              <w:rPr>
                <w:b/>
                <w:bCs/>
                <w:sz w:val="24"/>
                <w:szCs w:val="24"/>
              </w:rPr>
            </w:pPr>
            <w:r w:rsidRPr="0078782D">
              <w:rPr>
                <w:rFonts w:eastAsia="Times New Roman"/>
                <w:color w:val="000000"/>
                <w:sz w:val="24"/>
                <w:szCs w:val="24"/>
              </w:rPr>
              <w:t xml:space="preserve">If there is no nurse, then the </w:t>
            </w:r>
            <w:r w:rsidR="00BB4DDD">
              <w:rPr>
                <w:rFonts w:eastAsia="Times New Roman"/>
                <w:color w:val="000000"/>
                <w:sz w:val="24"/>
                <w:szCs w:val="24"/>
              </w:rPr>
              <w:t>Staff Captain</w:t>
            </w:r>
            <w:r w:rsidRPr="0078782D">
              <w:rPr>
                <w:rFonts w:eastAsia="Times New Roman"/>
                <w:color w:val="000000"/>
                <w:sz w:val="24"/>
                <w:szCs w:val="24"/>
              </w:rPr>
              <w:t xml:space="preserve"> or an appropriate senior designee will be required to participate in the controlled medication inventory count.</w:t>
            </w:r>
          </w:p>
          <w:p w14:paraId="7D5DA395" w14:textId="1DC5A277" w:rsidR="001A7E89" w:rsidRPr="0078782D" w:rsidRDefault="00891967" w:rsidP="0078782D">
            <w:pPr>
              <w:numPr>
                <w:ilvl w:val="1"/>
                <w:numId w:val="6"/>
              </w:numPr>
              <w:spacing w:after="120" w:line="240" w:lineRule="auto"/>
              <w:rPr>
                <w:b/>
                <w:bCs/>
                <w:sz w:val="24"/>
                <w:szCs w:val="24"/>
              </w:rPr>
            </w:pPr>
            <w:r w:rsidRPr="597B27B4">
              <w:rPr>
                <w:rFonts w:eastAsia="Times New Roman"/>
                <w:color w:val="000000" w:themeColor="text1"/>
                <w:sz w:val="24"/>
                <w:szCs w:val="24"/>
              </w:rPr>
              <w:t>ALL inventory counts must be documented in the Controlled Substances Logbook on the medication’s respective page</w:t>
            </w:r>
            <w:r w:rsidR="663D51CF" w:rsidRPr="597B27B4">
              <w:rPr>
                <w:rFonts w:eastAsia="Times New Roman"/>
                <w:color w:val="000000" w:themeColor="text1"/>
                <w:sz w:val="24"/>
                <w:szCs w:val="24"/>
              </w:rPr>
              <w:t xml:space="preserve">, </w:t>
            </w:r>
            <w:r w:rsidR="663D51CF" w:rsidRPr="00E83B55">
              <w:rPr>
                <w:rFonts w:eastAsia="Times New Roman"/>
                <w:color w:val="000000" w:themeColor="text1"/>
                <w:sz w:val="24"/>
                <w:szCs w:val="24"/>
              </w:rPr>
              <w:t>with red ink.</w:t>
            </w:r>
            <w:r w:rsidR="663D51CF" w:rsidRPr="597B27B4">
              <w:rPr>
                <w:rFonts w:eastAsia="Times New Roman"/>
                <w:color w:val="000000" w:themeColor="text1"/>
                <w:sz w:val="24"/>
                <w:szCs w:val="24"/>
              </w:rPr>
              <w:t xml:space="preserve">  </w:t>
            </w:r>
          </w:p>
        </w:tc>
      </w:tr>
      <w:tr w:rsidR="00891967" w:rsidRPr="00B3784C" w14:paraId="7D5DA39A" w14:textId="77777777" w:rsidTr="4657B199">
        <w:tc>
          <w:tcPr>
            <w:tcW w:w="487" w:type="dxa"/>
            <w:shd w:val="clear" w:color="auto" w:fill="auto"/>
          </w:tcPr>
          <w:p w14:paraId="7D5DA397" w14:textId="77777777" w:rsidR="00891967" w:rsidRPr="00B3784C" w:rsidRDefault="00891967" w:rsidP="0078782D">
            <w:pPr>
              <w:pStyle w:val="ListParagraph"/>
              <w:numPr>
                <w:ilvl w:val="0"/>
                <w:numId w:val="2"/>
              </w:numPr>
              <w:spacing w:after="240" w:line="240" w:lineRule="auto"/>
              <w:ind w:left="0" w:firstLine="180"/>
              <w:jc w:val="right"/>
              <w:rPr>
                <w:b/>
                <w:bCs/>
                <w:sz w:val="24"/>
                <w:szCs w:val="24"/>
              </w:rPr>
            </w:pPr>
          </w:p>
        </w:tc>
        <w:tc>
          <w:tcPr>
            <w:tcW w:w="8873" w:type="dxa"/>
            <w:shd w:val="clear" w:color="auto" w:fill="auto"/>
          </w:tcPr>
          <w:p w14:paraId="7D5DA398" w14:textId="77777777" w:rsidR="00791DD9" w:rsidRPr="0078782D" w:rsidRDefault="00791DD9" w:rsidP="00B84F83">
            <w:pPr>
              <w:spacing w:after="120" w:line="240" w:lineRule="auto"/>
              <w:rPr>
                <w:rFonts w:eastAsia="Times New Roman"/>
                <w:b/>
                <w:bCs/>
                <w:color w:val="000000"/>
                <w:sz w:val="24"/>
                <w:szCs w:val="24"/>
              </w:rPr>
            </w:pPr>
            <w:r w:rsidRPr="0078782D">
              <w:rPr>
                <w:rFonts w:eastAsia="Times New Roman"/>
                <w:b/>
                <w:bCs/>
                <w:color w:val="000000"/>
                <w:sz w:val="24"/>
                <w:szCs w:val="24"/>
              </w:rPr>
              <w:t>Onset of Voyage Inventory</w:t>
            </w:r>
          </w:p>
          <w:p w14:paraId="7D5DA399" w14:textId="622D91BB" w:rsidR="00891967" w:rsidRPr="0078782D" w:rsidRDefault="00791DD9" w:rsidP="0078782D">
            <w:pPr>
              <w:numPr>
                <w:ilvl w:val="0"/>
                <w:numId w:val="9"/>
              </w:numPr>
              <w:spacing w:after="120" w:line="240" w:lineRule="auto"/>
              <w:rPr>
                <w:rFonts w:eastAsia="Times New Roman"/>
                <w:b/>
                <w:bCs/>
                <w:color w:val="000000"/>
                <w:sz w:val="24"/>
                <w:szCs w:val="24"/>
              </w:rPr>
            </w:pPr>
            <w:r w:rsidRPr="597B27B4">
              <w:rPr>
                <w:rFonts w:eastAsia="Times New Roman"/>
                <w:color w:val="000000" w:themeColor="text1"/>
                <w:sz w:val="24"/>
                <w:szCs w:val="24"/>
              </w:rPr>
              <w:t xml:space="preserve">If a new Doctor or Nurse joins the ship, an additional controlled substances count must be conducted. The count must always include two people; a newly embarking Doctor or Nurse AND a disembarking Doctor or Nurse. The count is entered on the designated medication page for each drug in the Controlled Medication Record Book. </w:t>
            </w:r>
            <w:r w:rsidR="2EEACD70" w:rsidRPr="00E83B55">
              <w:rPr>
                <w:rFonts w:eastAsia="Times New Roman"/>
                <w:color w:val="000000" w:themeColor="text1"/>
                <w:sz w:val="24"/>
                <w:szCs w:val="24"/>
              </w:rPr>
              <w:t>Write the word “C</w:t>
            </w:r>
            <w:r w:rsidR="7D883CD8" w:rsidRPr="00E83B55">
              <w:rPr>
                <w:rFonts w:eastAsia="Times New Roman"/>
                <w:color w:val="000000" w:themeColor="text1"/>
                <w:sz w:val="24"/>
                <w:szCs w:val="24"/>
              </w:rPr>
              <w:t>OUNT</w:t>
            </w:r>
            <w:r w:rsidR="2EEACD70" w:rsidRPr="00E83B55">
              <w:rPr>
                <w:rFonts w:eastAsia="Times New Roman"/>
                <w:color w:val="000000" w:themeColor="text1"/>
                <w:sz w:val="24"/>
                <w:szCs w:val="24"/>
              </w:rPr>
              <w:t>” in the patient name section and the count entry must be documented in red ink.</w:t>
            </w:r>
            <w:r w:rsidR="2EEACD70" w:rsidRPr="597B27B4">
              <w:rPr>
                <w:rFonts w:eastAsia="Times New Roman"/>
                <w:color w:val="000000" w:themeColor="text1"/>
                <w:sz w:val="24"/>
                <w:szCs w:val="24"/>
              </w:rPr>
              <w:t xml:space="preserve">  </w:t>
            </w:r>
            <w:r w:rsidRPr="597B27B4">
              <w:rPr>
                <w:rFonts w:eastAsia="Times New Roman"/>
                <w:color w:val="000000" w:themeColor="text1"/>
                <w:sz w:val="24"/>
                <w:szCs w:val="24"/>
              </w:rPr>
              <w:t xml:space="preserve">The count is initialed by two (2) members of the ship’s Medical Staff. If there is no nurse on board the </w:t>
            </w:r>
            <w:r w:rsidR="00BB4DDD">
              <w:rPr>
                <w:rFonts w:eastAsia="Times New Roman"/>
                <w:color w:val="000000" w:themeColor="text1"/>
                <w:sz w:val="24"/>
                <w:szCs w:val="24"/>
              </w:rPr>
              <w:t>Staff Captain</w:t>
            </w:r>
            <w:r w:rsidRPr="597B27B4">
              <w:rPr>
                <w:rFonts w:eastAsia="Times New Roman"/>
                <w:color w:val="000000" w:themeColor="text1"/>
                <w:sz w:val="24"/>
                <w:szCs w:val="24"/>
              </w:rPr>
              <w:t xml:space="preserve"> or Senior Officer designee will participate in the count and sign with their initials</w:t>
            </w:r>
          </w:p>
        </w:tc>
      </w:tr>
      <w:tr w:rsidR="00891967" w:rsidRPr="0078782D" w14:paraId="7D5DA3A1" w14:textId="77777777" w:rsidTr="4657B199">
        <w:tc>
          <w:tcPr>
            <w:tcW w:w="487" w:type="dxa"/>
            <w:shd w:val="clear" w:color="auto" w:fill="auto"/>
          </w:tcPr>
          <w:p w14:paraId="7D5DA39B" w14:textId="77777777" w:rsidR="00891967" w:rsidRPr="00B3784C" w:rsidRDefault="00891967" w:rsidP="0078782D">
            <w:pPr>
              <w:pStyle w:val="ListParagraph"/>
              <w:numPr>
                <w:ilvl w:val="0"/>
                <w:numId w:val="2"/>
              </w:numPr>
              <w:spacing w:after="240" w:line="240" w:lineRule="auto"/>
              <w:ind w:left="0" w:firstLine="180"/>
              <w:jc w:val="right"/>
              <w:rPr>
                <w:b/>
                <w:bCs/>
                <w:sz w:val="24"/>
                <w:szCs w:val="24"/>
              </w:rPr>
            </w:pPr>
          </w:p>
        </w:tc>
        <w:tc>
          <w:tcPr>
            <w:tcW w:w="8873" w:type="dxa"/>
            <w:shd w:val="clear" w:color="auto" w:fill="auto"/>
          </w:tcPr>
          <w:p w14:paraId="7D5DA39C" w14:textId="77777777" w:rsidR="00097BB1" w:rsidRPr="00825306" w:rsidRDefault="00097BB1" w:rsidP="00B84F83">
            <w:pPr>
              <w:spacing w:after="120" w:line="240" w:lineRule="auto"/>
              <w:rPr>
                <w:rFonts w:eastAsia="Times New Roman"/>
                <w:b/>
                <w:bCs/>
                <w:color w:val="000000"/>
                <w:sz w:val="24"/>
                <w:szCs w:val="24"/>
              </w:rPr>
            </w:pPr>
            <w:r w:rsidRPr="00825306">
              <w:rPr>
                <w:rFonts w:eastAsia="Times New Roman"/>
                <w:b/>
                <w:bCs/>
                <w:color w:val="000000"/>
                <w:sz w:val="24"/>
                <w:szCs w:val="24"/>
              </w:rPr>
              <w:t>End of Voyage Inventory</w:t>
            </w:r>
          </w:p>
          <w:p w14:paraId="7D5DA39D" w14:textId="75CB78C0" w:rsidR="00097BB1" w:rsidRPr="0078782D" w:rsidRDefault="00097BB1" w:rsidP="0078782D">
            <w:pPr>
              <w:numPr>
                <w:ilvl w:val="1"/>
                <w:numId w:val="10"/>
              </w:numPr>
              <w:spacing w:after="120" w:line="240" w:lineRule="auto"/>
              <w:rPr>
                <w:rFonts w:eastAsia="Times New Roman"/>
                <w:color w:val="000000"/>
                <w:sz w:val="24"/>
                <w:szCs w:val="24"/>
              </w:rPr>
            </w:pPr>
            <w:r w:rsidRPr="4657B199">
              <w:rPr>
                <w:rFonts w:eastAsia="Times New Roman"/>
                <w:color w:val="000000" w:themeColor="text1"/>
                <w:sz w:val="24"/>
                <w:szCs w:val="24"/>
              </w:rPr>
              <w:t xml:space="preserve">The Controlled Substance Inventory Report Form must be signed by the Ship Doctor and </w:t>
            </w:r>
            <w:r w:rsidR="00BB4DDD">
              <w:rPr>
                <w:rFonts w:eastAsia="Times New Roman"/>
                <w:color w:val="000000" w:themeColor="text1"/>
                <w:sz w:val="24"/>
                <w:szCs w:val="24"/>
              </w:rPr>
              <w:t>Staff Captain</w:t>
            </w:r>
            <w:r w:rsidRPr="4657B199">
              <w:rPr>
                <w:rFonts w:eastAsia="Times New Roman"/>
                <w:color w:val="000000" w:themeColor="text1"/>
                <w:sz w:val="24"/>
                <w:szCs w:val="24"/>
              </w:rPr>
              <w:t xml:space="preserve"> or Senior Officer designee or Nurse if employed on board.</w:t>
            </w:r>
          </w:p>
          <w:p w14:paraId="7D5DA39E" w14:textId="77777777" w:rsidR="00097BB1" w:rsidRPr="0078782D" w:rsidRDefault="00097BB1" w:rsidP="0078782D">
            <w:pPr>
              <w:numPr>
                <w:ilvl w:val="1"/>
                <w:numId w:val="10"/>
              </w:numPr>
              <w:spacing w:after="120" w:line="240" w:lineRule="auto"/>
              <w:rPr>
                <w:rFonts w:eastAsia="Times New Roman"/>
                <w:color w:val="000000"/>
                <w:sz w:val="24"/>
                <w:szCs w:val="24"/>
              </w:rPr>
            </w:pPr>
            <w:r w:rsidRPr="0078782D">
              <w:rPr>
                <w:rFonts w:eastAsia="Times New Roman"/>
                <w:color w:val="000000"/>
                <w:sz w:val="24"/>
                <w:szCs w:val="24"/>
              </w:rPr>
              <w:t>The Controlled Substance Inventory Report Form must be completed by the end of the voyage and submitted with the Voyage Report.</w:t>
            </w:r>
          </w:p>
          <w:p w14:paraId="7D5DA39F" w14:textId="77777777" w:rsidR="00097BB1" w:rsidRPr="0078782D" w:rsidRDefault="00097BB1" w:rsidP="0078782D">
            <w:pPr>
              <w:numPr>
                <w:ilvl w:val="1"/>
                <w:numId w:val="10"/>
              </w:numPr>
              <w:spacing w:after="120" w:line="240" w:lineRule="auto"/>
              <w:rPr>
                <w:rFonts w:eastAsia="Times New Roman"/>
                <w:color w:val="000000"/>
                <w:sz w:val="24"/>
                <w:szCs w:val="24"/>
              </w:rPr>
            </w:pPr>
            <w:r w:rsidRPr="0078782D">
              <w:rPr>
                <w:rFonts w:eastAsia="Times New Roman"/>
                <w:color w:val="000000"/>
                <w:sz w:val="24"/>
                <w:szCs w:val="24"/>
              </w:rPr>
              <w:t>The end of voyage Controlled Substance Inventory count must be documented on the Port Maritime Health Declaration Form.</w:t>
            </w:r>
          </w:p>
          <w:p w14:paraId="7D5DA3A0" w14:textId="58EE8F87" w:rsidR="00891967" w:rsidRPr="0078782D" w:rsidRDefault="00097BB1" w:rsidP="0078782D">
            <w:pPr>
              <w:numPr>
                <w:ilvl w:val="1"/>
                <w:numId w:val="10"/>
              </w:numPr>
              <w:spacing w:after="120" w:line="240" w:lineRule="auto"/>
              <w:rPr>
                <w:rFonts w:eastAsia="Times New Roman"/>
                <w:color w:val="000000"/>
                <w:sz w:val="24"/>
                <w:szCs w:val="24"/>
              </w:rPr>
            </w:pPr>
            <w:r w:rsidRPr="4657B199">
              <w:rPr>
                <w:rFonts w:eastAsia="Times New Roman"/>
                <w:color w:val="000000" w:themeColor="text1"/>
                <w:sz w:val="24"/>
                <w:szCs w:val="24"/>
              </w:rPr>
              <w:t xml:space="preserve">In the event where the ship will be out of commission or in dry/wet dock and the medical staff will not be onboard for a selected time period, the Doctor and or Nurse will hand over the chain of custody over to the Master or </w:t>
            </w:r>
            <w:r w:rsidR="00BB4DDD">
              <w:rPr>
                <w:rFonts w:eastAsia="Times New Roman"/>
                <w:color w:val="000000" w:themeColor="text1"/>
                <w:sz w:val="24"/>
                <w:szCs w:val="24"/>
              </w:rPr>
              <w:t>Staff Captain</w:t>
            </w:r>
            <w:r w:rsidRPr="4657B199">
              <w:rPr>
                <w:rFonts w:eastAsia="Times New Roman"/>
                <w:color w:val="000000" w:themeColor="text1"/>
                <w:sz w:val="24"/>
                <w:szCs w:val="24"/>
              </w:rPr>
              <w:t xml:space="preserve">. A full count will </w:t>
            </w:r>
            <w:r w:rsidRPr="4657B199">
              <w:rPr>
                <w:rFonts w:eastAsia="Times New Roman"/>
                <w:color w:val="000000" w:themeColor="text1"/>
                <w:sz w:val="24"/>
                <w:szCs w:val="24"/>
              </w:rPr>
              <w:lastRenderedPageBreak/>
              <w:t xml:space="preserve">be conducted and recorded as </w:t>
            </w:r>
            <w:r w:rsidR="00383842">
              <w:rPr>
                <w:rFonts w:eastAsia="Times New Roman"/>
                <w:color w:val="000000" w:themeColor="text1"/>
                <w:sz w:val="24"/>
                <w:szCs w:val="24"/>
              </w:rPr>
              <w:t xml:space="preserve">above </w:t>
            </w:r>
            <w:r w:rsidRPr="4657B199">
              <w:rPr>
                <w:rFonts w:eastAsia="Times New Roman"/>
                <w:color w:val="000000" w:themeColor="text1"/>
                <w:sz w:val="24"/>
                <w:szCs w:val="24"/>
              </w:rPr>
              <w:t>and the controlled substance key of the Medical Staff will be assigned to the Master or Officer. The Same process will be followed when the Medical Staff return.</w:t>
            </w:r>
          </w:p>
        </w:tc>
      </w:tr>
      <w:tr w:rsidR="00891967" w:rsidRPr="0078782D" w14:paraId="7D5DA3B8" w14:textId="77777777" w:rsidTr="4657B199">
        <w:tc>
          <w:tcPr>
            <w:tcW w:w="487" w:type="dxa"/>
            <w:shd w:val="clear" w:color="auto" w:fill="auto"/>
          </w:tcPr>
          <w:p w14:paraId="7D5DA3A2" w14:textId="77777777" w:rsidR="00891967" w:rsidRPr="00B3784C" w:rsidRDefault="00891967" w:rsidP="0078782D">
            <w:pPr>
              <w:pStyle w:val="ListParagraph"/>
              <w:numPr>
                <w:ilvl w:val="0"/>
                <w:numId w:val="2"/>
              </w:numPr>
              <w:spacing w:after="240" w:line="240" w:lineRule="auto"/>
              <w:ind w:left="0" w:firstLine="180"/>
              <w:jc w:val="right"/>
              <w:rPr>
                <w:b/>
                <w:bCs/>
                <w:sz w:val="24"/>
                <w:szCs w:val="24"/>
              </w:rPr>
            </w:pPr>
          </w:p>
        </w:tc>
        <w:tc>
          <w:tcPr>
            <w:tcW w:w="8873" w:type="dxa"/>
            <w:shd w:val="clear" w:color="auto" w:fill="auto"/>
          </w:tcPr>
          <w:p w14:paraId="7D5DA3A3" w14:textId="77777777" w:rsidR="00097BB1" w:rsidRPr="00825306" w:rsidRDefault="00097BB1" w:rsidP="00B84F83">
            <w:pPr>
              <w:spacing w:after="120" w:line="240" w:lineRule="auto"/>
              <w:rPr>
                <w:rFonts w:eastAsia="Times New Roman"/>
                <w:b/>
                <w:bCs/>
                <w:color w:val="000000"/>
                <w:sz w:val="24"/>
                <w:szCs w:val="24"/>
              </w:rPr>
            </w:pPr>
            <w:r w:rsidRPr="00825306">
              <w:rPr>
                <w:rFonts w:eastAsia="Times New Roman"/>
                <w:b/>
                <w:bCs/>
                <w:color w:val="000000"/>
                <w:sz w:val="24"/>
                <w:szCs w:val="24"/>
              </w:rPr>
              <w:t>Procedures for Entries in the Controlled Medication Record Book</w:t>
            </w:r>
          </w:p>
          <w:p w14:paraId="7D5DA3A4" w14:textId="77777777" w:rsidR="00097BB1" w:rsidRPr="0078782D" w:rsidRDefault="00097BB1" w:rsidP="0078782D">
            <w:pPr>
              <w:numPr>
                <w:ilvl w:val="1"/>
                <w:numId w:val="11"/>
              </w:numPr>
              <w:spacing w:after="120" w:line="240" w:lineRule="auto"/>
              <w:rPr>
                <w:rFonts w:eastAsia="Times New Roman"/>
                <w:color w:val="000000"/>
                <w:sz w:val="24"/>
                <w:szCs w:val="24"/>
              </w:rPr>
            </w:pPr>
            <w:r w:rsidRPr="0078782D">
              <w:rPr>
                <w:rFonts w:eastAsia="Times New Roman"/>
                <w:color w:val="000000"/>
                <w:sz w:val="24"/>
                <w:szCs w:val="24"/>
              </w:rPr>
              <w:t>All Medical Officers and anyone who witnesses entries in the Controlled Medication Record Book (i.e., the Security Officer or Staff Captain for disposal of expired medications\s) must enter their full name, title, signature and initials on the signature log page(s) in the Controlled Medication Record Book.</w:t>
            </w:r>
          </w:p>
          <w:p w14:paraId="7D5DA3A5" w14:textId="77777777" w:rsidR="00097BB1" w:rsidRPr="0078782D" w:rsidRDefault="00097BB1" w:rsidP="0078782D">
            <w:pPr>
              <w:numPr>
                <w:ilvl w:val="1"/>
                <w:numId w:val="11"/>
              </w:numPr>
              <w:spacing w:after="120" w:line="240" w:lineRule="auto"/>
              <w:rPr>
                <w:rFonts w:eastAsia="Times New Roman"/>
                <w:color w:val="000000"/>
                <w:sz w:val="24"/>
                <w:szCs w:val="24"/>
              </w:rPr>
            </w:pPr>
            <w:r w:rsidRPr="0078782D">
              <w:rPr>
                <w:rFonts w:eastAsia="Times New Roman"/>
                <w:color w:val="000000"/>
                <w:sz w:val="24"/>
                <w:szCs w:val="24"/>
              </w:rPr>
              <w:t>All controlled substances have a batch and lot # assigned.</w:t>
            </w:r>
          </w:p>
          <w:p w14:paraId="7D5DA3A6" w14:textId="77777777" w:rsidR="00097BB1" w:rsidRPr="0078782D" w:rsidRDefault="00097BB1" w:rsidP="0078782D">
            <w:pPr>
              <w:numPr>
                <w:ilvl w:val="0"/>
                <w:numId w:val="9"/>
              </w:numPr>
              <w:spacing w:after="120" w:line="240" w:lineRule="auto"/>
              <w:rPr>
                <w:rFonts w:eastAsia="Times New Roman"/>
                <w:color w:val="000000"/>
                <w:sz w:val="24"/>
                <w:szCs w:val="24"/>
              </w:rPr>
            </w:pPr>
            <w:r w:rsidRPr="0078782D">
              <w:rPr>
                <w:rFonts w:eastAsia="Times New Roman"/>
                <w:color w:val="000000"/>
                <w:sz w:val="24"/>
                <w:szCs w:val="24"/>
              </w:rPr>
              <w:t>Every controlled substance received, the batch and lot # for that specific controlled substance must be documented at the top of the page of that specific controlled substance page.</w:t>
            </w:r>
          </w:p>
          <w:p w14:paraId="7D5DA3A7" w14:textId="77777777" w:rsidR="00097BB1" w:rsidRPr="0078782D" w:rsidRDefault="00097BB1" w:rsidP="0078782D">
            <w:pPr>
              <w:numPr>
                <w:ilvl w:val="0"/>
                <w:numId w:val="9"/>
              </w:numPr>
              <w:spacing w:after="120" w:line="240" w:lineRule="auto"/>
              <w:rPr>
                <w:rFonts w:eastAsia="Times New Roman"/>
                <w:color w:val="000000"/>
                <w:sz w:val="24"/>
                <w:szCs w:val="24"/>
              </w:rPr>
            </w:pPr>
            <w:r w:rsidRPr="0078782D">
              <w:rPr>
                <w:rFonts w:eastAsia="Times New Roman"/>
                <w:color w:val="000000"/>
                <w:sz w:val="24"/>
                <w:szCs w:val="24"/>
              </w:rPr>
              <w:t>The batch # must always be documented in the dispensed line.</w:t>
            </w:r>
          </w:p>
          <w:p w14:paraId="7D5DA3A8" w14:textId="77777777" w:rsidR="00097BB1" w:rsidRPr="0078782D" w:rsidRDefault="00097BB1" w:rsidP="0078782D">
            <w:pPr>
              <w:numPr>
                <w:ilvl w:val="1"/>
                <w:numId w:val="11"/>
              </w:numPr>
              <w:spacing w:after="120" w:line="240" w:lineRule="auto"/>
              <w:rPr>
                <w:rFonts w:eastAsia="Times New Roman"/>
                <w:color w:val="000000"/>
                <w:sz w:val="24"/>
                <w:szCs w:val="24"/>
              </w:rPr>
            </w:pPr>
            <w:r w:rsidRPr="0078782D">
              <w:rPr>
                <w:rFonts w:eastAsia="Times New Roman"/>
                <w:color w:val="000000"/>
                <w:sz w:val="24"/>
                <w:szCs w:val="24"/>
              </w:rPr>
              <w:t>Each medication listed must have the strength documented, as well as the number of pills or patches per container or cc/container for liquids.</w:t>
            </w:r>
          </w:p>
          <w:p w14:paraId="7D5DA3A9" w14:textId="77777777" w:rsidR="00097BB1" w:rsidRPr="0078782D" w:rsidRDefault="00097BB1" w:rsidP="0078782D">
            <w:pPr>
              <w:numPr>
                <w:ilvl w:val="1"/>
                <w:numId w:val="11"/>
              </w:numPr>
              <w:spacing w:after="120" w:line="240" w:lineRule="auto"/>
              <w:rPr>
                <w:rFonts w:eastAsia="Times New Roman"/>
                <w:color w:val="000000"/>
                <w:sz w:val="24"/>
                <w:szCs w:val="24"/>
              </w:rPr>
            </w:pPr>
            <w:r w:rsidRPr="0078782D">
              <w:rPr>
                <w:rFonts w:eastAsia="Times New Roman"/>
                <w:color w:val="000000"/>
                <w:sz w:val="24"/>
                <w:szCs w:val="24"/>
              </w:rPr>
              <w:t>Any time a Controlled Substance is dispensed; the Ship Doctor/Nurse must verify the:</w:t>
            </w:r>
          </w:p>
          <w:p w14:paraId="7D5DA3AA" w14:textId="77777777" w:rsidR="00097BB1" w:rsidRPr="0078782D" w:rsidRDefault="00097BB1" w:rsidP="0078782D">
            <w:pPr>
              <w:numPr>
                <w:ilvl w:val="0"/>
                <w:numId w:val="12"/>
              </w:numPr>
              <w:spacing w:after="120" w:line="240" w:lineRule="auto"/>
              <w:rPr>
                <w:rFonts w:eastAsia="Times New Roman"/>
                <w:color w:val="000000"/>
                <w:sz w:val="24"/>
                <w:szCs w:val="24"/>
              </w:rPr>
            </w:pPr>
            <w:r w:rsidRPr="0078782D">
              <w:rPr>
                <w:rFonts w:eastAsia="Times New Roman"/>
                <w:color w:val="000000"/>
                <w:sz w:val="24"/>
                <w:szCs w:val="24"/>
              </w:rPr>
              <w:t>quantity/amount being dispensed per the Ship Doctor prescription, verbal or standing order and verify that against the quantity/amount remaining in inventory in the Controlled Medication Record Book and EMR (Seacare) if applicable. This must be done at the time of dispensing; or in the event of an emergency, as soon as possible thereafter.</w:t>
            </w:r>
          </w:p>
          <w:p w14:paraId="7D5DA3AB" w14:textId="1A1C7C70" w:rsidR="00097BB1" w:rsidRPr="0078782D" w:rsidRDefault="00097BB1" w:rsidP="0078782D">
            <w:pPr>
              <w:numPr>
                <w:ilvl w:val="1"/>
                <w:numId w:val="11"/>
              </w:numPr>
              <w:spacing w:after="120" w:line="240" w:lineRule="auto"/>
              <w:rPr>
                <w:rFonts w:eastAsia="Times New Roman"/>
                <w:color w:val="000000"/>
                <w:sz w:val="24"/>
                <w:szCs w:val="24"/>
              </w:rPr>
            </w:pPr>
            <w:r w:rsidRPr="0078782D">
              <w:rPr>
                <w:rFonts w:eastAsia="Times New Roman"/>
                <w:color w:val="000000"/>
                <w:sz w:val="24"/>
                <w:szCs w:val="24"/>
              </w:rPr>
              <w:t xml:space="preserve">The dispensing of Controlled Substance requires the witness and initials of both the Ship Doctor and Nurse. In the instance where there is only a Doctor onboard, a second witness and signature are not required UNLESS there is any waste of the substance being administered. If there is waste this must be witnessed by the </w:t>
            </w:r>
            <w:r w:rsidR="00BB4DDD">
              <w:rPr>
                <w:rFonts w:eastAsia="Times New Roman"/>
                <w:color w:val="000000"/>
                <w:sz w:val="24"/>
                <w:szCs w:val="24"/>
              </w:rPr>
              <w:t>Staff Captain</w:t>
            </w:r>
            <w:r w:rsidRPr="0078782D">
              <w:rPr>
                <w:rFonts w:eastAsia="Times New Roman"/>
                <w:color w:val="000000"/>
                <w:sz w:val="24"/>
                <w:szCs w:val="24"/>
              </w:rPr>
              <w:t xml:space="preserve"> or Senior Officer designee.</w:t>
            </w:r>
          </w:p>
          <w:p w14:paraId="7D5DA3AC" w14:textId="77777777" w:rsidR="00097BB1" w:rsidRPr="0078782D" w:rsidRDefault="00097BB1" w:rsidP="0078782D">
            <w:pPr>
              <w:numPr>
                <w:ilvl w:val="1"/>
                <w:numId w:val="11"/>
              </w:numPr>
              <w:spacing w:after="120" w:line="240" w:lineRule="auto"/>
              <w:rPr>
                <w:rFonts w:eastAsia="Times New Roman"/>
                <w:color w:val="000000"/>
                <w:sz w:val="24"/>
                <w:szCs w:val="24"/>
              </w:rPr>
            </w:pPr>
            <w:r w:rsidRPr="0078782D">
              <w:rPr>
                <w:rFonts w:eastAsia="Times New Roman"/>
                <w:color w:val="000000"/>
                <w:sz w:val="24"/>
                <w:szCs w:val="24"/>
              </w:rPr>
              <w:t>Administering a medication and wasting the SAME medication may be documented on the same line.</w:t>
            </w:r>
          </w:p>
          <w:p w14:paraId="7D5DA3AD" w14:textId="77777777" w:rsidR="00097BB1" w:rsidRPr="0078782D" w:rsidRDefault="00097BB1" w:rsidP="0078782D">
            <w:pPr>
              <w:numPr>
                <w:ilvl w:val="1"/>
                <w:numId w:val="11"/>
              </w:numPr>
              <w:spacing w:after="120" w:line="240" w:lineRule="auto"/>
              <w:rPr>
                <w:rFonts w:eastAsia="Times New Roman"/>
                <w:color w:val="000000"/>
                <w:sz w:val="24"/>
                <w:szCs w:val="24"/>
              </w:rPr>
            </w:pPr>
            <w:r w:rsidRPr="0078782D">
              <w:rPr>
                <w:rFonts w:eastAsia="Times New Roman"/>
                <w:color w:val="000000"/>
                <w:sz w:val="24"/>
                <w:szCs w:val="24"/>
              </w:rPr>
              <w:t>Any errors in recording should be single-lined/crossed out, marked “error” and then initialed.</w:t>
            </w:r>
          </w:p>
          <w:p w14:paraId="7D5DA3AE" w14:textId="77777777" w:rsidR="00097BB1" w:rsidRPr="0078782D" w:rsidRDefault="00097BB1" w:rsidP="0078782D">
            <w:pPr>
              <w:numPr>
                <w:ilvl w:val="1"/>
                <w:numId w:val="11"/>
              </w:numPr>
              <w:spacing w:after="120" w:line="240" w:lineRule="auto"/>
              <w:rPr>
                <w:rFonts w:eastAsia="Times New Roman"/>
                <w:color w:val="000000"/>
                <w:sz w:val="24"/>
                <w:szCs w:val="24"/>
              </w:rPr>
            </w:pPr>
            <w:r w:rsidRPr="0078782D">
              <w:rPr>
                <w:rFonts w:eastAsia="Times New Roman"/>
                <w:color w:val="000000"/>
                <w:sz w:val="24"/>
                <w:szCs w:val="24"/>
              </w:rPr>
              <w:t>Changing or altering a Controlled Substance entry is NOT permitted. A correction to the log must be made on a separate line, and it must explain the error.</w:t>
            </w:r>
          </w:p>
          <w:p w14:paraId="7D5DA3AF" w14:textId="64873D7C" w:rsidR="00097BB1" w:rsidRPr="0078782D" w:rsidRDefault="00097BB1" w:rsidP="0078782D">
            <w:pPr>
              <w:numPr>
                <w:ilvl w:val="1"/>
                <w:numId w:val="11"/>
              </w:numPr>
              <w:spacing w:after="120" w:line="240" w:lineRule="auto"/>
              <w:rPr>
                <w:rFonts w:eastAsia="Times New Roman"/>
                <w:color w:val="000000"/>
                <w:sz w:val="24"/>
                <w:szCs w:val="24"/>
              </w:rPr>
            </w:pPr>
            <w:r w:rsidRPr="0078782D">
              <w:rPr>
                <w:rFonts w:eastAsia="Times New Roman"/>
                <w:color w:val="000000"/>
                <w:sz w:val="24"/>
                <w:szCs w:val="24"/>
              </w:rPr>
              <w:t xml:space="preserve">Any wastage of Controlled Substance shall be witnessed and co-signed by two (2) members (Ship Doctor, </w:t>
            </w:r>
            <w:r w:rsidR="00BB4DDD">
              <w:rPr>
                <w:rFonts w:eastAsia="Times New Roman"/>
                <w:color w:val="000000"/>
                <w:sz w:val="24"/>
                <w:szCs w:val="24"/>
              </w:rPr>
              <w:t>Staff Captain</w:t>
            </w:r>
            <w:r w:rsidRPr="0078782D">
              <w:rPr>
                <w:rFonts w:eastAsia="Times New Roman"/>
                <w:color w:val="000000"/>
                <w:sz w:val="24"/>
                <w:szCs w:val="24"/>
              </w:rPr>
              <w:t xml:space="preserve"> or Nurse) (for example: Wasting 5mg of morphine from a 10mg vial).</w:t>
            </w:r>
          </w:p>
          <w:p w14:paraId="7D5DA3B0" w14:textId="77777777" w:rsidR="00097BB1" w:rsidRPr="0078782D" w:rsidRDefault="00097BB1" w:rsidP="0078782D">
            <w:pPr>
              <w:numPr>
                <w:ilvl w:val="1"/>
                <w:numId w:val="11"/>
              </w:numPr>
              <w:spacing w:after="120" w:line="240" w:lineRule="auto"/>
              <w:rPr>
                <w:rFonts w:eastAsia="Times New Roman"/>
                <w:color w:val="000000"/>
                <w:sz w:val="24"/>
                <w:szCs w:val="24"/>
              </w:rPr>
            </w:pPr>
            <w:r w:rsidRPr="0078782D">
              <w:rPr>
                <w:rFonts w:eastAsia="Times New Roman"/>
                <w:color w:val="000000"/>
                <w:sz w:val="24"/>
                <w:szCs w:val="24"/>
              </w:rPr>
              <w:t>Any controlled Substance replenishment orders received into inventory must be documented on a new separate line on the page where the Medication is listed.</w:t>
            </w:r>
          </w:p>
          <w:p w14:paraId="7D5DA3B1" w14:textId="6A704243" w:rsidR="00097BB1" w:rsidRPr="0078782D" w:rsidRDefault="00097BB1" w:rsidP="0078782D">
            <w:pPr>
              <w:numPr>
                <w:ilvl w:val="1"/>
                <w:numId w:val="11"/>
              </w:numPr>
              <w:spacing w:after="120" w:line="240" w:lineRule="auto"/>
              <w:rPr>
                <w:rFonts w:eastAsia="Times New Roman"/>
                <w:color w:val="000000"/>
                <w:sz w:val="24"/>
                <w:szCs w:val="24"/>
              </w:rPr>
            </w:pPr>
            <w:r w:rsidRPr="4657B199">
              <w:rPr>
                <w:rFonts w:eastAsia="Times New Roman"/>
                <w:color w:val="000000" w:themeColor="text1"/>
                <w:sz w:val="24"/>
                <w:szCs w:val="24"/>
              </w:rPr>
              <w:lastRenderedPageBreak/>
              <w:t xml:space="preserve">The Doctor and a second Officer (Nurse, </w:t>
            </w:r>
            <w:r w:rsidR="00BB4DDD">
              <w:rPr>
                <w:rFonts w:eastAsia="Times New Roman"/>
                <w:color w:val="000000" w:themeColor="text1"/>
                <w:sz w:val="24"/>
                <w:szCs w:val="24"/>
              </w:rPr>
              <w:t>Staff Captain</w:t>
            </w:r>
            <w:r w:rsidRPr="4657B199">
              <w:rPr>
                <w:rFonts w:eastAsia="Times New Roman"/>
                <w:color w:val="000000" w:themeColor="text1"/>
                <w:sz w:val="24"/>
                <w:szCs w:val="24"/>
              </w:rPr>
              <w:t xml:space="preserve"> or Senior Officer designee) must witness, verify, count and initial that the amount of each Controlled Substance entered into inventory in the Controlled Substances Logbook matches the exact amount/count as received on the Packing List that accompanies each shipment.</w:t>
            </w:r>
          </w:p>
          <w:p w14:paraId="7D5DA3B2" w14:textId="77777777" w:rsidR="00097BB1" w:rsidRPr="0078782D" w:rsidRDefault="00097BB1" w:rsidP="0078782D">
            <w:pPr>
              <w:numPr>
                <w:ilvl w:val="1"/>
                <w:numId w:val="11"/>
              </w:numPr>
              <w:spacing w:after="120" w:line="240" w:lineRule="auto"/>
              <w:rPr>
                <w:rFonts w:eastAsia="Times New Roman"/>
                <w:color w:val="000000"/>
                <w:sz w:val="24"/>
                <w:szCs w:val="24"/>
              </w:rPr>
            </w:pPr>
            <w:r w:rsidRPr="597B27B4">
              <w:rPr>
                <w:rFonts w:eastAsia="Times New Roman"/>
                <w:color w:val="000000" w:themeColor="text1"/>
                <w:sz w:val="24"/>
                <w:szCs w:val="24"/>
              </w:rPr>
              <w:t>Anytime a Controlled Substance is destroyed, it must be documented on a separate line on the page where the medication is listed.</w:t>
            </w:r>
          </w:p>
          <w:p w14:paraId="08234F05" w14:textId="5123F192" w:rsidR="4426D094" w:rsidRPr="0070057F" w:rsidRDefault="4426D094" w:rsidP="597B27B4">
            <w:pPr>
              <w:numPr>
                <w:ilvl w:val="1"/>
                <w:numId w:val="11"/>
              </w:numPr>
              <w:spacing w:after="120" w:line="240" w:lineRule="auto"/>
              <w:rPr>
                <w:color w:val="000000" w:themeColor="text1"/>
                <w:sz w:val="24"/>
                <w:szCs w:val="24"/>
              </w:rPr>
            </w:pPr>
            <w:r w:rsidRPr="0070057F">
              <w:rPr>
                <w:rFonts w:eastAsia="Times New Roman"/>
                <w:color w:val="000000" w:themeColor="text1"/>
                <w:sz w:val="24"/>
                <w:szCs w:val="24"/>
              </w:rPr>
              <w:t xml:space="preserve">For all controlled substances Counts, </w:t>
            </w:r>
            <w:r w:rsidR="4519CB60" w:rsidRPr="0070057F">
              <w:rPr>
                <w:rFonts w:eastAsia="Times New Roman"/>
                <w:color w:val="000000" w:themeColor="text1"/>
                <w:sz w:val="24"/>
                <w:szCs w:val="24"/>
              </w:rPr>
              <w:t xml:space="preserve">write </w:t>
            </w:r>
            <w:r w:rsidRPr="0070057F">
              <w:rPr>
                <w:rFonts w:eastAsia="Times New Roman"/>
                <w:color w:val="000000" w:themeColor="text1"/>
                <w:sz w:val="24"/>
                <w:szCs w:val="24"/>
              </w:rPr>
              <w:t>the word “C</w:t>
            </w:r>
            <w:r w:rsidR="1333D9DD" w:rsidRPr="0070057F">
              <w:rPr>
                <w:rFonts w:eastAsia="Times New Roman"/>
                <w:color w:val="000000" w:themeColor="text1"/>
                <w:sz w:val="24"/>
                <w:szCs w:val="24"/>
              </w:rPr>
              <w:t>OUNT</w:t>
            </w:r>
            <w:r w:rsidRPr="0070057F">
              <w:rPr>
                <w:rFonts w:eastAsia="Times New Roman"/>
                <w:color w:val="000000" w:themeColor="text1"/>
                <w:sz w:val="24"/>
                <w:szCs w:val="24"/>
              </w:rPr>
              <w:t xml:space="preserve">” in the space where the patient name is listed.  The Count entry must be </w:t>
            </w:r>
            <w:r w:rsidR="009281ED" w:rsidRPr="0070057F">
              <w:rPr>
                <w:rFonts w:eastAsia="Times New Roman"/>
                <w:color w:val="000000" w:themeColor="text1"/>
                <w:sz w:val="24"/>
                <w:szCs w:val="24"/>
              </w:rPr>
              <w:t xml:space="preserve">entered with RED ink to assure it stands out from all other </w:t>
            </w:r>
            <w:r w:rsidR="015A5B5A" w:rsidRPr="0070057F">
              <w:rPr>
                <w:rFonts w:eastAsia="Times New Roman"/>
                <w:color w:val="000000" w:themeColor="text1"/>
                <w:sz w:val="24"/>
                <w:szCs w:val="24"/>
              </w:rPr>
              <w:t>logbook</w:t>
            </w:r>
            <w:r w:rsidR="009281ED" w:rsidRPr="0070057F">
              <w:rPr>
                <w:rFonts w:eastAsia="Times New Roman"/>
                <w:color w:val="000000" w:themeColor="text1"/>
                <w:sz w:val="24"/>
                <w:szCs w:val="24"/>
              </w:rPr>
              <w:t xml:space="preserve"> entries.  </w:t>
            </w:r>
          </w:p>
          <w:p w14:paraId="7D5DA3B3" w14:textId="77777777" w:rsidR="00097BB1" w:rsidRPr="0078782D" w:rsidRDefault="00097BB1" w:rsidP="0078782D">
            <w:pPr>
              <w:numPr>
                <w:ilvl w:val="1"/>
                <w:numId w:val="11"/>
              </w:numPr>
              <w:spacing w:after="120" w:line="240" w:lineRule="auto"/>
              <w:rPr>
                <w:rFonts w:eastAsia="Times New Roman"/>
                <w:color w:val="000000"/>
                <w:sz w:val="24"/>
                <w:szCs w:val="24"/>
              </w:rPr>
            </w:pPr>
            <w:r w:rsidRPr="597B27B4">
              <w:rPr>
                <w:rFonts w:eastAsia="Times New Roman"/>
                <w:color w:val="000000" w:themeColor="text1"/>
                <w:sz w:val="24"/>
                <w:szCs w:val="24"/>
              </w:rPr>
              <w:t>The Ship Doctor is responsible for ensuring that the completed Controlled Medication Inventory Reports and the Controlled Medication Record Book have all the required signatures and confirm there are no errors in the documentation.</w:t>
            </w:r>
          </w:p>
          <w:p w14:paraId="6A6625ED" w14:textId="77777777" w:rsidR="00C078C9" w:rsidRPr="00C078C9" w:rsidRDefault="00C078C9" w:rsidP="00C078C9">
            <w:pPr>
              <w:numPr>
                <w:ilvl w:val="1"/>
                <w:numId w:val="11"/>
              </w:numPr>
              <w:spacing w:after="120" w:line="240" w:lineRule="auto"/>
              <w:rPr>
                <w:rFonts w:eastAsia="Times New Roman"/>
                <w:color w:val="000000" w:themeColor="text1"/>
                <w:sz w:val="24"/>
                <w:szCs w:val="24"/>
              </w:rPr>
            </w:pPr>
            <w:r w:rsidRPr="00C078C9">
              <w:rPr>
                <w:rFonts w:eastAsia="Times New Roman"/>
                <w:color w:val="000000" w:themeColor="text1"/>
                <w:sz w:val="24"/>
                <w:szCs w:val="24"/>
              </w:rPr>
              <w:t>An annual fleet wide controlled Substance inventory count will be conducted. The date when this will be conducted will be determined by the Manager, Shipboard Medical Operations.</w:t>
            </w:r>
          </w:p>
          <w:p w14:paraId="6BC9F23A" w14:textId="77777777" w:rsidR="00C078C9" w:rsidRPr="00C078C9" w:rsidRDefault="00C078C9" w:rsidP="00C078C9">
            <w:pPr>
              <w:numPr>
                <w:ilvl w:val="1"/>
                <w:numId w:val="11"/>
              </w:numPr>
              <w:spacing w:after="120" w:line="240" w:lineRule="auto"/>
              <w:rPr>
                <w:rFonts w:eastAsia="Times New Roman"/>
                <w:color w:val="000000" w:themeColor="text1"/>
                <w:sz w:val="24"/>
                <w:szCs w:val="24"/>
              </w:rPr>
            </w:pPr>
            <w:r w:rsidRPr="00C078C9">
              <w:rPr>
                <w:rFonts w:eastAsia="Times New Roman"/>
                <w:color w:val="000000" w:themeColor="text1"/>
                <w:sz w:val="24"/>
                <w:szCs w:val="24"/>
              </w:rPr>
              <w:t>A new Controlled Substance Logbook must be started after every annual fleet-wide inventory count even if the old book is not filled.  The Manager, Shipboard Medical Operations will provide each ship with a new Controlled Substance logbook each year prior to the fleet wide inventory count.</w:t>
            </w:r>
          </w:p>
          <w:p w14:paraId="7D5DA3B7" w14:textId="3D5E81F3" w:rsidR="00891967" w:rsidRPr="0078782D" w:rsidRDefault="00C078C9" w:rsidP="00C078C9">
            <w:pPr>
              <w:numPr>
                <w:ilvl w:val="1"/>
                <w:numId w:val="11"/>
              </w:numPr>
              <w:spacing w:after="120" w:line="240" w:lineRule="auto"/>
              <w:rPr>
                <w:rFonts w:eastAsia="Times New Roman"/>
                <w:color w:val="000000"/>
                <w:sz w:val="24"/>
                <w:szCs w:val="24"/>
              </w:rPr>
            </w:pPr>
            <w:r w:rsidRPr="00C078C9">
              <w:rPr>
                <w:rFonts w:eastAsia="Times New Roman"/>
                <w:color w:val="000000" w:themeColor="text1"/>
                <w:sz w:val="24"/>
                <w:szCs w:val="24"/>
              </w:rPr>
              <w:t>Controlled Substance logbooks are retained on file in the Ship’s Medical Center for a period of three (3) years and must be made available for inspections or audits.  After three years the book is to be incinerated on board.</w:t>
            </w:r>
          </w:p>
        </w:tc>
      </w:tr>
      <w:tr w:rsidR="00891967" w:rsidRPr="00B3784C" w14:paraId="7D5DA3CD" w14:textId="77777777" w:rsidTr="4657B199">
        <w:tc>
          <w:tcPr>
            <w:tcW w:w="487" w:type="dxa"/>
            <w:shd w:val="clear" w:color="auto" w:fill="auto"/>
          </w:tcPr>
          <w:p w14:paraId="7D5DA3B9" w14:textId="77777777" w:rsidR="00891967" w:rsidRPr="00B3784C" w:rsidRDefault="00891967" w:rsidP="0078782D">
            <w:pPr>
              <w:pStyle w:val="ListParagraph"/>
              <w:numPr>
                <w:ilvl w:val="0"/>
                <w:numId w:val="2"/>
              </w:numPr>
              <w:spacing w:after="240" w:line="240" w:lineRule="auto"/>
              <w:ind w:left="0" w:firstLine="180"/>
              <w:jc w:val="right"/>
              <w:rPr>
                <w:b/>
                <w:bCs/>
                <w:sz w:val="24"/>
                <w:szCs w:val="24"/>
              </w:rPr>
            </w:pPr>
          </w:p>
        </w:tc>
        <w:tc>
          <w:tcPr>
            <w:tcW w:w="8873" w:type="dxa"/>
            <w:shd w:val="clear" w:color="auto" w:fill="auto"/>
          </w:tcPr>
          <w:p w14:paraId="7D5DA3BA" w14:textId="77777777" w:rsidR="00891967" w:rsidRPr="0078782D" w:rsidRDefault="00A050CC" w:rsidP="00B84F83">
            <w:pPr>
              <w:spacing w:after="120" w:line="240" w:lineRule="auto"/>
              <w:rPr>
                <w:b/>
                <w:bCs/>
                <w:sz w:val="24"/>
                <w:szCs w:val="24"/>
              </w:rPr>
            </w:pPr>
            <w:r w:rsidRPr="0078782D">
              <w:rPr>
                <w:b/>
                <w:bCs/>
                <w:sz w:val="24"/>
                <w:szCs w:val="24"/>
              </w:rPr>
              <w:t>Adequate Security Controls</w:t>
            </w:r>
          </w:p>
          <w:p w14:paraId="7D5DA3BB" w14:textId="77777777" w:rsidR="00A050CC" w:rsidRPr="0078782D" w:rsidRDefault="00A050CC" w:rsidP="0078782D">
            <w:pPr>
              <w:pStyle w:val="NormalWeb"/>
              <w:numPr>
                <w:ilvl w:val="1"/>
                <w:numId w:val="13"/>
              </w:numPr>
              <w:rPr>
                <w:rFonts w:ascii="Calibri" w:hAnsi="Calibri"/>
                <w:color w:val="000000"/>
              </w:rPr>
            </w:pPr>
            <w:r w:rsidRPr="0078782D">
              <w:rPr>
                <w:rFonts w:ascii="Calibri" w:hAnsi="Calibri"/>
                <w:color w:val="000000"/>
              </w:rPr>
              <w:t>Controlled Substances may only be prescribed by the Ship Doctor. When a nurse is on board the nurse may dispense with a Ship Doctor prescription or verbal order from the Ship Doctor. The Ship’s Doctor prescription must be attached to the patient’s file.</w:t>
            </w:r>
          </w:p>
          <w:p w14:paraId="7D5DA3BC" w14:textId="77777777" w:rsidR="00A050CC" w:rsidRPr="0078782D" w:rsidRDefault="00A050CC" w:rsidP="0078782D">
            <w:pPr>
              <w:pStyle w:val="NormalWeb"/>
              <w:numPr>
                <w:ilvl w:val="1"/>
                <w:numId w:val="13"/>
              </w:numPr>
              <w:rPr>
                <w:rFonts w:ascii="Calibri" w:hAnsi="Calibri"/>
                <w:color w:val="000000"/>
              </w:rPr>
            </w:pPr>
            <w:r w:rsidRPr="0078782D">
              <w:rPr>
                <w:rFonts w:ascii="Calibri" w:hAnsi="Calibri"/>
                <w:color w:val="000000"/>
              </w:rPr>
              <w:t>Controlled Substances listed in Schedules II, III, IV, and V including Propofol (Diprivan) must be stored in a double locked cabinet in the Ship’s Medical Center.</w:t>
            </w:r>
          </w:p>
          <w:p w14:paraId="7D5DA3BD" w14:textId="77777777" w:rsidR="00A050CC" w:rsidRPr="0078782D" w:rsidRDefault="00A050CC" w:rsidP="0078782D">
            <w:pPr>
              <w:pStyle w:val="NormalWeb"/>
              <w:numPr>
                <w:ilvl w:val="1"/>
                <w:numId w:val="13"/>
              </w:numPr>
              <w:rPr>
                <w:rFonts w:ascii="Calibri" w:hAnsi="Calibri"/>
                <w:color w:val="000000"/>
              </w:rPr>
            </w:pPr>
            <w:r w:rsidRPr="0078782D">
              <w:rPr>
                <w:rFonts w:ascii="Calibri" w:hAnsi="Calibri"/>
                <w:color w:val="000000"/>
              </w:rPr>
              <w:t>Any controlled substances requiring refrigeration must be placed in a lockable refrigerator or within a sealed container within the refrigerator.</w:t>
            </w:r>
          </w:p>
          <w:p w14:paraId="7D5DA3BE" w14:textId="77777777" w:rsidR="00A050CC" w:rsidRPr="0078782D" w:rsidRDefault="00A050CC" w:rsidP="0078782D">
            <w:pPr>
              <w:pStyle w:val="NormalWeb"/>
              <w:numPr>
                <w:ilvl w:val="1"/>
                <w:numId w:val="13"/>
              </w:numPr>
              <w:rPr>
                <w:rFonts w:ascii="Calibri" w:hAnsi="Calibri"/>
                <w:color w:val="000000"/>
              </w:rPr>
            </w:pPr>
            <w:r w:rsidRPr="0078782D">
              <w:rPr>
                <w:rFonts w:ascii="Calibri" w:hAnsi="Calibri"/>
                <w:color w:val="000000"/>
              </w:rPr>
              <w:t>Controlled Substances may be stored in crash carts or emergency response bags only when the carts &amp;/or response bags have a plastic lock, initialed and dated by the doctor or nurse who checked &amp; counted the controlled drugs and sealed the bag.</w:t>
            </w:r>
          </w:p>
          <w:p w14:paraId="7D5DA3BF" w14:textId="77777777" w:rsidR="00A050CC" w:rsidRPr="0078782D" w:rsidRDefault="00A050CC" w:rsidP="0078782D">
            <w:pPr>
              <w:numPr>
                <w:ilvl w:val="0"/>
                <w:numId w:val="12"/>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Emergency response bag:</w:t>
            </w:r>
          </w:p>
          <w:p w14:paraId="7D5DA3C0" w14:textId="77777777" w:rsidR="00A050CC" w:rsidRPr="0078782D" w:rsidRDefault="00A050CC" w:rsidP="0078782D">
            <w:pPr>
              <w:numPr>
                <w:ilvl w:val="1"/>
                <w:numId w:val="12"/>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The outside of the emergency response bag must be locked with a plastic log tag #, date sealed and initials of the doctor or nurse.</w:t>
            </w:r>
          </w:p>
          <w:p w14:paraId="7D5DA3C1" w14:textId="77777777" w:rsidR="00A050CC" w:rsidRPr="0078782D" w:rsidRDefault="00A050CC" w:rsidP="0078782D">
            <w:pPr>
              <w:numPr>
                <w:ilvl w:val="1"/>
                <w:numId w:val="12"/>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Controlled substances inside the emergency response bag must be kept in a separate bag that is locked with a plastic log tag #, date sealed and initials of the doctor or nurse.</w:t>
            </w:r>
          </w:p>
          <w:p w14:paraId="7D5DA3C2" w14:textId="77777777" w:rsidR="00A050CC" w:rsidRPr="0078782D" w:rsidRDefault="00A050CC" w:rsidP="0078782D">
            <w:pPr>
              <w:numPr>
                <w:ilvl w:val="1"/>
                <w:numId w:val="12"/>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lastRenderedPageBreak/>
              <w:t>Anytime the nurse or doctor break the seal on the narcotic bag inside the emergency response bag they must conduct as soon as possible a full controlled substance count and then re-seal with a new plastic log tag #, date sealed and initials of the doctor or nurse.</w:t>
            </w:r>
          </w:p>
          <w:p w14:paraId="7D5DA3C3" w14:textId="77777777" w:rsidR="00A050CC" w:rsidRPr="0078782D" w:rsidRDefault="00A050CC" w:rsidP="0078782D">
            <w:pPr>
              <w:numPr>
                <w:ilvl w:val="0"/>
                <w:numId w:val="12"/>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Crash Carts:</w:t>
            </w:r>
          </w:p>
          <w:p w14:paraId="7D5DA3C4" w14:textId="77777777" w:rsidR="00A050CC" w:rsidRPr="0078782D" w:rsidRDefault="00A050CC" w:rsidP="0078782D">
            <w:pPr>
              <w:numPr>
                <w:ilvl w:val="1"/>
                <w:numId w:val="12"/>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Must be locked with a plastic log tag #, date sealed and initials of the doctor or nurse.</w:t>
            </w:r>
          </w:p>
          <w:p w14:paraId="7D5DA3C5" w14:textId="77777777" w:rsidR="00A050CC" w:rsidRPr="0078782D" w:rsidRDefault="00A050CC" w:rsidP="0078782D">
            <w:pPr>
              <w:numPr>
                <w:ilvl w:val="1"/>
                <w:numId w:val="12"/>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Must have at a minimum a monthly check list kept in the medical department which includes the log tag #, date sealed, initials of the doctor or nurse who did the daily lock check.</w:t>
            </w:r>
          </w:p>
          <w:p w14:paraId="7D5DA3C6" w14:textId="77777777" w:rsidR="00A050CC" w:rsidRPr="0078782D" w:rsidRDefault="00A050CC" w:rsidP="0078782D">
            <w:pPr>
              <w:numPr>
                <w:ilvl w:val="1"/>
                <w:numId w:val="12"/>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Anytime the nurse or doctor break the seal on the crash cart they must conduct as soon as possible a full controlled substance count and then re-seal with a new plastic log tag #, date sealed and initials of the doctor or nurse. This must be done even if no controlled substances were used.</w:t>
            </w:r>
          </w:p>
          <w:p w14:paraId="7D5DA3C7" w14:textId="77777777" w:rsidR="00A050CC" w:rsidRPr="0078782D" w:rsidRDefault="00A050CC" w:rsidP="0078782D">
            <w:pPr>
              <w:numPr>
                <w:ilvl w:val="1"/>
                <w:numId w:val="13"/>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The doctor or nurse must include the controlled drugs in the emergency response bag and crash cart in the weekly controlled drug count which will require adding a new lock, date sealed and initials of the doctor or nurse.</w:t>
            </w:r>
          </w:p>
          <w:p w14:paraId="7D5DA3C8" w14:textId="77777777" w:rsidR="00A050CC" w:rsidRPr="0078782D" w:rsidRDefault="00A050CC" w:rsidP="0078782D">
            <w:pPr>
              <w:numPr>
                <w:ilvl w:val="1"/>
                <w:numId w:val="13"/>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The carts &amp;/or response bags must be stored with the on-duty medic or in a locked room where only assigned individuals have an assigned key to access that room.</w:t>
            </w:r>
          </w:p>
          <w:p w14:paraId="7D5DA3C9" w14:textId="7FFA2473" w:rsidR="00A050CC" w:rsidRPr="0078782D" w:rsidRDefault="00A050CC" w:rsidP="0078782D">
            <w:pPr>
              <w:numPr>
                <w:ilvl w:val="1"/>
                <w:numId w:val="13"/>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 xml:space="preserve">Medical Officers and Master or </w:t>
            </w:r>
            <w:r w:rsidR="00BB4DDD">
              <w:rPr>
                <w:rFonts w:eastAsia="Times New Roman"/>
                <w:color w:val="000000"/>
                <w:sz w:val="24"/>
                <w:szCs w:val="24"/>
              </w:rPr>
              <w:t>Staff Captain</w:t>
            </w:r>
            <w:r w:rsidRPr="0078782D">
              <w:rPr>
                <w:rFonts w:eastAsia="Times New Roman"/>
                <w:color w:val="000000"/>
                <w:sz w:val="24"/>
                <w:szCs w:val="24"/>
              </w:rPr>
              <w:t xml:space="preserve"> will be the only persons with access to the locked cabinet and must always keep the key in their possession.</w:t>
            </w:r>
          </w:p>
          <w:p w14:paraId="7D5DA3CA" w14:textId="77777777" w:rsidR="00A050CC" w:rsidRPr="0078782D" w:rsidRDefault="00A050CC" w:rsidP="0078782D">
            <w:pPr>
              <w:numPr>
                <w:ilvl w:val="1"/>
                <w:numId w:val="13"/>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Lost or stolen keys require immediate notification to the Security Officer, Staff Captain, Captain and Manager, Shipboard Medical Operations.</w:t>
            </w:r>
          </w:p>
          <w:p w14:paraId="7D5DA3CB" w14:textId="13D704D3" w:rsidR="00A050CC" w:rsidRPr="0078782D" w:rsidRDefault="00A050CC" w:rsidP="0078782D">
            <w:pPr>
              <w:numPr>
                <w:ilvl w:val="1"/>
                <w:numId w:val="13"/>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 xml:space="preserve">If a faulty lock or cabinet is identified at any time, immediately notify the Security Officer, Staff Captain, Captain and Manager, Shipboard Medical Operations. Follow section </w:t>
            </w:r>
            <w:r w:rsidR="00383842">
              <w:rPr>
                <w:rFonts w:eastAsia="Times New Roman"/>
                <w:color w:val="000000"/>
                <w:sz w:val="24"/>
                <w:szCs w:val="24"/>
              </w:rPr>
              <w:t>8</w:t>
            </w:r>
            <w:r w:rsidRPr="0078782D">
              <w:rPr>
                <w:rFonts w:eastAsia="Times New Roman"/>
                <w:color w:val="000000"/>
                <w:sz w:val="24"/>
                <w:szCs w:val="24"/>
              </w:rPr>
              <w:t>.</w:t>
            </w:r>
          </w:p>
          <w:p w14:paraId="7D5DA3CC" w14:textId="77777777" w:rsidR="00A050CC" w:rsidRPr="0078782D" w:rsidRDefault="00A050CC" w:rsidP="0078782D">
            <w:pPr>
              <w:numPr>
                <w:ilvl w:val="1"/>
                <w:numId w:val="13"/>
              </w:numPr>
              <w:spacing w:before="100" w:beforeAutospacing="1" w:after="100" w:afterAutospacing="1" w:line="240" w:lineRule="auto"/>
              <w:rPr>
                <w:rFonts w:eastAsia="Times New Roman"/>
                <w:color w:val="000000"/>
                <w:sz w:val="24"/>
                <w:szCs w:val="24"/>
              </w:rPr>
            </w:pPr>
            <w:r w:rsidRPr="0078782D">
              <w:rPr>
                <w:rFonts w:eastAsia="Times New Roman"/>
                <w:color w:val="000000"/>
                <w:sz w:val="24"/>
                <w:szCs w:val="24"/>
              </w:rPr>
              <w:t>A Controlled Medication count must be done immediately upon discovery of lost or stolen keys or a faulty lock or cabinet.</w:t>
            </w:r>
          </w:p>
        </w:tc>
      </w:tr>
      <w:tr w:rsidR="00A050CC" w:rsidRPr="00B3784C" w14:paraId="7D5DA3EE" w14:textId="77777777" w:rsidTr="4657B199">
        <w:tc>
          <w:tcPr>
            <w:tcW w:w="487" w:type="dxa"/>
            <w:shd w:val="clear" w:color="auto" w:fill="auto"/>
          </w:tcPr>
          <w:p w14:paraId="7D5DA3CE" w14:textId="77777777" w:rsidR="00A050CC" w:rsidRPr="00B3784C" w:rsidRDefault="00A050CC" w:rsidP="0078782D">
            <w:pPr>
              <w:pStyle w:val="ListParagraph"/>
              <w:numPr>
                <w:ilvl w:val="0"/>
                <w:numId w:val="2"/>
              </w:numPr>
              <w:spacing w:after="240" w:line="240" w:lineRule="auto"/>
              <w:ind w:left="0" w:firstLine="180"/>
              <w:jc w:val="right"/>
              <w:rPr>
                <w:b/>
                <w:bCs/>
                <w:sz w:val="24"/>
                <w:szCs w:val="24"/>
              </w:rPr>
            </w:pPr>
          </w:p>
        </w:tc>
        <w:tc>
          <w:tcPr>
            <w:tcW w:w="8873" w:type="dxa"/>
            <w:shd w:val="clear" w:color="auto" w:fill="auto"/>
          </w:tcPr>
          <w:p w14:paraId="7D5DA3CF" w14:textId="77777777" w:rsidR="00A050CC" w:rsidRPr="0078782D" w:rsidRDefault="00A050CC" w:rsidP="00B84F83">
            <w:pPr>
              <w:spacing w:after="120" w:line="240" w:lineRule="auto"/>
              <w:rPr>
                <w:b/>
                <w:bCs/>
                <w:sz w:val="24"/>
                <w:szCs w:val="24"/>
              </w:rPr>
            </w:pPr>
            <w:r w:rsidRPr="0078782D">
              <w:rPr>
                <w:b/>
                <w:bCs/>
                <w:sz w:val="24"/>
                <w:szCs w:val="24"/>
              </w:rPr>
              <w:t>Discrepancy or Tampering</w:t>
            </w:r>
          </w:p>
          <w:p w14:paraId="7D5DA3D0" w14:textId="77777777" w:rsidR="00A050CC" w:rsidRPr="0078782D" w:rsidRDefault="00A050CC" w:rsidP="0078782D">
            <w:pPr>
              <w:pStyle w:val="NormalWeb"/>
              <w:numPr>
                <w:ilvl w:val="1"/>
                <w:numId w:val="14"/>
              </w:numPr>
              <w:rPr>
                <w:rFonts w:ascii="Calibri" w:hAnsi="Calibri"/>
                <w:color w:val="000000"/>
              </w:rPr>
            </w:pPr>
            <w:r w:rsidRPr="0078782D">
              <w:rPr>
                <w:rFonts w:ascii="Calibri" w:hAnsi="Calibri"/>
                <w:color w:val="000000"/>
              </w:rPr>
              <w:t>Immediately upon discovering any discrepancies in the count, damaged packaging, evidence of tampering or possible theft of Controlled Medications, the Ship Doctor must notify ALL the following persons:</w:t>
            </w:r>
          </w:p>
          <w:p w14:paraId="7D5DA3D1" w14:textId="77777777" w:rsidR="00A050CC" w:rsidRPr="0078782D" w:rsidRDefault="00A050CC" w:rsidP="0078782D">
            <w:pPr>
              <w:pStyle w:val="NormalWeb"/>
              <w:numPr>
                <w:ilvl w:val="0"/>
                <w:numId w:val="15"/>
              </w:numPr>
              <w:rPr>
                <w:rFonts w:ascii="Calibri" w:hAnsi="Calibri"/>
                <w:color w:val="000000"/>
              </w:rPr>
            </w:pPr>
            <w:r w:rsidRPr="0078782D">
              <w:rPr>
                <w:rFonts w:ascii="Calibri" w:hAnsi="Calibri"/>
                <w:color w:val="000000"/>
              </w:rPr>
              <w:t>Ship Nurse if applicable</w:t>
            </w:r>
          </w:p>
          <w:p w14:paraId="7D5DA3D2" w14:textId="77777777" w:rsidR="00A050CC" w:rsidRPr="0078782D" w:rsidRDefault="00A050CC" w:rsidP="0078782D">
            <w:pPr>
              <w:pStyle w:val="NormalWeb"/>
              <w:numPr>
                <w:ilvl w:val="0"/>
                <w:numId w:val="15"/>
              </w:numPr>
              <w:rPr>
                <w:rFonts w:ascii="Calibri" w:hAnsi="Calibri"/>
                <w:color w:val="000000"/>
              </w:rPr>
            </w:pPr>
            <w:r w:rsidRPr="0078782D">
              <w:rPr>
                <w:rFonts w:ascii="Calibri" w:hAnsi="Calibri"/>
                <w:color w:val="000000"/>
              </w:rPr>
              <w:t>Security Officer</w:t>
            </w:r>
          </w:p>
          <w:p w14:paraId="7D5DA3D3" w14:textId="77777777" w:rsidR="00A050CC" w:rsidRPr="0078782D" w:rsidRDefault="00A050CC" w:rsidP="0078782D">
            <w:pPr>
              <w:pStyle w:val="NormalWeb"/>
              <w:numPr>
                <w:ilvl w:val="0"/>
                <w:numId w:val="15"/>
              </w:numPr>
              <w:rPr>
                <w:rFonts w:ascii="Calibri" w:hAnsi="Calibri"/>
                <w:color w:val="000000"/>
              </w:rPr>
            </w:pPr>
            <w:r w:rsidRPr="0078782D">
              <w:rPr>
                <w:rFonts w:ascii="Calibri" w:hAnsi="Calibri"/>
                <w:color w:val="000000"/>
              </w:rPr>
              <w:t>Staff Captain</w:t>
            </w:r>
          </w:p>
          <w:p w14:paraId="7D5DA3D4" w14:textId="77777777" w:rsidR="00A050CC" w:rsidRPr="0078782D" w:rsidRDefault="00A050CC" w:rsidP="0078782D">
            <w:pPr>
              <w:pStyle w:val="NormalWeb"/>
              <w:numPr>
                <w:ilvl w:val="0"/>
                <w:numId w:val="15"/>
              </w:numPr>
              <w:rPr>
                <w:rFonts w:ascii="Calibri" w:hAnsi="Calibri"/>
                <w:color w:val="000000"/>
              </w:rPr>
            </w:pPr>
            <w:r w:rsidRPr="0078782D">
              <w:rPr>
                <w:rFonts w:ascii="Calibri" w:hAnsi="Calibri"/>
                <w:color w:val="000000"/>
              </w:rPr>
              <w:t>Captain</w:t>
            </w:r>
          </w:p>
          <w:p w14:paraId="7D5DA3D5" w14:textId="77777777" w:rsidR="00A050CC" w:rsidRPr="0078782D" w:rsidRDefault="00A050CC" w:rsidP="0078782D">
            <w:pPr>
              <w:pStyle w:val="NormalWeb"/>
              <w:numPr>
                <w:ilvl w:val="0"/>
                <w:numId w:val="15"/>
              </w:numPr>
              <w:rPr>
                <w:rFonts w:ascii="Calibri" w:hAnsi="Calibri"/>
                <w:color w:val="000000"/>
              </w:rPr>
            </w:pPr>
            <w:r w:rsidRPr="0078782D">
              <w:rPr>
                <w:rFonts w:ascii="Calibri" w:hAnsi="Calibri"/>
                <w:color w:val="000000"/>
              </w:rPr>
              <w:t>Manager, Shipboard Medical Operations</w:t>
            </w:r>
          </w:p>
          <w:p w14:paraId="7D5DA3D6" w14:textId="77777777" w:rsidR="00A050CC" w:rsidRPr="0078782D" w:rsidRDefault="00A050CC" w:rsidP="0078782D">
            <w:pPr>
              <w:pStyle w:val="NormalWeb"/>
              <w:numPr>
                <w:ilvl w:val="0"/>
                <w:numId w:val="15"/>
              </w:numPr>
              <w:rPr>
                <w:rFonts w:ascii="Calibri" w:hAnsi="Calibri"/>
                <w:color w:val="000000"/>
              </w:rPr>
            </w:pPr>
            <w:r w:rsidRPr="0078782D">
              <w:rPr>
                <w:rFonts w:ascii="Calibri" w:hAnsi="Calibri"/>
                <w:color w:val="000000"/>
              </w:rPr>
              <w:t>VIKAND, Chief Medical Officer</w:t>
            </w:r>
          </w:p>
          <w:p w14:paraId="7D5DA3D7" w14:textId="77777777" w:rsidR="00A050CC" w:rsidRPr="0078782D" w:rsidRDefault="00A050CC" w:rsidP="0078782D">
            <w:pPr>
              <w:pStyle w:val="NormalWeb"/>
              <w:numPr>
                <w:ilvl w:val="0"/>
                <w:numId w:val="15"/>
              </w:numPr>
              <w:rPr>
                <w:rFonts w:ascii="Calibri" w:hAnsi="Calibri"/>
                <w:color w:val="000000"/>
              </w:rPr>
            </w:pPr>
            <w:r w:rsidRPr="0078782D">
              <w:rPr>
                <w:rFonts w:ascii="Calibri" w:hAnsi="Calibri"/>
                <w:color w:val="000000"/>
              </w:rPr>
              <w:lastRenderedPageBreak/>
              <w:t>VIKAND, Director Medical Operations</w:t>
            </w:r>
          </w:p>
          <w:p w14:paraId="7D5DA3D8" w14:textId="77777777" w:rsidR="00A050CC" w:rsidRPr="0078782D" w:rsidRDefault="00A050CC" w:rsidP="0078782D">
            <w:pPr>
              <w:pStyle w:val="NormalWeb"/>
              <w:numPr>
                <w:ilvl w:val="1"/>
                <w:numId w:val="14"/>
              </w:numPr>
              <w:rPr>
                <w:rFonts w:ascii="Calibri" w:hAnsi="Calibri"/>
                <w:color w:val="000000"/>
              </w:rPr>
            </w:pPr>
            <w:r w:rsidRPr="0078782D">
              <w:rPr>
                <w:rFonts w:ascii="Calibri" w:hAnsi="Calibri"/>
                <w:color w:val="000000"/>
              </w:rPr>
              <w:t>Within a maximum of six (6) hours of the discovery, the Ship Doctor must fill out the Controlled Medication Discrepancy, Missing or Tampering Report Form in its entirety.</w:t>
            </w:r>
          </w:p>
          <w:p w14:paraId="7D5DA3D9" w14:textId="77777777" w:rsidR="00A050CC" w:rsidRPr="0078782D" w:rsidRDefault="00A050CC" w:rsidP="0078782D">
            <w:pPr>
              <w:pStyle w:val="NormalWeb"/>
              <w:numPr>
                <w:ilvl w:val="1"/>
                <w:numId w:val="14"/>
              </w:numPr>
              <w:rPr>
                <w:rFonts w:ascii="Calibri" w:hAnsi="Calibri"/>
                <w:color w:val="000000"/>
              </w:rPr>
            </w:pPr>
            <w:r w:rsidRPr="0078782D">
              <w:rPr>
                <w:rFonts w:ascii="Calibri" w:hAnsi="Calibri"/>
                <w:color w:val="000000"/>
              </w:rPr>
              <w:t>An investigation by the Security Officer must be done as soon as practical and should include:</w:t>
            </w:r>
          </w:p>
          <w:p w14:paraId="7D5DA3DA" w14:textId="77777777" w:rsidR="00A050CC" w:rsidRPr="0078782D" w:rsidRDefault="00A050CC" w:rsidP="0078782D">
            <w:pPr>
              <w:pStyle w:val="NormalWeb"/>
              <w:numPr>
                <w:ilvl w:val="0"/>
                <w:numId w:val="16"/>
              </w:numPr>
              <w:rPr>
                <w:rFonts w:ascii="Calibri" w:hAnsi="Calibri"/>
                <w:color w:val="000000"/>
              </w:rPr>
            </w:pPr>
            <w:r w:rsidRPr="0078782D">
              <w:rPr>
                <w:rFonts w:ascii="Calibri" w:hAnsi="Calibri"/>
                <w:color w:val="000000"/>
              </w:rPr>
              <w:t>Date and Time of discovery</w:t>
            </w:r>
          </w:p>
          <w:p w14:paraId="7D5DA3DB" w14:textId="77777777" w:rsidR="00A050CC" w:rsidRPr="0078782D" w:rsidRDefault="00A050CC" w:rsidP="0078782D">
            <w:pPr>
              <w:pStyle w:val="NormalWeb"/>
              <w:numPr>
                <w:ilvl w:val="0"/>
                <w:numId w:val="16"/>
              </w:numPr>
              <w:rPr>
                <w:rFonts w:ascii="Calibri" w:hAnsi="Calibri"/>
                <w:color w:val="000000"/>
              </w:rPr>
            </w:pPr>
            <w:r w:rsidRPr="0078782D">
              <w:rPr>
                <w:rFonts w:ascii="Calibri" w:hAnsi="Calibri"/>
                <w:color w:val="000000"/>
              </w:rPr>
              <w:t>Date and Time that the Controlled Medication Discrepancy, Missing or Tampering Report Form is completed</w:t>
            </w:r>
          </w:p>
          <w:p w14:paraId="7D5DA3DC" w14:textId="77777777" w:rsidR="00A050CC" w:rsidRPr="0078782D" w:rsidRDefault="00A050CC" w:rsidP="0078782D">
            <w:pPr>
              <w:pStyle w:val="NormalWeb"/>
              <w:numPr>
                <w:ilvl w:val="0"/>
                <w:numId w:val="16"/>
              </w:numPr>
              <w:rPr>
                <w:rFonts w:ascii="Calibri" w:hAnsi="Calibri"/>
                <w:color w:val="000000"/>
              </w:rPr>
            </w:pPr>
            <w:r w:rsidRPr="0078782D">
              <w:rPr>
                <w:rFonts w:ascii="Calibri" w:hAnsi="Calibri"/>
                <w:color w:val="000000"/>
              </w:rPr>
              <w:t>Staff interviews, which may include urine drug screen</w:t>
            </w:r>
          </w:p>
          <w:p w14:paraId="7D5DA3DD" w14:textId="77777777" w:rsidR="00A050CC" w:rsidRPr="0078782D" w:rsidRDefault="00A050CC" w:rsidP="0078782D">
            <w:pPr>
              <w:pStyle w:val="NormalWeb"/>
              <w:numPr>
                <w:ilvl w:val="0"/>
                <w:numId w:val="16"/>
              </w:numPr>
              <w:rPr>
                <w:rFonts w:ascii="Calibri" w:hAnsi="Calibri"/>
                <w:color w:val="000000"/>
              </w:rPr>
            </w:pPr>
            <w:r w:rsidRPr="0078782D">
              <w:rPr>
                <w:rFonts w:ascii="Calibri" w:hAnsi="Calibri"/>
                <w:color w:val="000000"/>
              </w:rPr>
              <w:t>Review of records from current voyage and previous voyage (if necessary)</w:t>
            </w:r>
          </w:p>
          <w:p w14:paraId="7D5DA3DE" w14:textId="77777777" w:rsidR="00A050CC" w:rsidRPr="0078782D" w:rsidRDefault="00A050CC" w:rsidP="0078782D">
            <w:pPr>
              <w:pStyle w:val="NormalWeb"/>
              <w:numPr>
                <w:ilvl w:val="0"/>
                <w:numId w:val="16"/>
              </w:numPr>
              <w:rPr>
                <w:rFonts w:ascii="Calibri" w:hAnsi="Calibri"/>
                <w:color w:val="000000"/>
              </w:rPr>
            </w:pPr>
            <w:r w:rsidRPr="0078782D">
              <w:rPr>
                <w:rFonts w:ascii="Calibri" w:hAnsi="Calibri"/>
                <w:color w:val="000000"/>
              </w:rPr>
              <w:t>Review CCTV footage, if available.</w:t>
            </w:r>
          </w:p>
          <w:p w14:paraId="7D5DA3DF" w14:textId="77777777" w:rsidR="00A050CC" w:rsidRPr="0078782D" w:rsidRDefault="00A050CC" w:rsidP="0078782D">
            <w:pPr>
              <w:pStyle w:val="NormalWeb"/>
              <w:numPr>
                <w:ilvl w:val="0"/>
                <w:numId w:val="16"/>
              </w:numPr>
              <w:rPr>
                <w:rFonts w:ascii="Calibri" w:hAnsi="Calibri"/>
                <w:color w:val="000000"/>
              </w:rPr>
            </w:pPr>
            <w:r w:rsidRPr="0078782D">
              <w:rPr>
                <w:rFonts w:ascii="Calibri" w:hAnsi="Calibri"/>
                <w:color w:val="000000"/>
              </w:rPr>
              <w:t>Any additional investigation done to find missing medications must be included in the formal report form.</w:t>
            </w:r>
          </w:p>
          <w:p w14:paraId="7D5DA3E0" w14:textId="77777777" w:rsidR="00A050CC" w:rsidRPr="0078782D" w:rsidRDefault="00A050CC" w:rsidP="0078782D">
            <w:pPr>
              <w:pStyle w:val="NormalWeb"/>
              <w:numPr>
                <w:ilvl w:val="1"/>
                <w:numId w:val="14"/>
              </w:numPr>
              <w:rPr>
                <w:rFonts w:ascii="Calibri" w:hAnsi="Calibri"/>
                <w:color w:val="000000"/>
              </w:rPr>
            </w:pPr>
            <w:r w:rsidRPr="0078782D">
              <w:rPr>
                <w:rFonts w:ascii="Calibri" w:hAnsi="Calibri"/>
                <w:color w:val="000000"/>
              </w:rPr>
              <w:t>The Doctor must submit the following items as attachments via a confidential email to the persons listed below:</w:t>
            </w:r>
          </w:p>
          <w:p w14:paraId="7D5DA3E1" w14:textId="77777777" w:rsidR="00557AAB" w:rsidRPr="0078782D" w:rsidRDefault="00557AAB" w:rsidP="0078782D">
            <w:pPr>
              <w:pStyle w:val="NormalWeb"/>
              <w:numPr>
                <w:ilvl w:val="0"/>
                <w:numId w:val="17"/>
              </w:numPr>
              <w:rPr>
                <w:rFonts w:ascii="Calibri" w:hAnsi="Calibri"/>
                <w:color w:val="000000"/>
              </w:rPr>
            </w:pPr>
            <w:r w:rsidRPr="0078782D">
              <w:rPr>
                <w:rFonts w:ascii="Calibri" w:hAnsi="Calibri"/>
                <w:color w:val="000000"/>
              </w:rPr>
              <w:t>The completed Controlled Medication Discrepancy, Missing or Tampering Report Form. Important Note: All relevant facts and information must be included on this form; do not list them in your email</w:t>
            </w:r>
          </w:p>
          <w:p w14:paraId="7D5DA3E2" w14:textId="77777777" w:rsidR="00557AAB" w:rsidRPr="0078782D" w:rsidRDefault="00557AAB" w:rsidP="0078782D">
            <w:pPr>
              <w:pStyle w:val="NormalWeb"/>
              <w:numPr>
                <w:ilvl w:val="0"/>
                <w:numId w:val="17"/>
              </w:numPr>
              <w:rPr>
                <w:rFonts w:ascii="Calibri" w:hAnsi="Calibri"/>
                <w:color w:val="000000"/>
              </w:rPr>
            </w:pPr>
            <w:r w:rsidRPr="0078782D">
              <w:rPr>
                <w:rFonts w:ascii="Calibri" w:hAnsi="Calibri"/>
                <w:color w:val="000000"/>
              </w:rPr>
              <w:t>The Security Officer’s Report</w:t>
            </w:r>
          </w:p>
          <w:p w14:paraId="7D5DA3E3" w14:textId="77777777" w:rsidR="00557AAB" w:rsidRPr="0078782D" w:rsidRDefault="00557AAB" w:rsidP="0078782D">
            <w:pPr>
              <w:pStyle w:val="NormalWeb"/>
              <w:numPr>
                <w:ilvl w:val="0"/>
                <w:numId w:val="17"/>
              </w:numPr>
              <w:rPr>
                <w:rFonts w:ascii="Calibri" w:hAnsi="Calibri"/>
                <w:color w:val="000000"/>
              </w:rPr>
            </w:pPr>
            <w:r w:rsidRPr="0078782D">
              <w:rPr>
                <w:rFonts w:ascii="Calibri" w:hAnsi="Calibri"/>
                <w:color w:val="000000"/>
              </w:rPr>
              <w:t>A photocopy of the applicable page(s) of the ship’s Controlled Medication Record Book</w:t>
            </w:r>
          </w:p>
          <w:p w14:paraId="7D5DA3E4" w14:textId="77777777" w:rsidR="00557AAB" w:rsidRPr="0078782D" w:rsidRDefault="00557AAB" w:rsidP="0078782D">
            <w:pPr>
              <w:pStyle w:val="NormalWeb"/>
              <w:numPr>
                <w:ilvl w:val="0"/>
                <w:numId w:val="17"/>
              </w:numPr>
              <w:rPr>
                <w:rFonts w:ascii="Calibri" w:hAnsi="Calibri"/>
                <w:color w:val="000000"/>
              </w:rPr>
            </w:pPr>
            <w:r w:rsidRPr="0078782D">
              <w:rPr>
                <w:rFonts w:ascii="Calibri" w:hAnsi="Calibri"/>
                <w:color w:val="000000"/>
              </w:rPr>
              <w:t>A photo of damaged packaging (if applicable)</w:t>
            </w:r>
          </w:p>
          <w:p w14:paraId="7D5DA3E5" w14:textId="77777777" w:rsidR="00557AAB" w:rsidRPr="0078782D" w:rsidRDefault="00557AAB" w:rsidP="0078782D">
            <w:pPr>
              <w:pStyle w:val="NormalWeb"/>
              <w:numPr>
                <w:ilvl w:val="0"/>
                <w:numId w:val="17"/>
              </w:numPr>
              <w:rPr>
                <w:rFonts w:ascii="Calibri" w:hAnsi="Calibri"/>
                <w:color w:val="000000"/>
              </w:rPr>
            </w:pPr>
            <w:r w:rsidRPr="0078782D">
              <w:rPr>
                <w:rFonts w:ascii="Calibri" w:hAnsi="Calibri"/>
                <w:color w:val="000000"/>
              </w:rPr>
              <w:t>Mark the email “High importance!” &amp; “Confidential”</w:t>
            </w:r>
          </w:p>
          <w:p w14:paraId="7D5DA3E6" w14:textId="77777777" w:rsidR="00557AAB" w:rsidRPr="0078782D" w:rsidRDefault="00557AAB" w:rsidP="0078782D">
            <w:pPr>
              <w:pStyle w:val="NormalWeb"/>
              <w:numPr>
                <w:ilvl w:val="0"/>
                <w:numId w:val="17"/>
              </w:numPr>
              <w:rPr>
                <w:rFonts w:ascii="Calibri" w:hAnsi="Calibri"/>
                <w:color w:val="000000"/>
              </w:rPr>
            </w:pPr>
            <w:r w:rsidRPr="0078782D">
              <w:rPr>
                <w:rFonts w:ascii="Calibri" w:hAnsi="Calibri"/>
                <w:color w:val="000000"/>
              </w:rPr>
              <w:t>Send the full report to the following persons:</w:t>
            </w:r>
          </w:p>
          <w:p w14:paraId="7D5DA3E7" w14:textId="77777777" w:rsidR="00557AAB" w:rsidRPr="0078782D" w:rsidRDefault="00557AAB" w:rsidP="0078782D">
            <w:pPr>
              <w:pStyle w:val="NormalWeb"/>
              <w:numPr>
                <w:ilvl w:val="1"/>
                <w:numId w:val="17"/>
              </w:numPr>
              <w:rPr>
                <w:rFonts w:ascii="Calibri" w:hAnsi="Calibri"/>
                <w:color w:val="000000"/>
              </w:rPr>
            </w:pPr>
            <w:r w:rsidRPr="0078782D">
              <w:rPr>
                <w:rFonts w:ascii="Calibri" w:hAnsi="Calibri"/>
                <w:color w:val="000000"/>
              </w:rPr>
              <w:t>VIKAND Manager, Shipboard Medical Operations</w:t>
            </w:r>
          </w:p>
          <w:p w14:paraId="7D5DA3E8" w14:textId="77777777" w:rsidR="00557AAB" w:rsidRPr="0078782D" w:rsidRDefault="00557AAB" w:rsidP="0078782D">
            <w:pPr>
              <w:pStyle w:val="NormalWeb"/>
              <w:numPr>
                <w:ilvl w:val="1"/>
                <w:numId w:val="17"/>
              </w:numPr>
              <w:rPr>
                <w:rFonts w:ascii="Calibri" w:hAnsi="Calibri"/>
                <w:color w:val="000000"/>
              </w:rPr>
            </w:pPr>
            <w:r w:rsidRPr="0078782D">
              <w:rPr>
                <w:rFonts w:ascii="Calibri" w:hAnsi="Calibri"/>
                <w:color w:val="000000"/>
              </w:rPr>
              <w:t>VIKAND Chief Medical Officer</w:t>
            </w:r>
          </w:p>
          <w:p w14:paraId="7D5DA3E9" w14:textId="77777777" w:rsidR="00557AAB" w:rsidRPr="0078782D" w:rsidRDefault="00557AAB" w:rsidP="0078782D">
            <w:pPr>
              <w:pStyle w:val="NormalWeb"/>
              <w:numPr>
                <w:ilvl w:val="1"/>
                <w:numId w:val="17"/>
              </w:numPr>
              <w:rPr>
                <w:rFonts w:ascii="Calibri" w:hAnsi="Calibri"/>
                <w:color w:val="000000"/>
              </w:rPr>
            </w:pPr>
            <w:r w:rsidRPr="0078782D">
              <w:rPr>
                <w:rFonts w:ascii="Calibri" w:hAnsi="Calibri"/>
                <w:color w:val="000000"/>
              </w:rPr>
              <w:t>VIKAND Director Medical Operations</w:t>
            </w:r>
          </w:p>
          <w:p w14:paraId="7D5DA3EA" w14:textId="747192CB" w:rsidR="00557AAB" w:rsidRPr="0078782D" w:rsidRDefault="00BB4DDD" w:rsidP="0078782D">
            <w:pPr>
              <w:pStyle w:val="NormalWeb"/>
              <w:numPr>
                <w:ilvl w:val="1"/>
                <w:numId w:val="17"/>
              </w:numPr>
              <w:rPr>
                <w:rFonts w:ascii="Calibri" w:hAnsi="Calibri"/>
                <w:color w:val="000000"/>
              </w:rPr>
            </w:pPr>
            <w:r>
              <w:rPr>
                <w:rFonts w:ascii="Calibri" w:hAnsi="Calibri"/>
                <w:color w:val="000000" w:themeColor="text1"/>
              </w:rPr>
              <w:t>Staff Captain</w:t>
            </w:r>
          </w:p>
          <w:p w14:paraId="7D5DA3EB" w14:textId="77777777" w:rsidR="00557AAB" w:rsidRPr="0078782D" w:rsidRDefault="00557AAB" w:rsidP="0078782D">
            <w:pPr>
              <w:pStyle w:val="NormalWeb"/>
              <w:numPr>
                <w:ilvl w:val="1"/>
                <w:numId w:val="17"/>
              </w:numPr>
              <w:rPr>
                <w:rFonts w:ascii="Calibri" w:hAnsi="Calibri"/>
                <w:color w:val="000000"/>
              </w:rPr>
            </w:pPr>
            <w:r w:rsidRPr="0078782D">
              <w:rPr>
                <w:rFonts w:ascii="Calibri" w:hAnsi="Calibri"/>
                <w:color w:val="000000"/>
              </w:rPr>
              <w:t>Master</w:t>
            </w:r>
          </w:p>
          <w:p w14:paraId="7D5DA3EC" w14:textId="77777777" w:rsidR="00557AAB" w:rsidRPr="0078782D" w:rsidRDefault="00557AAB" w:rsidP="0078782D">
            <w:pPr>
              <w:pStyle w:val="NormalWeb"/>
              <w:numPr>
                <w:ilvl w:val="1"/>
                <w:numId w:val="17"/>
              </w:numPr>
              <w:rPr>
                <w:rFonts w:ascii="Calibri" w:hAnsi="Calibri"/>
                <w:color w:val="000000"/>
              </w:rPr>
            </w:pPr>
            <w:r w:rsidRPr="0078782D">
              <w:rPr>
                <w:rFonts w:ascii="Calibri" w:hAnsi="Calibri"/>
                <w:color w:val="000000"/>
              </w:rPr>
              <w:t>Cruise Line Senior Director, Marine, Safety and Environmental Operations</w:t>
            </w:r>
          </w:p>
          <w:p w14:paraId="7D5DA3ED" w14:textId="77777777" w:rsidR="00A050CC" w:rsidRPr="0078782D" w:rsidRDefault="00557AAB" w:rsidP="0078782D">
            <w:pPr>
              <w:pStyle w:val="NormalWeb"/>
              <w:numPr>
                <w:ilvl w:val="1"/>
                <w:numId w:val="17"/>
              </w:numPr>
              <w:rPr>
                <w:rFonts w:ascii="Calibri" w:hAnsi="Calibri"/>
                <w:color w:val="000000"/>
              </w:rPr>
            </w:pPr>
            <w:r w:rsidRPr="0078782D">
              <w:rPr>
                <w:rFonts w:ascii="Calibri" w:hAnsi="Calibri"/>
                <w:color w:val="000000"/>
              </w:rPr>
              <w:t>If the discrepancy/error or damaged package is identified, then the Vendor who supplied the controlled substance and the Vikand Director of Supply Chain must also receive via email the list of attached documents.</w:t>
            </w:r>
          </w:p>
        </w:tc>
      </w:tr>
      <w:tr w:rsidR="00891967" w:rsidRPr="00B3784C" w14:paraId="7D5DA3F7" w14:textId="77777777" w:rsidTr="4657B199">
        <w:tc>
          <w:tcPr>
            <w:tcW w:w="487" w:type="dxa"/>
            <w:shd w:val="clear" w:color="auto" w:fill="auto"/>
          </w:tcPr>
          <w:p w14:paraId="7D5DA3EF" w14:textId="77777777" w:rsidR="00891967" w:rsidRPr="00B3784C" w:rsidRDefault="00891967" w:rsidP="0078782D">
            <w:pPr>
              <w:pStyle w:val="ListParagraph"/>
              <w:numPr>
                <w:ilvl w:val="0"/>
                <w:numId w:val="2"/>
              </w:numPr>
              <w:spacing w:after="240" w:line="240" w:lineRule="auto"/>
              <w:ind w:left="0" w:right="-240" w:firstLine="180"/>
              <w:jc w:val="right"/>
              <w:rPr>
                <w:b/>
                <w:bCs/>
                <w:sz w:val="24"/>
                <w:szCs w:val="24"/>
              </w:rPr>
            </w:pPr>
          </w:p>
        </w:tc>
        <w:tc>
          <w:tcPr>
            <w:tcW w:w="8873" w:type="dxa"/>
            <w:shd w:val="clear" w:color="auto" w:fill="auto"/>
          </w:tcPr>
          <w:p w14:paraId="7D5DA3F0" w14:textId="77777777" w:rsidR="0078782D" w:rsidRPr="0078782D" w:rsidRDefault="0078782D" w:rsidP="0078782D">
            <w:pPr>
              <w:pStyle w:val="NormalWeb"/>
              <w:rPr>
                <w:rFonts w:ascii="Calibri" w:hAnsi="Calibri"/>
                <w:b/>
                <w:bCs/>
                <w:color w:val="000000"/>
              </w:rPr>
            </w:pPr>
            <w:r w:rsidRPr="0078782D">
              <w:rPr>
                <w:rFonts w:ascii="Calibri" w:hAnsi="Calibri"/>
                <w:b/>
                <w:bCs/>
                <w:color w:val="000000"/>
              </w:rPr>
              <w:t>Proper Disposal of Expired Controlled Medications</w:t>
            </w:r>
          </w:p>
          <w:p w14:paraId="7D5DA3F1" w14:textId="77777777" w:rsidR="0078782D" w:rsidRPr="0078782D" w:rsidRDefault="0078782D" w:rsidP="0078782D">
            <w:pPr>
              <w:pStyle w:val="NormalWeb"/>
              <w:numPr>
                <w:ilvl w:val="1"/>
                <w:numId w:val="18"/>
              </w:numPr>
              <w:rPr>
                <w:rFonts w:ascii="Calibri" w:hAnsi="Calibri"/>
                <w:b/>
                <w:bCs/>
                <w:color w:val="000000"/>
              </w:rPr>
            </w:pPr>
            <w:r w:rsidRPr="0078782D">
              <w:rPr>
                <w:rFonts w:ascii="Calibri" w:hAnsi="Calibri"/>
                <w:color w:val="000000"/>
              </w:rPr>
              <w:t>Disposition of expired medications and controlled medications is handled according to:</w:t>
            </w:r>
          </w:p>
          <w:p w14:paraId="7D5DA3F2" w14:textId="77777777" w:rsidR="0078782D" w:rsidRPr="0078782D" w:rsidRDefault="0078782D" w:rsidP="0078782D">
            <w:pPr>
              <w:pStyle w:val="NormalWeb"/>
              <w:numPr>
                <w:ilvl w:val="0"/>
                <w:numId w:val="19"/>
              </w:numPr>
              <w:rPr>
                <w:rFonts w:ascii="Calibri" w:hAnsi="Calibri"/>
                <w:b/>
                <w:bCs/>
                <w:color w:val="000000"/>
              </w:rPr>
            </w:pPr>
            <w:r w:rsidRPr="0078782D">
              <w:rPr>
                <w:rFonts w:ascii="Calibri" w:hAnsi="Calibri"/>
                <w:color w:val="000000"/>
              </w:rPr>
              <w:t>Company/Ship policy</w:t>
            </w:r>
          </w:p>
          <w:p w14:paraId="7D5DA3F3" w14:textId="77777777" w:rsidR="0078782D" w:rsidRPr="0078782D" w:rsidRDefault="0078782D" w:rsidP="0078782D">
            <w:pPr>
              <w:pStyle w:val="NormalWeb"/>
              <w:numPr>
                <w:ilvl w:val="0"/>
                <w:numId w:val="19"/>
              </w:numPr>
              <w:rPr>
                <w:rFonts w:ascii="Calibri" w:hAnsi="Calibri"/>
                <w:b/>
                <w:bCs/>
                <w:color w:val="000000"/>
              </w:rPr>
            </w:pPr>
            <w:r w:rsidRPr="0078782D">
              <w:rPr>
                <w:rFonts w:ascii="Calibri" w:hAnsi="Calibri"/>
                <w:color w:val="000000"/>
              </w:rPr>
              <w:lastRenderedPageBreak/>
              <w:t>Flag State Guidelines</w:t>
            </w:r>
          </w:p>
          <w:p w14:paraId="7D5DA3F4" w14:textId="77777777" w:rsidR="0078782D" w:rsidRPr="0078782D" w:rsidRDefault="0078782D" w:rsidP="0078782D">
            <w:pPr>
              <w:pStyle w:val="NormalWeb"/>
              <w:numPr>
                <w:ilvl w:val="0"/>
                <w:numId w:val="19"/>
              </w:numPr>
              <w:rPr>
                <w:rFonts w:ascii="Calibri" w:hAnsi="Calibri"/>
                <w:b/>
                <w:bCs/>
                <w:color w:val="000000"/>
              </w:rPr>
            </w:pPr>
            <w:r w:rsidRPr="0078782D">
              <w:rPr>
                <w:rFonts w:ascii="Calibri" w:hAnsi="Calibri"/>
                <w:color w:val="000000"/>
              </w:rPr>
              <w:t>Port Agent licensure</w:t>
            </w:r>
          </w:p>
          <w:p w14:paraId="7D5DA3F5" w14:textId="77777777" w:rsidR="0078782D" w:rsidRPr="0078782D" w:rsidRDefault="0078782D" w:rsidP="0078782D">
            <w:pPr>
              <w:pStyle w:val="NormalWeb"/>
              <w:numPr>
                <w:ilvl w:val="1"/>
                <w:numId w:val="18"/>
              </w:numPr>
              <w:rPr>
                <w:rFonts w:ascii="Calibri" w:hAnsi="Calibri"/>
                <w:b/>
                <w:bCs/>
                <w:color w:val="000000"/>
              </w:rPr>
            </w:pPr>
            <w:r w:rsidRPr="0078782D">
              <w:rPr>
                <w:rFonts w:ascii="Calibri" w:hAnsi="Calibri"/>
                <w:color w:val="000000"/>
              </w:rPr>
              <w:t>Any expired Controlled Medications must be counted as part of the inventory until they are officially destroyed.</w:t>
            </w:r>
          </w:p>
          <w:p w14:paraId="7D5DA3F6" w14:textId="77777777" w:rsidR="00891967" w:rsidRPr="0078782D" w:rsidRDefault="0078782D" w:rsidP="0078782D">
            <w:pPr>
              <w:pStyle w:val="NormalWeb"/>
              <w:numPr>
                <w:ilvl w:val="1"/>
                <w:numId w:val="18"/>
              </w:numPr>
              <w:rPr>
                <w:rFonts w:ascii="Calibri" w:hAnsi="Calibri"/>
                <w:b/>
                <w:bCs/>
                <w:color w:val="000000"/>
              </w:rPr>
            </w:pPr>
            <w:r w:rsidRPr="0078782D">
              <w:rPr>
                <w:rFonts w:ascii="Calibri" w:hAnsi="Calibri"/>
                <w:color w:val="000000"/>
              </w:rPr>
              <w:t>Destruction of Controlled Medications must follow these procedures:</w:t>
            </w:r>
          </w:p>
        </w:tc>
      </w:tr>
      <w:tr w:rsidR="0078782D" w:rsidRPr="00B3784C" w14:paraId="7D5DA40A" w14:textId="77777777" w:rsidTr="4657B199">
        <w:tc>
          <w:tcPr>
            <w:tcW w:w="487" w:type="dxa"/>
            <w:shd w:val="clear" w:color="auto" w:fill="auto"/>
          </w:tcPr>
          <w:p w14:paraId="7D5DA3F8" w14:textId="77777777" w:rsidR="0078782D" w:rsidRPr="00B3784C" w:rsidRDefault="0078782D" w:rsidP="0078782D">
            <w:pPr>
              <w:pStyle w:val="ListParagraph"/>
              <w:numPr>
                <w:ilvl w:val="0"/>
                <w:numId w:val="2"/>
              </w:numPr>
              <w:spacing w:after="240" w:line="240" w:lineRule="auto"/>
              <w:ind w:right="-240" w:firstLine="270"/>
              <w:rPr>
                <w:b/>
                <w:bCs/>
                <w:sz w:val="24"/>
                <w:szCs w:val="24"/>
              </w:rPr>
            </w:pPr>
          </w:p>
        </w:tc>
        <w:tc>
          <w:tcPr>
            <w:tcW w:w="8873" w:type="dxa"/>
            <w:shd w:val="clear" w:color="auto" w:fill="auto"/>
          </w:tcPr>
          <w:p w14:paraId="7D5DA3F9" w14:textId="77777777" w:rsidR="0078782D" w:rsidRPr="0078782D" w:rsidRDefault="0078782D" w:rsidP="0078782D">
            <w:pPr>
              <w:pStyle w:val="NormalWeb"/>
              <w:rPr>
                <w:rFonts w:ascii="Calibri" w:hAnsi="Calibri"/>
                <w:b/>
                <w:bCs/>
                <w:color w:val="000000"/>
              </w:rPr>
            </w:pPr>
            <w:r w:rsidRPr="0078782D">
              <w:rPr>
                <w:rFonts w:ascii="Calibri" w:hAnsi="Calibri"/>
                <w:b/>
                <w:bCs/>
                <w:color w:val="000000"/>
              </w:rPr>
              <w:t>Incineration of Expired Medications – where applicable</w:t>
            </w:r>
          </w:p>
          <w:p w14:paraId="7D5DA3FA" w14:textId="33C02205" w:rsidR="0078782D" w:rsidRPr="0078782D" w:rsidRDefault="0078782D" w:rsidP="0078782D">
            <w:pPr>
              <w:pStyle w:val="NormalWeb"/>
              <w:numPr>
                <w:ilvl w:val="1"/>
                <w:numId w:val="20"/>
              </w:numPr>
              <w:rPr>
                <w:rFonts w:ascii="Calibri" w:hAnsi="Calibri"/>
                <w:color w:val="000000"/>
              </w:rPr>
            </w:pPr>
            <w:r w:rsidRPr="0078782D">
              <w:rPr>
                <w:rFonts w:ascii="Calibri" w:hAnsi="Calibri"/>
                <w:color w:val="000000"/>
              </w:rPr>
              <w:t xml:space="preserve">The Master, </w:t>
            </w:r>
            <w:r w:rsidR="00BB4DDD">
              <w:rPr>
                <w:rFonts w:ascii="Calibri" w:hAnsi="Calibri"/>
                <w:color w:val="000000"/>
              </w:rPr>
              <w:t>Staff Captain</w:t>
            </w:r>
            <w:r w:rsidRPr="0078782D">
              <w:rPr>
                <w:rFonts w:ascii="Calibri" w:hAnsi="Calibri"/>
                <w:color w:val="000000"/>
              </w:rPr>
              <w:t xml:space="preserve"> and/or Medical Management team are to be notified if expired medications and/or controlled medications are to be incinerated.</w:t>
            </w:r>
          </w:p>
          <w:p w14:paraId="7D5DA3FB" w14:textId="77777777" w:rsidR="0078782D" w:rsidRPr="0078782D" w:rsidRDefault="0078782D" w:rsidP="0078782D">
            <w:pPr>
              <w:pStyle w:val="NormalWeb"/>
              <w:numPr>
                <w:ilvl w:val="1"/>
                <w:numId w:val="20"/>
              </w:numPr>
              <w:rPr>
                <w:rFonts w:ascii="Calibri" w:hAnsi="Calibri"/>
                <w:color w:val="000000"/>
              </w:rPr>
            </w:pPr>
            <w:r w:rsidRPr="0078782D">
              <w:rPr>
                <w:rFonts w:ascii="Calibri" w:hAnsi="Calibri"/>
                <w:color w:val="000000"/>
              </w:rPr>
              <w:t>Expired medications must be disposed and recorded as per the Garbage Management Plan.</w:t>
            </w:r>
          </w:p>
          <w:p w14:paraId="7D5DA3FC" w14:textId="4B8513EE" w:rsidR="0078782D" w:rsidRPr="0078782D" w:rsidRDefault="0078782D" w:rsidP="0078782D">
            <w:pPr>
              <w:pStyle w:val="NormalWeb"/>
              <w:numPr>
                <w:ilvl w:val="0"/>
                <w:numId w:val="21"/>
              </w:numPr>
              <w:rPr>
                <w:rFonts w:ascii="Calibri" w:hAnsi="Calibri"/>
                <w:color w:val="000000"/>
              </w:rPr>
            </w:pPr>
            <w:r w:rsidRPr="0078782D">
              <w:rPr>
                <w:rFonts w:ascii="Calibri" w:hAnsi="Calibri"/>
                <w:color w:val="000000"/>
              </w:rPr>
              <w:t xml:space="preserve">Requests for incineration must be forwarded to and approved by the </w:t>
            </w:r>
            <w:r w:rsidR="00BB4DDD">
              <w:rPr>
                <w:rFonts w:ascii="Calibri" w:hAnsi="Calibri"/>
                <w:color w:val="000000"/>
              </w:rPr>
              <w:t>Staff Captain</w:t>
            </w:r>
            <w:r w:rsidRPr="0078782D">
              <w:rPr>
                <w:rFonts w:ascii="Calibri" w:hAnsi="Calibri"/>
                <w:color w:val="000000"/>
              </w:rPr>
              <w:t>/Staff Captain</w:t>
            </w:r>
          </w:p>
          <w:p w14:paraId="7D5DA3FD" w14:textId="65B3C793" w:rsidR="0078782D" w:rsidRPr="0078782D" w:rsidRDefault="00BB4DDD" w:rsidP="0078782D">
            <w:pPr>
              <w:pStyle w:val="NormalWeb"/>
              <w:numPr>
                <w:ilvl w:val="0"/>
                <w:numId w:val="21"/>
              </w:numPr>
              <w:rPr>
                <w:rFonts w:ascii="Calibri" w:hAnsi="Calibri"/>
                <w:color w:val="000000"/>
              </w:rPr>
            </w:pPr>
            <w:r>
              <w:rPr>
                <w:rFonts w:ascii="Calibri" w:hAnsi="Calibri"/>
                <w:color w:val="000000"/>
              </w:rPr>
              <w:t>Staff Captain</w:t>
            </w:r>
            <w:r w:rsidR="0078782D" w:rsidRPr="0078782D">
              <w:rPr>
                <w:rFonts w:ascii="Calibri" w:hAnsi="Calibri"/>
                <w:color w:val="000000"/>
              </w:rPr>
              <w:t xml:space="preserve"> shall advise the date and time of incineration as well as the ship location</w:t>
            </w:r>
          </w:p>
          <w:p w14:paraId="7D5DA3FE" w14:textId="663021F7" w:rsidR="0078782D" w:rsidRPr="0078782D" w:rsidRDefault="0078782D" w:rsidP="0078782D">
            <w:pPr>
              <w:pStyle w:val="NormalWeb"/>
              <w:numPr>
                <w:ilvl w:val="0"/>
                <w:numId w:val="21"/>
              </w:numPr>
              <w:rPr>
                <w:rFonts w:ascii="Calibri" w:hAnsi="Calibri"/>
                <w:color w:val="000000"/>
              </w:rPr>
            </w:pPr>
            <w:r w:rsidRPr="4657B199">
              <w:rPr>
                <w:rFonts w:ascii="Calibri" w:hAnsi="Calibri"/>
                <w:color w:val="000000" w:themeColor="text1"/>
              </w:rPr>
              <w:t xml:space="preserve">Incineration of controlled medications must be witnessed by the </w:t>
            </w:r>
            <w:r w:rsidR="00BB4DDD">
              <w:rPr>
                <w:rFonts w:ascii="Calibri" w:hAnsi="Calibri"/>
                <w:color w:val="000000" w:themeColor="text1"/>
              </w:rPr>
              <w:t>Staff Captain</w:t>
            </w:r>
            <w:r w:rsidRPr="4657B199">
              <w:rPr>
                <w:rFonts w:ascii="Calibri" w:hAnsi="Calibri"/>
                <w:color w:val="000000" w:themeColor="text1"/>
              </w:rPr>
              <w:t xml:space="preserve"> or Senior Officer Designee</w:t>
            </w:r>
          </w:p>
          <w:p w14:paraId="7D5DA3FF" w14:textId="77777777" w:rsidR="0078782D" w:rsidRPr="0078782D" w:rsidRDefault="0078782D" w:rsidP="0078782D">
            <w:pPr>
              <w:pStyle w:val="NormalWeb"/>
              <w:numPr>
                <w:ilvl w:val="0"/>
                <w:numId w:val="21"/>
              </w:numPr>
              <w:rPr>
                <w:rFonts w:ascii="Calibri" w:hAnsi="Calibri"/>
                <w:color w:val="000000"/>
              </w:rPr>
            </w:pPr>
            <w:r w:rsidRPr="0078782D">
              <w:rPr>
                <w:rFonts w:ascii="Calibri" w:hAnsi="Calibri"/>
                <w:color w:val="000000"/>
              </w:rPr>
              <w:t>Liquid Medications: Empty liquids onto rag or activate charcoal powder by expressing liquid out of Pre-Filled Syringes (PFS) and/or vials. The empty syringes/vials/needles are placed in the medical sharp container in use in the Medical Center. The cloth is then incinerated.</w:t>
            </w:r>
          </w:p>
          <w:p w14:paraId="7D5DA400" w14:textId="77777777" w:rsidR="0078782D" w:rsidRPr="0078782D" w:rsidRDefault="0078782D" w:rsidP="0078782D">
            <w:pPr>
              <w:pStyle w:val="NormalWeb"/>
              <w:numPr>
                <w:ilvl w:val="0"/>
                <w:numId w:val="21"/>
              </w:numPr>
              <w:rPr>
                <w:rFonts w:ascii="Calibri" w:hAnsi="Calibri"/>
                <w:color w:val="000000"/>
              </w:rPr>
            </w:pPr>
            <w:r w:rsidRPr="0078782D">
              <w:rPr>
                <w:rFonts w:ascii="Calibri" w:hAnsi="Calibri"/>
                <w:color w:val="000000"/>
              </w:rPr>
              <w:t>Pills: This process applies to both blister pack/unit dose and individual pills in bottle. Pills do not need to be removed from blister packs before incinerating.</w:t>
            </w:r>
          </w:p>
          <w:p w14:paraId="7D5DA401" w14:textId="77777777" w:rsidR="0078782D" w:rsidRPr="0078782D" w:rsidRDefault="0078782D" w:rsidP="0078782D">
            <w:pPr>
              <w:pStyle w:val="NormalWeb"/>
              <w:numPr>
                <w:ilvl w:val="0"/>
                <w:numId w:val="21"/>
              </w:numPr>
              <w:rPr>
                <w:rFonts w:ascii="Calibri" w:hAnsi="Calibri"/>
                <w:color w:val="000000"/>
              </w:rPr>
            </w:pPr>
            <w:r w:rsidRPr="0078782D">
              <w:rPr>
                <w:rFonts w:ascii="Calibri" w:hAnsi="Calibri"/>
                <w:color w:val="000000"/>
              </w:rPr>
              <w:t>Witnesses must sign the Incineration Forms verifying they were present and witnessed the incineration of the controlled medication</w:t>
            </w:r>
          </w:p>
          <w:p w14:paraId="7D5DA402" w14:textId="77777777" w:rsidR="0078782D" w:rsidRPr="0078782D" w:rsidRDefault="0078782D" w:rsidP="0078782D">
            <w:pPr>
              <w:pStyle w:val="NormalWeb"/>
              <w:numPr>
                <w:ilvl w:val="0"/>
                <w:numId w:val="21"/>
              </w:numPr>
              <w:rPr>
                <w:rFonts w:ascii="Calibri" w:hAnsi="Calibri"/>
                <w:color w:val="000000"/>
              </w:rPr>
            </w:pPr>
            <w:r w:rsidRPr="0078782D">
              <w:rPr>
                <w:rFonts w:ascii="Calibri" w:hAnsi="Calibri"/>
                <w:color w:val="000000"/>
              </w:rPr>
              <w:t>Incineration Forms must be signed by the:</w:t>
            </w:r>
          </w:p>
          <w:p w14:paraId="7D5DA403" w14:textId="77777777" w:rsidR="0078782D" w:rsidRPr="0078782D" w:rsidRDefault="0078782D" w:rsidP="0078782D">
            <w:pPr>
              <w:pStyle w:val="NormalWeb"/>
              <w:numPr>
                <w:ilvl w:val="1"/>
                <w:numId w:val="21"/>
              </w:numPr>
              <w:rPr>
                <w:rFonts w:ascii="Calibri" w:hAnsi="Calibri"/>
                <w:color w:val="000000"/>
              </w:rPr>
            </w:pPr>
            <w:r w:rsidRPr="0078782D">
              <w:rPr>
                <w:rFonts w:ascii="Calibri" w:hAnsi="Calibri"/>
                <w:color w:val="000000"/>
              </w:rPr>
              <w:t>Doctor</w:t>
            </w:r>
          </w:p>
          <w:p w14:paraId="7D5DA404" w14:textId="356D27D4" w:rsidR="0078782D" w:rsidRPr="0078782D" w:rsidRDefault="00BB4DDD" w:rsidP="0078782D">
            <w:pPr>
              <w:pStyle w:val="NormalWeb"/>
              <w:numPr>
                <w:ilvl w:val="1"/>
                <w:numId w:val="21"/>
              </w:numPr>
              <w:rPr>
                <w:rFonts w:ascii="Calibri" w:hAnsi="Calibri"/>
                <w:color w:val="000000"/>
              </w:rPr>
            </w:pPr>
            <w:r>
              <w:rPr>
                <w:rFonts w:ascii="Calibri" w:hAnsi="Calibri"/>
                <w:color w:val="000000"/>
              </w:rPr>
              <w:t>Staff Captain</w:t>
            </w:r>
          </w:p>
          <w:p w14:paraId="7D5DA405" w14:textId="77777777" w:rsidR="0078782D" w:rsidRPr="0078782D" w:rsidRDefault="0078782D" w:rsidP="0078782D">
            <w:pPr>
              <w:pStyle w:val="NormalWeb"/>
              <w:numPr>
                <w:ilvl w:val="1"/>
                <w:numId w:val="21"/>
              </w:numPr>
              <w:rPr>
                <w:rFonts w:ascii="Calibri" w:hAnsi="Calibri"/>
                <w:color w:val="000000"/>
              </w:rPr>
            </w:pPr>
            <w:r w:rsidRPr="0078782D">
              <w:rPr>
                <w:rFonts w:ascii="Calibri" w:hAnsi="Calibri"/>
                <w:color w:val="000000"/>
              </w:rPr>
              <w:t>Or those personnel designated by the Company</w:t>
            </w:r>
          </w:p>
          <w:p w14:paraId="7D5DA406" w14:textId="77777777" w:rsidR="0078782D" w:rsidRPr="0078782D" w:rsidRDefault="0078782D" w:rsidP="0078782D">
            <w:pPr>
              <w:pStyle w:val="NormalWeb"/>
              <w:numPr>
                <w:ilvl w:val="0"/>
                <w:numId w:val="21"/>
              </w:numPr>
              <w:rPr>
                <w:rFonts w:ascii="Calibri" w:hAnsi="Calibri"/>
                <w:color w:val="000000"/>
              </w:rPr>
            </w:pPr>
            <w:r w:rsidRPr="0078782D">
              <w:rPr>
                <w:rFonts w:ascii="Calibri" w:hAnsi="Calibri"/>
                <w:color w:val="000000"/>
              </w:rPr>
              <w:t>Copies of the Incineration Form should be sent to the Medical Center and the Bridge</w:t>
            </w:r>
          </w:p>
          <w:p w14:paraId="7D5DA407" w14:textId="77777777" w:rsidR="0078782D" w:rsidRPr="0078782D" w:rsidRDefault="0078782D" w:rsidP="0078782D">
            <w:pPr>
              <w:pStyle w:val="NormalWeb"/>
              <w:numPr>
                <w:ilvl w:val="1"/>
                <w:numId w:val="21"/>
              </w:numPr>
              <w:rPr>
                <w:rFonts w:ascii="Calibri" w:hAnsi="Calibri"/>
                <w:color w:val="000000"/>
              </w:rPr>
            </w:pPr>
            <w:r w:rsidRPr="0078782D">
              <w:rPr>
                <w:rFonts w:ascii="Calibri" w:hAnsi="Calibri"/>
                <w:color w:val="000000"/>
              </w:rPr>
              <w:t>Final disposition forms will be signed and maintained in the Medical Center and filed in a designated binder or folder</w:t>
            </w:r>
          </w:p>
          <w:p w14:paraId="7D5DA408" w14:textId="77777777" w:rsidR="0078782D" w:rsidRPr="0078782D" w:rsidRDefault="0078782D" w:rsidP="0078782D">
            <w:pPr>
              <w:pStyle w:val="NormalWeb"/>
              <w:numPr>
                <w:ilvl w:val="1"/>
                <w:numId w:val="20"/>
              </w:numPr>
              <w:rPr>
                <w:rFonts w:ascii="Calibri" w:hAnsi="Calibri"/>
                <w:color w:val="000000"/>
              </w:rPr>
            </w:pPr>
            <w:r w:rsidRPr="0078782D">
              <w:rPr>
                <w:rFonts w:ascii="Calibri" w:hAnsi="Calibri"/>
                <w:color w:val="000000"/>
              </w:rPr>
              <w:t>The Security Officer/Staff Captain must verify that the count/description of all items being destroyed matches the line item description in the Controlled Medications Record Book. The Security Officer/Staff Captain must sign the line item.</w:t>
            </w:r>
          </w:p>
          <w:p w14:paraId="7D5DA409" w14:textId="77777777" w:rsidR="0078782D" w:rsidRPr="0078782D" w:rsidRDefault="0078782D" w:rsidP="0078782D">
            <w:pPr>
              <w:pStyle w:val="NormalWeb"/>
              <w:numPr>
                <w:ilvl w:val="0"/>
                <w:numId w:val="22"/>
              </w:numPr>
              <w:rPr>
                <w:rFonts w:ascii="Calibri" w:hAnsi="Calibri"/>
                <w:color w:val="000000"/>
              </w:rPr>
            </w:pPr>
            <w:r w:rsidRPr="0078782D">
              <w:rPr>
                <w:rFonts w:ascii="Calibri" w:hAnsi="Calibri"/>
                <w:color w:val="000000"/>
              </w:rPr>
              <w:t xml:space="preserve">The expired medication will be entered and subtracted from the Inventory list in </w:t>
            </w:r>
            <w:r w:rsidRPr="0078782D">
              <w:rPr>
                <w:rFonts w:ascii="Calibri" w:hAnsi="Calibri"/>
                <w:color w:val="000000"/>
              </w:rPr>
              <w:lastRenderedPageBreak/>
              <w:t>the EMR (SeaCare) if applicable.</w:t>
            </w:r>
          </w:p>
        </w:tc>
      </w:tr>
      <w:tr w:rsidR="0078782D" w:rsidRPr="00B3784C" w14:paraId="7D5DA412" w14:textId="77777777" w:rsidTr="4657B199">
        <w:tc>
          <w:tcPr>
            <w:tcW w:w="487" w:type="dxa"/>
            <w:shd w:val="clear" w:color="auto" w:fill="auto"/>
          </w:tcPr>
          <w:p w14:paraId="7D5DA40B" w14:textId="77777777" w:rsidR="0078782D" w:rsidRPr="00B3784C" w:rsidRDefault="0078782D" w:rsidP="0078782D">
            <w:pPr>
              <w:pStyle w:val="ListParagraph"/>
              <w:numPr>
                <w:ilvl w:val="0"/>
                <w:numId w:val="2"/>
              </w:numPr>
              <w:spacing w:after="240" w:line="240" w:lineRule="auto"/>
              <w:ind w:right="-240" w:firstLine="270"/>
              <w:rPr>
                <w:b/>
                <w:bCs/>
                <w:sz w:val="24"/>
                <w:szCs w:val="24"/>
              </w:rPr>
            </w:pPr>
          </w:p>
        </w:tc>
        <w:tc>
          <w:tcPr>
            <w:tcW w:w="8873" w:type="dxa"/>
            <w:shd w:val="clear" w:color="auto" w:fill="auto"/>
          </w:tcPr>
          <w:p w14:paraId="7D5DA40C" w14:textId="77777777" w:rsidR="0078782D" w:rsidRPr="0078782D" w:rsidRDefault="0078782D" w:rsidP="0078782D">
            <w:pPr>
              <w:pStyle w:val="NormalWeb"/>
              <w:rPr>
                <w:rFonts w:ascii="Calibri" w:hAnsi="Calibri"/>
                <w:b/>
                <w:bCs/>
                <w:color w:val="000000"/>
              </w:rPr>
            </w:pPr>
            <w:r w:rsidRPr="0078782D">
              <w:rPr>
                <w:rFonts w:ascii="Calibri" w:hAnsi="Calibri"/>
                <w:b/>
                <w:bCs/>
                <w:color w:val="000000"/>
              </w:rPr>
              <w:t>Inventory, Reporting and Review</w:t>
            </w:r>
          </w:p>
          <w:p w14:paraId="7D5DA40D" w14:textId="77777777" w:rsidR="0078782D" w:rsidRPr="0078782D" w:rsidRDefault="0078782D" w:rsidP="0078782D">
            <w:pPr>
              <w:pStyle w:val="NormalWeb"/>
              <w:numPr>
                <w:ilvl w:val="1"/>
                <w:numId w:val="23"/>
              </w:numPr>
              <w:rPr>
                <w:rFonts w:ascii="Calibri" w:hAnsi="Calibri"/>
                <w:color w:val="000000"/>
              </w:rPr>
            </w:pPr>
            <w:r w:rsidRPr="0078782D">
              <w:rPr>
                <w:rFonts w:ascii="Calibri" w:hAnsi="Calibri"/>
                <w:color w:val="000000"/>
              </w:rPr>
              <w:t>The VIKAND Manager, Shipboard Medical Operations will ensure that an annual inventory count is done on every ship.</w:t>
            </w:r>
          </w:p>
          <w:p w14:paraId="7D5DA40E" w14:textId="77777777" w:rsidR="0078782D" w:rsidRPr="0078782D" w:rsidRDefault="0078782D" w:rsidP="0078782D">
            <w:pPr>
              <w:pStyle w:val="NormalWeb"/>
              <w:numPr>
                <w:ilvl w:val="1"/>
                <w:numId w:val="23"/>
              </w:numPr>
              <w:rPr>
                <w:rFonts w:ascii="Calibri" w:hAnsi="Calibri"/>
                <w:color w:val="000000"/>
              </w:rPr>
            </w:pPr>
            <w:r w:rsidRPr="0078782D">
              <w:rPr>
                <w:rFonts w:ascii="Calibri" w:hAnsi="Calibri"/>
                <w:color w:val="000000"/>
              </w:rPr>
              <w:t>Inventory counts are triggered by a message from the Company Office.</w:t>
            </w:r>
          </w:p>
          <w:p w14:paraId="7D5DA40F" w14:textId="77777777" w:rsidR="0078782D" w:rsidRPr="0078782D" w:rsidRDefault="0078782D" w:rsidP="0078782D">
            <w:pPr>
              <w:pStyle w:val="NormalWeb"/>
              <w:numPr>
                <w:ilvl w:val="1"/>
                <w:numId w:val="23"/>
              </w:numPr>
              <w:rPr>
                <w:rFonts w:ascii="Calibri" w:hAnsi="Calibri"/>
                <w:color w:val="000000"/>
              </w:rPr>
            </w:pPr>
            <w:r w:rsidRPr="0078782D">
              <w:rPr>
                <w:rFonts w:ascii="Calibri" w:hAnsi="Calibri"/>
                <w:color w:val="000000"/>
              </w:rPr>
              <w:t>The ship must conduct this count within 24 hours they are notified by the Company Office.</w:t>
            </w:r>
          </w:p>
          <w:p w14:paraId="7D5DA410" w14:textId="77777777" w:rsidR="0078782D" w:rsidRPr="0078782D" w:rsidRDefault="0078782D" w:rsidP="0078782D">
            <w:pPr>
              <w:pStyle w:val="NormalWeb"/>
              <w:numPr>
                <w:ilvl w:val="1"/>
                <w:numId w:val="23"/>
              </w:numPr>
              <w:rPr>
                <w:rFonts w:ascii="Calibri" w:hAnsi="Calibri"/>
                <w:color w:val="000000"/>
              </w:rPr>
            </w:pPr>
            <w:r w:rsidRPr="0078782D">
              <w:rPr>
                <w:rFonts w:ascii="Calibri" w:hAnsi="Calibri"/>
                <w:color w:val="000000"/>
              </w:rPr>
              <w:t>The completed Annual Controlled Medications Inventory Count is noted “Annual Controlled Medications Inventory” in the Voyage No. section. The same day the inventory count is conducted, the report is scanned and emailed to the VIKAND Manager, Shipboard Medical Operations.</w:t>
            </w:r>
          </w:p>
          <w:p w14:paraId="7D5DA411" w14:textId="77777777" w:rsidR="0078782D" w:rsidRPr="0078782D" w:rsidRDefault="0078782D" w:rsidP="0078782D">
            <w:pPr>
              <w:pStyle w:val="NormalWeb"/>
              <w:numPr>
                <w:ilvl w:val="1"/>
                <w:numId w:val="23"/>
              </w:numPr>
              <w:rPr>
                <w:rFonts w:ascii="Calibri" w:hAnsi="Calibri"/>
                <w:color w:val="000000"/>
              </w:rPr>
            </w:pPr>
            <w:r w:rsidRPr="0078782D">
              <w:rPr>
                <w:rFonts w:ascii="Calibri" w:hAnsi="Calibri"/>
                <w:color w:val="000000"/>
              </w:rPr>
              <w:t>Ships receiving US supplied Controlled Medications may be required to complete an annual report for submission to the DEA. All reports must be maintained in the Company Office for a period of three (3) years.</w:t>
            </w:r>
          </w:p>
        </w:tc>
      </w:tr>
    </w:tbl>
    <w:p w14:paraId="7D5DA413" w14:textId="77777777" w:rsidR="00997319" w:rsidRPr="00B3784C" w:rsidRDefault="00997319" w:rsidP="00997319">
      <w:pPr>
        <w:spacing w:after="0" w:line="240" w:lineRule="auto"/>
        <w:ind w:left="360"/>
        <w:rPr>
          <w:b/>
          <w:bCs/>
          <w:sz w:val="24"/>
          <w:szCs w:val="24"/>
        </w:rPr>
      </w:pPr>
    </w:p>
    <w:p w14:paraId="7D5DA414" w14:textId="77777777" w:rsidR="00997319" w:rsidRPr="00B3784C" w:rsidRDefault="00997319" w:rsidP="008B2DE2">
      <w:pPr>
        <w:spacing w:after="0" w:line="240" w:lineRule="auto"/>
        <w:rPr>
          <w:b/>
          <w:bCs/>
          <w:sz w:val="24"/>
          <w:szCs w:val="24"/>
        </w:rPr>
      </w:pPr>
    </w:p>
    <w:sectPr w:rsidR="00997319" w:rsidRPr="00B3784C" w:rsidSect="0078782D">
      <w:headerReference w:type="default" r:id="rId11"/>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DA417" w14:textId="77777777" w:rsidR="00D036A7" w:rsidRDefault="00D036A7" w:rsidP="00C778FB">
      <w:pPr>
        <w:spacing w:after="0" w:line="240" w:lineRule="auto"/>
      </w:pPr>
      <w:r>
        <w:separator/>
      </w:r>
    </w:p>
  </w:endnote>
  <w:endnote w:type="continuationSeparator" w:id="0">
    <w:p w14:paraId="7D5DA418" w14:textId="77777777" w:rsidR="00D036A7" w:rsidRDefault="00D036A7" w:rsidP="00C7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DA41A" w14:textId="4A442E61" w:rsidR="0078782D" w:rsidRDefault="001A0ED5" w:rsidP="0078782D">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SS</w:t>
    </w:r>
    <w:r w:rsidR="0078782D">
      <w:rPr>
        <w:rFonts w:ascii="Times New Roman" w:hAnsi="Times New Roman"/>
      </w:rPr>
      <w:t>MED—1206 Controlled Substance Policy</w:t>
    </w:r>
    <w:r w:rsidR="0078782D">
      <w:rPr>
        <w:rFonts w:ascii="Times New Roman" w:hAnsi="Times New Roman"/>
      </w:rPr>
      <w:tab/>
    </w:r>
    <w:r w:rsidR="00690B75" w:rsidRPr="0078782D">
      <w:rPr>
        <w:rFonts w:ascii="Times New Roman" w:hAnsi="Times New Roman"/>
      </w:rPr>
      <w:fldChar w:fldCharType="begin"/>
    </w:r>
    <w:r w:rsidR="0078782D" w:rsidRPr="0078782D">
      <w:rPr>
        <w:rFonts w:ascii="Times New Roman" w:hAnsi="Times New Roman"/>
      </w:rPr>
      <w:instrText xml:space="preserve"> PAGE   \* MERGEFORMAT </w:instrText>
    </w:r>
    <w:r w:rsidR="00690B75" w:rsidRPr="0078782D">
      <w:rPr>
        <w:rFonts w:ascii="Times New Roman" w:hAnsi="Times New Roman"/>
      </w:rPr>
      <w:fldChar w:fldCharType="separate"/>
    </w:r>
    <w:r w:rsidR="00721EF2">
      <w:rPr>
        <w:rFonts w:ascii="Times New Roman" w:hAnsi="Times New Roman"/>
        <w:noProof/>
      </w:rPr>
      <w:t>1</w:t>
    </w:r>
    <w:r w:rsidR="00690B75" w:rsidRPr="0078782D">
      <w:rPr>
        <w:rFonts w:ascii="Times New Roman" w:hAnsi="Times New Roman"/>
        <w:noProof/>
      </w:rPr>
      <w:fldChar w:fldCharType="end"/>
    </w:r>
  </w:p>
  <w:p w14:paraId="7D5DA41B" w14:textId="5AA6E3DA" w:rsidR="0078782D" w:rsidRPr="004D249F" w:rsidRDefault="0078782D" w:rsidP="0078782D">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 xml:space="preserve">REV. </w:t>
    </w:r>
    <w:r w:rsidR="00015B88">
      <w:rPr>
        <w:rFonts w:ascii="Times New Roman" w:hAnsi="Times New Roman"/>
      </w:rPr>
      <w:t>10 March 2021</w:t>
    </w:r>
    <w:r w:rsidRPr="004D249F">
      <w:rPr>
        <w:rFonts w:ascii="Times New Roman" w:hAnsi="Times New Roman"/>
      </w:rPr>
      <w:tab/>
    </w:r>
  </w:p>
  <w:p w14:paraId="7D5DA41C" w14:textId="77777777" w:rsidR="00632535" w:rsidRDefault="00632535">
    <w:pPr>
      <w:pStyle w:val="Footer"/>
      <w:pBdr>
        <w:top w:val="single" w:sz="4" w:space="1" w:color="auto"/>
      </w:pBdr>
      <w:tabs>
        <w:tab w:val="clear" w:pos="468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DA415" w14:textId="77777777" w:rsidR="00D036A7" w:rsidRDefault="00D036A7" w:rsidP="00C778FB">
      <w:pPr>
        <w:spacing w:after="0" w:line="240" w:lineRule="auto"/>
      </w:pPr>
      <w:r>
        <w:separator/>
      </w:r>
    </w:p>
  </w:footnote>
  <w:footnote w:type="continuationSeparator" w:id="0">
    <w:p w14:paraId="7D5DA416" w14:textId="77777777" w:rsidR="00D036A7" w:rsidRDefault="00D036A7" w:rsidP="00C7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DA419"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721EF2">
      <w:rPr>
        <w:noProof/>
      </w:rPr>
      <w:drawing>
        <wp:anchor distT="0" distB="0" distL="114300" distR="114300" simplePos="0" relativeHeight="251657728" behindDoc="1" locked="0" layoutInCell="1" allowOverlap="1" wp14:anchorId="7D5DA41D" wp14:editId="7D5DA41E">
          <wp:simplePos x="0" y="0"/>
          <wp:positionH relativeFrom="column">
            <wp:posOffset>4888230</wp:posOffset>
          </wp:positionH>
          <wp:positionV relativeFrom="paragraph">
            <wp:posOffset>-285750</wp:posOffset>
          </wp:positionV>
          <wp:extent cx="1108710" cy="64008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8710" cy="6400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4A17"/>
    <w:multiLevelType w:val="multilevel"/>
    <w:tmpl w:val="3216FC1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372B65"/>
    <w:multiLevelType w:val="multilevel"/>
    <w:tmpl w:val="F4E205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76384D"/>
    <w:multiLevelType w:val="hybridMultilevel"/>
    <w:tmpl w:val="B67A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E758B"/>
    <w:multiLevelType w:val="hybridMultilevel"/>
    <w:tmpl w:val="2B92D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016DB"/>
    <w:multiLevelType w:val="multilevel"/>
    <w:tmpl w:val="1C568192"/>
    <w:lvl w:ilvl="0">
      <w:start w:val="3"/>
      <w:numFmt w:val="decimal"/>
      <w:lvlText w:val="%1"/>
      <w:lvlJc w:val="left"/>
      <w:pPr>
        <w:ind w:left="360" w:hanging="360"/>
      </w:pPr>
      <w:rPr>
        <w:rFonts w:hint="default"/>
        <w:b w:val="0"/>
        <w:color w:val="000000"/>
        <w:sz w:val="27"/>
      </w:rPr>
    </w:lvl>
    <w:lvl w:ilvl="1">
      <w:start w:val="1"/>
      <w:numFmt w:val="decimal"/>
      <w:lvlText w:val="%1.%2"/>
      <w:lvlJc w:val="left"/>
      <w:pPr>
        <w:ind w:left="360" w:hanging="360"/>
      </w:pPr>
      <w:rPr>
        <w:rFonts w:hint="default"/>
        <w:b w:val="0"/>
        <w:color w:val="000000"/>
        <w:sz w:val="24"/>
        <w:szCs w:val="20"/>
      </w:rPr>
    </w:lvl>
    <w:lvl w:ilvl="2">
      <w:start w:val="1"/>
      <w:numFmt w:val="decimal"/>
      <w:lvlText w:val="%1.%2.%3"/>
      <w:lvlJc w:val="left"/>
      <w:pPr>
        <w:ind w:left="720" w:hanging="720"/>
      </w:pPr>
      <w:rPr>
        <w:rFonts w:hint="default"/>
        <w:b w:val="0"/>
        <w:color w:val="000000"/>
        <w:sz w:val="27"/>
      </w:rPr>
    </w:lvl>
    <w:lvl w:ilvl="3">
      <w:start w:val="1"/>
      <w:numFmt w:val="decimal"/>
      <w:lvlText w:val="%1.%2.%3.%4"/>
      <w:lvlJc w:val="left"/>
      <w:pPr>
        <w:ind w:left="720" w:hanging="720"/>
      </w:pPr>
      <w:rPr>
        <w:rFonts w:hint="default"/>
        <w:b w:val="0"/>
        <w:color w:val="000000"/>
        <w:sz w:val="27"/>
      </w:rPr>
    </w:lvl>
    <w:lvl w:ilvl="4">
      <w:start w:val="1"/>
      <w:numFmt w:val="decimal"/>
      <w:lvlText w:val="%1.%2.%3.%4.%5"/>
      <w:lvlJc w:val="left"/>
      <w:pPr>
        <w:ind w:left="1080" w:hanging="1080"/>
      </w:pPr>
      <w:rPr>
        <w:rFonts w:hint="default"/>
        <w:b w:val="0"/>
        <w:color w:val="000000"/>
        <w:sz w:val="27"/>
      </w:rPr>
    </w:lvl>
    <w:lvl w:ilvl="5">
      <w:start w:val="1"/>
      <w:numFmt w:val="decimal"/>
      <w:lvlText w:val="%1.%2.%3.%4.%5.%6"/>
      <w:lvlJc w:val="left"/>
      <w:pPr>
        <w:ind w:left="1080" w:hanging="1080"/>
      </w:pPr>
      <w:rPr>
        <w:rFonts w:hint="default"/>
        <w:b w:val="0"/>
        <w:color w:val="000000"/>
        <w:sz w:val="27"/>
      </w:rPr>
    </w:lvl>
    <w:lvl w:ilvl="6">
      <w:start w:val="1"/>
      <w:numFmt w:val="decimal"/>
      <w:lvlText w:val="%1.%2.%3.%4.%5.%6.%7"/>
      <w:lvlJc w:val="left"/>
      <w:pPr>
        <w:ind w:left="1440" w:hanging="1440"/>
      </w:pPr>
      <w:rPr>
        <w:rFonts w:hint="default"/>
        <w:b w:val="0"/>
        <w:color w:val="000000"/>
        <w:sz w:val="27"/>
      </w:rPr>
    </w:lvl>
    <w:lvl w:ilvl="7">
      <w:start w:val="1"/>
      <w:numFmt w:val="decimal"/>
      <w:lvlText w:val="%1.%2.%3.%4.%5.%6.%7.%8"/>
      <w:lvlJc w:val="left"/>
      <w:pPr>
        <w:ind w:left="1440" w:hanging="1440"/>
      </w:pPr>
      <w:rPr>
        <w:rFonts w:hint="default"/>
        <w:b w:val="0"/>
        <w:color w:val="000000"/>
        <w:sz w:val="27"/>
      </w:rPr>
    </w:lvl>
    <w:lvl w:ilvl="8">
      <w:start w:val="1"/>
      <w:numFmt w:val="decimal"/>
      <w:lvlText w:val="%1.%2.%3.%4.%5.%6.%7.%8.%9"/>
      <w:lvlJc w:val="left"/>
      <w:pPr>
        <w:ind w:left="1800" w:hanging="1800"/>
      </w:pPr>
      <w:rPr>
        <w:rFonts w:hint="default"/>
        <w:b w:val="0"/>
        <w:color w:val="000000"/>
        <w:sz w:val="27"/>
      </w:rPr>
    </w:lvl>
  </w:abstractNum>
  <w:abstractNum w:abstractNumId="5" w15:restartNumberingAfterBreak="0">
    <w:nsid w:val="25515493"/>
    <w:multiLevelType w:val="hybridMultilevel"/>
    <w:tmpl w:val="60726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660CD"/>
    <w:multiLevelType w:val="hybridMultilevel"/>
    <w:tmpl w:val="8B36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A38C4"/>
    <w:multiLevelType w:val="multilevel"/>
    <w:tmpl w:val="21CAB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40559"/>
    <w:multiLevelType w:val="hybridMultilevel"/>
    <w:tmpl w:val="F4E8F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70F20"/>
    <w:multiLevelType w:val="hybridMultilevel"/>
    <w:tmpl w:val="C98A5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22F87"/>
    <w:multiLevelType w:val="multilevel"/>
    <w:tmpl w:val="145212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491EED"/>
    <w:multiLevelType w:val="hybridMultilevel"/>
    <w:tmpl w:val="5778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DE403B"/>
    <w:multiLevelType w:val="multilevel"/>
    <w:tmpl w:val="322C1CEC"/>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52666368"/>
    <w:multiLevelType w:val="hybridMultilevel"/>
    <w:tmpl w:val="8C88E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777F0"/>
    <w:multiLevelType w:val="multilevel"/>
    <w:tmpl w:val="CED42DC2"/>
    <w:lvl w:ilvl="0">
      <w:start w:val="1"/>
      <w:numFmt w:val="decimal"/>
      <w:lvlText w:val="%1."/>
      <w:lvlJc w:val="right"/>
      <w:pPr>
        <w:ind w:left="36"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C455EB5"/>
    <w:multiLevelType w:val="multilevel"/>
    <w:tmpl w:val="320C4D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B403FE"/>
    <w:multiLevelType w:val="hybridMultilevel"/>
    <w:tmpl w:val="C3FC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DA54CD"/>
    <w:multiLevelType w:val="hybridMultilevel"/>
    <w:tmpl w:val="7914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8762D"/>
    <w:multiLevelType w:val="multilevel"/>
    <w:tmpl w:val="EBE44CFA"/>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19" w15:restartNumberingAfterBreak="0">
    <w:nsid w:val="7B496BDE"/>
    <w:multiLevelType w:val="multilevel"/>
    <w:tmpl w:val="A0F2E7C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B5D7A41"/>
    <w:multiLevelType w:val="multilevel"/>
    <w:tmpl w:val="D2BC0E7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AC0CA6"/>
    <w:multiLevelType w:val="multilevel"/>
    <w:tmpl w:val="BC1AE10A"/>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F81EF2"/>
    <w:multiLevelType w:val="hybridMultilevel"/>
    <w:tmpl w:val="E8CA0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4"/>
  </w:num>
  <w:num w:numId="3">
    <w:abstractNumId w:val="7"/>
  </w:num>
  <w:num w:numId="4">
    <w:abstractNumId w:val="13"/>
  </w:num>
  <w:num w:numId="5">
    <w:abstractNumId w:val="9"/>
  </w:num>
  <w:num w:numId="6">
    <w:abstractNumId w:val="4"/>
  </w:num>
  <w:num w:numId="7">
    <w:abstractNumId w:val="15"/>
  </w:num>
  <w:num w:numId="8">
    <w:abstractNumId w:val="16"/>
  </w:num>
  <w:num w:numId="9">
    <w:abstractNumId w:val="2"/>
  </w:num>
  <w:num w:numId="10">
    <w:abstractNumId w:val="10"/>
  </w:num>
  <w:num w:numId="11">
    <w:abstractNumId w:val="1"/>
  </w:num>
  <w:num w:numId="12">
    <w:abstractNumId w:val="8"/>
  </w:num>
  <w:num w:numId="13">
    <w:abstractNumId w:val="20"/>
  </w:num>
  <w:num w:numId="14">
    <w:abstractNumId w:val="19"/>
  </w:num>
  <w:num w:numId="15">
    <w:abstractNumId w:val="6"/>
  </w:num>
  <w:num w:numId="16">
    <w:abstractNumId w:val="11"/>
  </w:num>
  <w:num w:numId="17">
    <w:abstractNumId w:val="3"/>
  </w:num>
  <w:num w:numId="18">
    <w:abstractNumId w:val="12"/>
  </w:num>
  <w:num w:numId="19">
    <w:abstractNumId w:val="22"/>
  </w:num>
  <w:num w:numId="20">
    <w:abstractNumId w:val="21"/>
  </w:num>
  <w:num w:numId="21">
    <w:abstractNumId w:val="5"/>
  </w:num>
  <w:num w:numId="22">
    <w:abstractNumId w:val="17"/>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76EA"/>
    <w:rsid w:val="00015B88"/>
    <w:rsid w:val="00021D6A"/>
    <w:rsid w:val="00097BB1"/>
    <w:rsid w:val="000B195C"/>
    <w:rsid w:val="000C238A"/>
    <w:rsid w:val="000D21D9"/>
    <w:rsid w:val="00132D05"/>
    <w:rsid w:val="00151A65"/>
    <w:rsid w:val="001A0ED5"/>
    <w:rsid w:val="001A7E89"/>
    <w:rsid w:val="00274B23"/>
    <w:rsid w:val="002C3F52"/>
    <w:rsid w:val="002C513D"/>
    <w:rsid w:val="002F141F"/>
    <w:rsid w:val="00333734"/>
    <w:rsid w:val="003476EA"/>
    <w:rsid w:val="00383842"/>
    <w:rsid w:val="003B4946"/>
    <w:rsid w:val="003F31DE"/>
    <w:rsid w:val="00406B39"/>
    <w:rsid w:val="00426A59"/>
    <w:rsid w:val="00471B34"/>
    <w:rsid w:val="00486D5B"/>
    <w:rsid w:val="004B6BBB"/>
    <w:rsid w:val="004C478C"/>
    <w:rsid w:val="004D249F"/>
    <w:rsid w:val="005563DC"/>
    <w:rsid w:val="00557AAB"/>
    <w:rsid w:val="00584E2C"/>
    <w:rsid w:val="005B469A"/>
    <w:rsid w:val="005F3699"/>
    <w:rsid w:val="00632535"/>
    <w:rsid w:val="006522E2"/>
    <w:rsid w:val="006639A8"/>
    <w:rsid w:val="00690B75"/>
    <w:rsid w:val="006B6CD7"/>
    <w:rsid w:val="006B7D1D"/>
    <w:rsid w:val="006D105B"/>
    <w:rsid w:val="0070057F"/>
    <w:rsid w:val="00703D5E"/>
    <w:rsid w:val="00721EF2"/>
    <w:rsid w:val="0078782D"/>
    <w:rsid w:val="00791DD9"/>
    <w:rsid w:val="007D2907"/>
    <w:rsid w:val="007D29A6"/>
    <w:rsid w:val="007E2FEE"/>
    <w:rsid w:val="00825306"/>
    <w:rsid w:val="0083322E"/>
    <w:rsid w:val="008638F4"/>
    <w:rsid w:val="00891967"/>
    <w:rsid w:val="008B2DE2"/>
    <w:rsid w:val="008C1778"/>
    <w:rsid w:val="008C6BFD"/>
    <w:rsid w:val="008E042E"/>
    <w:rsid w:val="009281ED"/>
    <w:rsid w:val="00946FE0"/>
    <w:rsid w:val="00965E25"/>
    <w:rsid w:val="00997319"/>
    <w:rsid w:val="00A050CC"/>
    <w:rsid w:val="00A74191"/>
    <w:rsid w:val="00AC5B1C"/>
    <w:rsid w:val="00AD57DE"/>
    <w:rsid w:val="00B03CF2"/>
    <w:rsid w:val="00B14666"/>
    <w:rsid w:val="00B3784C"/>
    <w:rsid w:val="00B84F83"/>
    <w:rsid w:val="00BB4DDD"/>
    <w:rsid w:val="00BD26BB"/>
    <w:rsid w:val="00BD716C"/>
    <w:rsid w:val="00BE3B8A"/>
    <w:rsid w:val="00BE72D1"/>
    <w:rsid w:val="00C078C9"/>
    <w:rsid w:val="00C46BA3"/>
    <w:rsid w:val="00C50B1F"/>
    <w:rsid w:val="00C778FB"/>
    <w:rsid w:val="00CF22F3"/>
    <w:rsid w:val="00D036A7"/>
    <w:rsid w:val="00D20195"/>
    <w:rsid w:val="00D64208"/>
    <w:rsid w:val="00D87591"/>
    <w:rsid w:val="00D8773C"/>
    <w:rsid w:val="00DC6738"/>
    <w:rsid w:val="00DD6FBF"/>
    <w:rsid w:val="00E5307E"/>
    <w:rsid w:val="00E606D3"/>
    <w:rsid w:val="00E83B55"/>
    <w:rsid w:val="00F23BC6"/>
    <w:rsid w:val="00FA2EEF"/>
    <w:rsid w:val="015A5B5A"/>
    <w:rsid w:val="02C41D18"/>
    <w:rsid w:val="0420B806"/>
    <w:rsid w:val="0B36EDC6"/>
    <w:rsid w:val="1333D9DD"/>
    <w:rsid w:val="2EEACD70"/>
    <w:rsid w:val="33A0D467"/>
    <w:rsid w:val="3788701D"/>
    <w:rsid w:val="4426D094"/>
    <w:rsid w:val="4519CB60"/>
    <w:rsid w:val="45DA5890"/>
    <w:rsid w:val="4657B199"/>
    <w:rsid w:val="4CB5CD09"/>
    <w:rsid w:val="597B27B4"/>
    <w:rsid w:val="5DD7659F"/>
    <w:rsid w:val="6415CCED"/>
    <w:rsid w:val="663D51CF"/>
    <w:rsid w:val="6FEF522B"/>
    <w:rsid w:val="7326F2ED"/>
    <w:rsid w:val="74C2C34E"/>
    <w:rsid w:val="77F9E80D"/>
    <w:rsid w:val="7C25C7C5"/>
    <w:rsid w:val="7D88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D5DA35D"/>
  <w15:docId w15:val="{E0BDF9E7-4DAD-4784-AD36-F5A5404C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B7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1"/>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styleId="BalloonText">
    <w:name w:val="Balloon Text"/>
    <w:basedOn w:val="Normal"/>
    <w:link w:val="BalloonTextChar"/>
    <w:uiPriority w:val="99"/>
    <w:semiHidden/>
    <w:unhideWhenUsed/>
    <w:rsid w:val="007E2F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E2FEE"/>
    <w:rPr>
      <w:rFonts w:ascii="Segoe UI" w:hAnsi="Segoe UI" w:cs="Segoe UI"/>
      <w:sz w:val="18"/>
      <w:szCs w:val="18"/>
    </w:rPr>
  </w:style>
  <w:style w:type="paragraph" w:customStyle="1" w:styleId="paragraph">
    <w:name w:val="paragraph"/>
    <w:basedOn w:val="Normal"/>
    <w:rsid w:val="008C6BFD"/>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sid w:val="008C6BFD"/>
  </w:style>
  <w:style w:type="character" w:customStyle="1" w:styleId="eop">
    <w:name w:val="eop"/>
    <w:rsid w:val="008C6BFD"/>
  </w:style>
  <w:style w:type="paragraph" w:styleId="NormalWeb">
    <w:name w:val="Normal (Web)"/>
    <w:basedOn w:val="Normal"/>
    <w:uiPriority w:val="99"/>
    <w:unhideWhenUsed/>
    <w:rsid w:val="00333734"/>
    <w:pPr>
      <w:spacing w:before="100" w:beforeAutospacing="1" w:after="100" w:afterAutospacing="1" w:line="240" w:lineRule="auto"/>
    </w:pPr>
    <w:rPr>
      <w:rFonts w:ascii="Times New Roman" w:eastAsia="Times New Roman" w:hAnsi="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51550">
      <w:bodyDiv w:val="1"/>
      <w:marLeft w:val="0"/>
      <w:marRight w:val="0"/>
      <w:marTop w:val="0"/>
      <w:marBottom w:val="0"/>
      <w:divBdr>
        <w:top w:val="none" w:sz="0" w:space="0" w:color="auto"/>
        <w:left w:val="none" w:sz="0" w:space="0" w:color="auto"/>
        <w:bottom w:val="none" w:sz="0" w:space="0" w:color="auto"/>
        <w:right w:val="none" w:sz="0" w:space="0" w:color="auto"/>
      </w:divBdr>
    </w:div>
    <w:div w:id="82336049">
      <w:bodyDiv w:val="1"/>
      <w:marLeft w:val="0"/>
      <w:marRight w:val="0"/>
      <w:marTop w:val="0"/>
      <w:marBottom w:val="0"/>
      <w:divBdr>
        <w:top w:val="none" w:sz="0" w:space="0" w:color="auto"/>
        <w:left w:val="none" w:sz="0" w:space="0" w:color="auto"/>
        <w:bottom w:val="none" w:sz="0" w:space="0" w:color="auto"/>
        <w:right w:val="none" w:sz="0" w:space="0" w:color="auto"/>
      </w:divBdr>
    </w:div>
    <w:div w:id="143393810">
      <w:bodyDiv w:val="1"/>
      <w:marLeft w:val="0"/>
      <w:marRight w:val="0"/>
      <w:marTop w:val="0"/>
      <w:marBottom w:val="0"/>
      <w:divBdr>
        <w:top w:val="none" w:sz="0" w:space="0" w:color="auto"/>
        <w:left w:val="none" w:sz="0" w:space="0" w:color="auto"/>
        <w:bottom w:val="none" w:sz="0" w:space="0" w:color="auto"/>
        <w:right w:val="none" w:sz="0" w:space="0" w:color="auto"/>
      </w:divBdr>
    </w:div>
    <w:div w:id="170336996">
      <w:bodyDiv w:val="1"/>
      <w:marLeft w:val="0"/>
      <w:marRight w:val="0"/>
      <w:marTop w:val="0"/>
      <w:marBottom w:val="0"/>
      <w:divBdr>
        <w:top w:val="none" w:sz="0" w:space="0" w:color="auto"/>
        <w:left w:val="none" w:sz="0" w:space="0" w:color="auto"/>
        <w:bottom w:val="none" w:sz="0" w:space="0" w:color="auto"/>
        <w:right w:val="none" w:sz="0" w:space="0" w:color="auto"/>
      </w:divBdr>
    </w:div>
    <w:div w:id="217327925">
      <w:bodyDiv w:val="1"/>
      <w:marLeft w:val="0"/>
      <w:marRight w:val="0"/>
      <w:marTop w:val="0"/>
      <w:marBottom w:val="0"/>
      <w:divBdr>
        <w:top w:val="none" w:sz="0" w:space="0" w:color="auto"/>
        <w:left w:val="none" w:sz="0" w:space="0" w:color="auto"/>
        <w:bottom w:val="none" w:sz="0" w:space="0" w:color="auto"/>
        <w:right w:val="none" w:sz="0" w:space="0" w:color="auto"/>
      </w:divBdr>
    </w:div>
    <w:div w:id="263071484">
      <w:bodyDiv w:val="1"/>
      <w:marLeft w:val="0"/>
      <w:marRight w:val="0"/>
      <w:marTop w:val="0"/>
      <w:marBottom w:val="0"/>
      <w:divBdr>
        <w:top w:val="none" w:sz="0" w:space="0" w:color="auto"/>
        <w:left w:val="none" w:sz="0" w:space="0" w:color="auto"/>
        <w:bottom w:val="none" w:sz="0" w:space="0" w:color="auto"/>
        <w:right w:val="none" w:sz="0" w:space="0" w:color="auto"/>
      </w:divBdr>
    </w:div>
    <w:div w:id="339502999">
      <w:bodyDiv w:val="1"/>
      <w:marLeft w:val="0"/>
      <w:marRight w:val="0"/>
      <w:marTop w:val="0"/>
      <w:marBottom w:val="0"/>
      <w:divBdr>
        <w:top w:val="none" w:sz="0" w:space="0" w:color="auto"/>
        <w:left w:val="none" w:sz="0" w:space="0" w:color="auto"/>
        <w:bottom w:val="none" w:sz="0" w:space="0" w:color="auto"/>
        <w:right w:val="none" w:sz="0" w:space="0" w:color="auto"/>
      </w:divBdr>
    </w:div>
    <w:div w:id="394737784">
      <w:bodyDiv w:val="1"/>
      <w:marLeft w:val="0"/>
      <w:marRight w:val="0"/>
      <w:marTop w:val="0"/>
      <w:marBottom w:val="0"/>
      <w:divBdr>
        <w:top w:val="none" w:sz="0" w:space="0" w:color="auto"/>
        <w:left w:val="none" w:sz="0" w:space="0" w:color="auto"/>
        <w:bottom w:val="none" w:sz="0" w:space="0" w:color="auto"/>
        <w:right w:val="none" w:sz="0" w:space="0" w:color="auto"/>
      </w:divBdr>
    </w:div>
    <w:div w:id="431322103">
      <w:bodyDiv w:val="1"/>
      <w:marLeft w:val="0"/>
      <w:marRight w:val="0"/>
      <w:marTop w:val="0"/>
      <w:marBottom w:val="0"/>
      <w:divBdr>
        <w:top w:val="none" w:sz="0" w:space="0" w:color="auto"/>
        <w:left w:val="none" w:sz="0" w:space="0" w:color="auto"/>
        <w:bottom w:val="none" w:sz="0" w:space="0" w:color="auto"/>
        <w:right w:val="none" w:sz="0" w:space="0" w:color="auto"/>
      </w:divBdr>
    </w:div>
    <w:div w:id="463667917">
      <w:bodyDiv w:val="1"/>
      <w:marLeft w:val="0"/>
      <w:marRight w:val="0"/>
      <w:marTop w:val="0"/>
      <w:marBottom w:val="0"/>
      <w:divBdr>
        <w:top w:val="none" w:sz="0" w:space="0" w:color="auto"/>
        <w:left w:val="none" w:sz="0" w:space="0" w:color="auto"/>
        <w:bottom w:val="none" w:sz="0" w:space="0" w:color="auto"/>
        <w:right w:val="none" w:sz="0" w:space="0" w:color="auto"/>
      </w:divBdr>
    </w:div>
    <w:div w:id="474373316">
      <w:bodyDiv w:val="1"/>
      <w:marLeft w:val="0"/>
      <w:marRight w:val="0"/>
      <w:marTop w:val="0"/>
      <w:marBottom w:val="0"/>
      <w:divBdr>
        <w:top w:val="none" w:sz="0" w:space="0" w:color="auto"/>
        <w:left w:val="none" w:sz="0" w:space="0" w:color="auto"/>
        <w:bottom w:val="none" w:sz="0" w:space="0" w:color="auto"/>
        <w:right w:val="none" w:sz="0" w:space="0" w:color="auto"/>
      </w:divBdr>
    </w:div>
    <w:div w:id="527567171">
      <w:bodyDiv w:val="1"/>
      <w:marLeft w:val="0"/>
      <w:marRight w:val="0"/>
      <w:marTop w:val="0"/>
      <w:marBottom w:val="0"/>
      <w:divBdr>
        <w:top w:val="none" w:sz="0" w:space="0" w:color="auto"/>
        <w:left w:val="none" w:sz="0" w:space="0" w:color="auto"/>
        <w:bottom w:val="none" w:sz="0" w:space="0" w:color="auto"/>
        <w:right w:val="none" w:sz="0" w:space="0" w:color="auto"/>
      </w:divBdr>
    </w:div>
    <w:div w:id="560023280">
      <w:bodyDiv w:val="1"/>
      <w:marLeft w:val="0"/>
      <w:marRight w:val="0"/>
      <w:marTop w:val="0"/>
      <w:marBottom w:val="0"/>
      <w:divBdr>
        <w:top w:val="none" w:sz="0" w:space="0" w:color="auto"/>
        <w:left w:val="none" w:sz="0" w:space="0" w:color="auto"/>
        <w:bottom w:val="none" w:sz="0" w:space="0" w:color="auto"/>
        <w:right w:val="none" w:sz="0" w:space="0" w:color="auto"/>
      </w:divBdr>
    </w:div>
    <w:div w:id="737509322">
      <w:bodyDiv w:val="1"/>
      <w:marLeft w:val="0"/>
      <w:marRight w:val="0"/>
      <w:marTop w:val="0"/>
      <w:marBottom w:val="0"/>
      <w:divBdr>
        <w:top w:val="none" w:sz="0" w:space="0" w:color="auto"/>
        <w:left w:val="none" w:sz="0" w:space="0" w:color="auto"/>
        <w:bottom w:val="none" w:sz="0" w:space="0" w:color="auto"/>
        <w:right w:val="none" w:sz="0" w:space="0" w:color="auto"/>
      </w:divBdr>
    </w:div>
    <w:div w:id="887381319">
      <w:bodyDiv w:val="1"/>
      <w:marLeft w:val="0"/>
      <w:marRight w:val="0"/>
      <w:marTop w:val="0"/>
      <w:marBottom w:val="0"/>
      <w:divBdr>
        <w:top w:val="none" w:sz="0" w:space="0" w:color="auto"/>
        <w:left w:val="none" w:sz="0" w:space="0" w:color="auto"/>
        <w:bottom w:val="none" w:sz="0" w:space="0" w:color="auto"/>
        <w:right w:val="none" w:sz="0" w:space="0" w:color="auto"/>
      </w:divBdr>
    </w:div>
    <w:div w:id="1004818718">
      <w:bodyDiv w:val="1"/>
      <w:marLeft w:val="0"/>
      <w:marRight w:val="0"/>
      <w:marTop w:val="0"/>
      <w:marBottom w:val="0"/>
      <w:divBdr>
        <w:top w:val="none" w:sz="0" w:space="0" w:color="auto"/>
        <w:left w:val="none" w:sz="0" w:space="0" w:color="auto"/>
        <w:bottom w:val="none" w:sz="0" w:space="0" w:color="auto"/>
        <w:right w:val="none" w:sz="0" w:space="0" w:color="auto"/>
      </w:divBdr>
      <w:divsChild>
        <w:div w:id="125851858">
          <w:marLeft w:val="0"/>
          <w:marRight w:val="0"/>
          <w:marTop w:val="0"/>
          <w:marBottom w:val="0"/>
          <w:divBdr>
            <w:top w:val="none" w:sz="0" w:space="0" w:color="auto"/>
            <w:left w:val="none" w:sz="0" w:space="0" w:color="auto"/>
            <w:bottom w:val="none" w:sz="0" w:space="0" w:color="auto"/>
            <w:right w:val="none" w:sz="0" w:space="0" w:color="auto"/>
          </w:divBdr>
          <w:divsChild>
            <w:div w:id="182938051">
              <w:marLeft w:val="0"/>
              <w:marRight w:val="0"/>
              <w:marTop w:val="0"/>
              <w:marBottom w:val="0"/>
              <w:divBdr>
                <w:top w:val="none" w:sz="0" w:space="0" w:color="auto"/>
                <w:left w:val="none" w:sz="0" w:space="0" w:color="auto"/>
                <w:bottom w:val="none" w:sz="0" w:space="0" w:color="auto"/>
                <w:right w:val="none" w:sz="0" w:space="0" w:color="auto"/>
              </w:divBdr>
            </w:div>
          </w:divsChild>
        </w:div>
        <w:div w:id="338511998">
          <w:marLeft w:val="0"/>
          <w:marRight w:val="0"/>
          <w:marTop w:val="0"/>
          <w:marBottom w:val="0"/>
          <w:divBdr>
            <w:top w:val="none" w:sz="0" w:space="0" w:color="auto"/>
            <w:left w:val="none" w:sz="0" w:space="0" w:color="auto"/>
            <w:bottom w:val="none" w:sz="0" w:space="0" w:color="auto"/>
            <w:right w:val="none" w:sz="0" w:space="0" w:color="auto"/>
          </w:divBdr>
          <w:divsChild>
            <w:div w:id="1337341743">
              <w:marLeft w:val="0"/>
              <w:marRight w:val="0"/>
              <w:marTop w:val="0"/>
              <w:marBottom w:val="0"/>
              <w:divBdr>
                <w:top w:val="none" w:sz="0" w:space="0" w:color="auto"/>
                <w:left w:val="none" w:sz="0" w:space="0" w:color="auto"/>
                <w:bottom w:val="none" w:sz="0" w:space="0" w:color="auto"/>
                <w:right w:val="none" w:sz="0" w:space="0" w:color="auto"/>
              </w:divBdr>
            </w:div>
          </w:divsChild>
        </w:div>
        <w:div w:id="649135358">
          <w:marLeft w:val="0"/>
          <w:marRight w:val="0"/>
          <w:marTop w:val="0"/>
          <w:marBottom w:val="0"/>
          <w:divBdr>
            <w:top w:val="none" w:sz="0" w:space="0" w:color="auto"/>
            <w:left w:val="none" w:sz="0" w:space="0" w:color="auto"/>
            <w:bottom w:val="none" w:sz="0" w:space="0" w:color="auto"/>
            <w:right w:val="none" w:sz="0" w:space="0" w:color="auto"/>
          </w:divBdr>
          <w:divsChild>
            <w:div w:id="1924487932">
              <w:marLeft w:val="0"/>
              <w:marRight w:val="0"/>
              <w:marTop w:val="0"/>
              <w:marBottom w:val="0"/>
              <w:divBdr>
                <w:top w:val="none" w:sz="0" w:space="0" w:color="auto"/>
                <w:left w:val="none" w:sz="0" w:space="0" w:color="auto"/>
                <w:bottom w:val="none" w:sz="0" w:space="0" w:color="auto"/>
                <w:right w:val="none" w:sz="0" w:space="0" w:color="auto"/>
              </w:divBdr>
            </w:div>
          </w:divsChild>
        </w:div>
        <w:div w:id="777915764">
          <w:marLeft w:val="0"/>
          <w:marRight w:val="0"/>
          <w:marTop w:val="0"/>
          <w:marBottom w:val="0"/>
          <w:divBdr>
            <w:top w:val="none" w:sz="0" w:space="0" w:color="auto"/>
            <w:left w:val="none" w:sz="0" w:space="0" w:color="auto"/>
            <w:bottom w:val="none" w:sz="0" w:space="0" w:color="auto"/>
            <w:right w:val="none" w:sz="0" w:space="0" w:color="auto"/>
          </w:divBdr>
          <w:divsChild>
            <w:div w:id="439877917">
              <w:marLeft w:val="0"/>
              <w:marRight w:val="0"/>
              <w:marTop w:val="0"/>
              <w:marBottom w:val="0"/>
              <w:divBdr>
                <w:top w:val="none" w:sz="0" w:space="0" w:color="auto"/>
                <w:left w:val="none" w:sz="0" w:space="0" w:color="auto"/>
                <w:bottom w:val="none" w:sz="0" w:space="0" w:color="auto"/>
                <w:right w:val="none" w:sz="0" w:space="0" w:color="auto"/>
              </w:divBdr>
            </w:div>
          </w:divsChild>
        </w:div>
        <w:div w:id="843015058">
          <w:marLeft w:val="0"/>
          <w:marRight w:val="0"/>
          <w:marTop w:val="0"/>
          <w:marBottom w:val="0"/>
          <w:divBdr>
            <w:top w:val="none" w:sz="0" w:space="0" w:color="auto"/>
            <w:left w:val="none" w:sz="0" w:space="0" w:color="auto"/>
            <w:bottom w:val="none" w:sz="0" w:space="0" w:color="auto"/>
            <w:right w:val="none" w:sz="0" w:space="0" w:color="auto"/>
          </w:divBdr>
          <w:divsChild>
            <w:div w:id="578251718">
              <w:marLeft w:val="0"/>
              <w:marRight w:val="0"/>
              <w:marTop w:val="0"/>
              <w:marBottom w:val="0"/>
              <w:divBdr>
                <w:top w:val="none" w:sz="0" w:space="0" w:color="auto"/>
                <w:left w:val="none" w:sz="0" w:space="0" w:color="auto"/>
                <w:bottom w:val="none" w:sz="0" w:space="0" w:color="auto"/>
                <w:right w:val="none" w:sz="0" w:space="0" w:color="auto"/>
              </w:divBdr>
            </w:div>
          </w:divsChild>
        </w:div>
        <w:div w:id="1038555254">
          <w:marLeft w:val="0"/>
          <w:marRight w:val="0"/>
          <w:marTop w:val="0"/>
          <w:marBottom w:val="0"/>
          <w:divBdr>
            <w:top w:val="none" w:sz="0" w:space="0" w:color="auto"/>
            <w:left w:val="none" w:sz="0" w:space="0" w:color="auto"/>
            <w:bottom w:val="none" w:sz="0" w:space="0" w:color="auto"/>
            <w:right w:val="none" w:sz="0" w:space="0" w:color="auto"/>
          </w:divBdr>
          <w:divsChild>
            <w:div w:id="398288665">
              <w:marLeft w:val="0"/>
              <w:marRight w:val="0"/>
              <w:marTop w:val="0"/>
              <w:marBottom w:val="0"/>
              <w:divBdr>
                <w:top w:val="none" w:sz="0" w:space="0" w:color="auto"/>
                <w:left w:val="none" w:sz="0" w:space="0" w:color="auto"/>
                <w:bottom w:val="none" w:sz="0" w:space="0" w:color="auto"/>
                <w:right w:val="none" w:sz="0" w:space="0" w:color="auto"/>
              </w:divBdr>
            </w:div>
          </w:divsChild>
        </w:div>
        <w:div w:id="1318152316">
          <w:marLeft w:val="0"/>
          <w:marRight w:val="0"/>
          <w:marTop w:val="0"/>
          <w:marBottom w:val="0"/>
          <w:divBdr>
            <w:top w:val="none" w:sz="0" w:space="0" w:color="auto"/>
            <w:left w:val="none" w:sz="0" w:space="0" w:color="auto"/>
            <w:bottom w:val="none" w:sz="0" w:space="0" w:color="auto"/>
            <w:right w:val="none" w:sz="0" w:space="0" w:color="auto"/>
          </w:divBdr>
          <w:divsChild>
            <w:div w:id="1238246374">
              <w:marLeft w:val="0"/>
              <w:marRight w:val="0"/>
              <w:marTop w:val="0"/>
              <w:marBottom w:val="0"/>
              <w:divBdr>
                <w:top w:val="none" w:sz="0" w:space="0" w:color="auto"/>
                <w:left w:val="none" w:sz="0" w:space="0" w:color="auto"/>
                <w:bottom w:val="none" w:sz="0" w:space="0" w:color="auto"/>
                <w:right w:val="none" w:sz="0" w:space="0" w:color="auto"/>
              </w:divBdr>
            </w:div>
          </w:divsChild>
        </w:div>
        <w:div w:id="1709604791">
          <w:marLeft w:val="0"/>
          <w:marRight w:val="0"/>
          <w:marTop w:val="0"/>
          <w:marBottom w:val="0"/>
          <w:divBdr>
            <w:top w:val="none" w:sz="0" w:space="0" w:color="auto"/>
            <w:left w:val="none" w:sz="0" w:space="0" w:color="auto"/>
            <w:bottom w:val="none" w:sz="0" w:space="0" w:color="auto"/>
            <w:right w:val="none" w:sz="0" w:space="0" w:color="auto"/>
          </w:divBdr>
          <w:divsChild>
            <w:div w:id="2009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0927">
      <w:bodyDiv w:val="1"/>
      <w:marLeft w:val="0"/>
      <w:marRight w:val="0"/>
      <w:marTop w:val="0"/>
      <w:marBottom w:val="0"/>
      <w:divBdr>
        <w:top w:val="none" w:sz="0" w:space="0" w:color="auto"/>
        <w:left w:val="none" w:sz="0" w:space="0" w:color="auto"/>
        <w:bottom w:val="none" w:sz="0" w:space="0" w:color="auto"/>
        <w:right w:val="none" w:sz="0" w:space="0" w:color="auto"/>
      </w:divBdr>
    </w:div>
    <w:div w:id="1279265047">
      <w:bodyDiv w:val="1"/>
      <w:marLeft w:val="0"/>
      <w:marRight w:val="0"/>
      <w:marTop w:val="0"/>
      <w:marBottom w:val="0"/>
      <w:divBdr>
        <w:top w:val="none" w:sz="0" w:space="0" w:color="auto"/>
        <w:left w:val="none" w:sz="0" w:space="0" w:color="auto"/>
        <w:bottom w:val="none" w:sz="0" w:space="0" w:color="auto"/>
        <w:right w:val="none" w:sz="0" w:space="0" w:color="auto"/>
      </w:divBdr>
    </w:div>
    <w:div w:id="1350834573">
      <w:bodyDiv w:val="1"/>
      <w:marLeft w:val="0"/>
      <w:marRight w:val="0"/>
      <w:marTop w:val="0"/>
      <w:marBottom w:val="0"/>
      <w:divBdr>
        <w:top w:val="none" w:sz="0" w:space="0" w:color="auto"/>
        <w:left w:val="none" w:sz="0" w:space="0" w:color="auto"/>
        <w:bottom w:val="none" w:sz="0" w:space="0" w:color="auto"/>
        <w:right w:val="none" w:sz="0" w:space="0" w:color="auto"/>
      </w:divBdr>
    </w:div>
    <w:div w:id="1632440237">
      <w:bodyDiv w:val="1"/>
      <w:marLeft w:val="0"/>
      <w:marRight w:val="0"/>
      <w:marTop w:val="0"/>
      <w:marBottom w:val="0"/>
      <w:divBdr>
        <w:top w:val="none" w:sz="0" w:space="0" w:color="auto"/>
        <w:left w:val="none" w:sz="0" w:space="0" w:color="auto"/>
        <w:bottom w:val="none" w:sz="0" w:space="0" w:color="auto"/>
        <w:right w:val="none" w:sz="0" w:space="0" w:color="auto"/>
      </w:divBdr>
    </w:div>
    <w:div w:id="1745443809">
      <w:bodyDiv w:val="1"/>
      <w:marLeft w:val="0"/>
      <w:marRight w:val="0"/>
      <w:marTop w:val="0"/>
      <w:marBottom w:val="0"/>
      <w:divBdr>
        <w:top w:val="none" w:sz="0" w:space="0" w:color="auto"/>
        <w:left w:val="none" w:sz="0" w:space="0" w:color="auto"/>
        <w:bottom w:val="none" w:sz="0" w:space="0" w:color="auto"/>
        <w:right w:val="none" w:sz="0" w:space="0" w:color="auto"/>
      </w:divBdr>
    </w:div>
    <w:div w:id="1758358908">
      <w:bodyDiv w:val="1"/>
      <w:marLeft w:val="0"/>
      <w:marRight w:val="0"/>
      <w:marTop w:val="0"/>
      <w:marBottom w:val="0"/>
      <w:divBdr>
        <w:top w:val="none" w:sz="0" w:space="0" w:color="auto"/>
        <w:left w:val="none" w:sz="0" w:space="0" w:color="auto"/>
        <w:bottom w:val="none" w:sz="0" w:space="0" w:color="auto"/>
        <w:right w:val="none" w:sz="0" w:space="0" w:color="auto"/>
      </w:divBdr>
    </w:div>
    <w:div w:id="1817603097">
      <w:bodyDiv w:val="1"/>
      <w:marLeft w:val="0"/>
      <w:marRight w:val="0"/>
      <w:marTop w:val="0"/>
      <w:marBottom w:val="0"/>
      <w:divBdr>
        <w:top w:val="none" w:sz="0" w:space="0" w:color="auto"/>
        <w:left w:val="none" w:sz="0" w:space="0" w:color="auto"/>
        <w:bottom w:val="none" w:sz="0" w:space="0" w:color="auto"/>
        <w:right w:val="none" w:sz="0" w:space="0" w:color="auto"/>
      </w:divBdr>
    </w:div>
    <w:div w:id="1878733112">
      <w:bodyDiv w:val="1"/>
      <w:marLeft w:val="0"/>
      <w:marRight w:val="0"/>
      <w:marTop w:val="0"/>
      <w:marBottom w:val="0"/>
      <w:divBdr>
        <w:top w:val="none" w:sz="0" w:space="0" w:color="auto"/>
        <w:left w:val="none" w:sz="0" w:space="0" w:color="auto"/>
        <w:bottom w:val="none" w:sz="0" w:space="0" w:color="auto"/>
        <w:right w:val="none" w:sz="0" w:space="0" w:color="auto"/>
      </w:divBdr>
    </w:div>
    <w:div w:id="1969318158">
      <w:bodyDiv w:val="1"/>
      <w:marLeft w:val="0"/>
      <w:marRight w:val="0"/>
      <w:marTop w:val="0"/>
      <w:marBottom w:val="0"/>
      <w:divBdr>
        <w:top w:val="none" w:sz="0" w:space="0" w:color="auto"/>
        <w:left w:val="none" w:sz="0" w:space="0" w:color="auto"/>
        <w:bottom w:val="none" w:sz="0" w:space="0" w:color="auto"/>
        <w:right w:val="none" w:sz="0" w:space="0" w:color="auto"/>
      </w:divBdr>
    </w:div>
    <w:div w:id="1984194322">
      <w:bodyDiv w:val="1"/>
      <w:marLeft w:val="0"/>
      <w:marRight w:val="0"/>
      <w:marTop w:val="0"/>
      <w:marBottom w:val="0"/>
      <w:divBdr>
        <w:top w:val="none" w:sz="0" w:space="0" w:color="auto"/>
        <w:left w:val="none" w:sz="0" w:space="0" w:color="auto"/>
        <w:bottom w:val="none" w:sz="0" w:space="0" w:color="auto"/>
        <w:right w:val="none" w:sz="0" w:space="0" w:color="auto"/>
      </w:divBdr>
    </w:div>
    <w:div w:id="206105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Downloads\S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1200 Purchasing and Control of Medications and Medical Supplies</M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39E9A1-CDDF-4173-AFCD-E1232E913F3E}">
  <ds:schemaRefs>
    <ds:schemaRef ds:uri="http://schemas.openxmlformats.org/officeDocument/2006/bibliography"/>
  </ds:schemaRefs>
</ds:datastoreItem>
</file>

<file path=customXml/itemProps2.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3.xml><?xml version="1.0" encoding="utf-8"?>
<ds:datastoreItem xmlns:ds="http://schemas.openxmlformats.org/officeDocument/2006/customXml" ds:itemID="{52F3A6DA-B628-444F-9A52-1EF393C985CA}">
  <ds:schemaRefs>
    <ds:schemaRef ds:uri="http://www.w3.org/XML/1998/namespace"/>
    <ds:schemaRef ds:uri="49b6c5c5-b236-4920-9c0b-2e413ae02a6c"/>
    <ds:schemaRef ds:uri="ce545564-ec68-43f3-8620-731bf2ed8feb"/>
    <ds:schemaRef ds:uri="http://purl.org/dc/terms/"/>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schemas.microsoft.com/sharepoint/v3/fields"/>
  </ds:schemaRefs>
</ds:datastoreItem>
</file>

<file path=customXml/itemProps4.xml><?xml version="1.0" encoding="utf-8"?>
<ds:datastoreItem xmlns:ds="http://schemas.openxmlformats.org/officeDocument/2006/customXml" ds:itemID="{D29067E2-5D96-40C4-BD1A-ADA8E9846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6c5c5-b236-4920-9c0b-2e413ae02a6c"/>
    <ds:schemaRef ds:uri="http://schemas.microsoft.com/sharepoint/v3/fields"/>
    <ds:schemaRef ds:uri="ce545564-ec68-43f3-8620-731bf2ed8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SOP</Template>
  <TotalTime>12</TotalTime>
  <Pages>9</Pages>
  <Words>2884</Words>
  <Characters>16442</Characters>
  <Application>Microsoft Office Word</Application>
  <DocSecurity>0</DocSecurity>
  <Lines>137</Lines>
  <Paragraphs>38</Paragraphs>
  <ScaleCrop>false</ScaleCrop>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Paul Morgan</cp:lastModifiedBy>
  <cp:revision>12</cp:revision>
  <dcterms:created xsi:type="dcterms:W3CDTF">2020-11-02T20:44:00Z</dcterms:created>
  <dcterms:modified xsi:type="dcterms:W3CDTF">2021-03-11T00:16:00Z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