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890"/>
        <w:gridCol w:w="7578"/>
      </w:tblGrid>
      <w:tr w:rsidR="000738A3" w:rsidRPr="002645AF" w14:paraId="6F945F90" w14:textId="77777777" w:rsidTr="27192723">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48B4D4D7" w14:textId="591229FF" w:rsidR="000738A3" w:rsidRPr="002645AF" w:rsidRDefault="00592979" w:rsidP="00E41865">
            <w:pPr>
              <w:spacing w:after="0" w:line="240" w:lineRule="auto"/>
              <w:jc w:val="center"/>
              <w:rPr>
                <w:b/>
                <w:bCs/>
                <w:sz w:val="28"/>
                <w:szCs w:val="28"/>
              </w:rPr>
            </w:pPr>
            <w:bookmarkStart w:id="0" w:name="_Hlk52783753"/>
            <w:r>
              <w:rPr>
                <w:b/>
                <w:bCs/>
                <w:sz w:val="28"/>
                <w:szCs w:val="28"/>
              </w:rPr>
              <w:t>SS</w:t>
            </w:r>
            <w:r w:rsidR="000738A3" w:rsidRPr="27192723">
              <w:rPr>
                <w:b/>
                <w:bCs/>
                <w:sz w:val="28"/>
                <w:szCs w:val="28"/>
              </w:rPr>
              <w:t>MED-</w:t>
            </w:r>
            <w:r w:rsidR="00ED3A3D" w:rsidRPr="27192723">
              <w:rPr>
                <w:b/>
                <w:bCs/>
                <w:sz w:val="28"/>
                <w:szCs w:val="28"/>
              </w:rPr>
              <w:t>1403</w:t>
            </w:r>
          </w:p>
        </w:tc>
        <w:tc>
          <w:tcPr>
            <w:tcW w:w="7578" w:type="dxa"/>
            <w:tcBorders>
              <w:top w:val="single" w:sz="4" w:space="0" w:color="auto"/>
              <w:left w:val="single" w:sz="4" w:space="0" w:color="auto"/>
              <w:bottom w:val="single" w:sz="4" w:space="0" w:color="auto"/>
              <w:right w:val="single" w:sz="4" w:space="0" w:color="auto"/>
            </w:tcBorders>
            <w:shd w:val="clear" w:color="auto" w:fill="B4C6E7"/>
          </w:tcPr>
          <w:p w14:paraId="5C562348" w14:textId="6D986829" w:rsidR="000738A3" w:rsidRPr="002645AF" w:rsidRDefault="00ED3A3D" w:rsidP="00E41865">
            <w:pPr>
              <w:spacing w:after="0" w:line="240" w:lineRule="auto"/>
              <w:rPr>
                <w:b/>
                <w:bCs/>
                <w:sz w:val="28"/>
                <w:szCs w:val="28"/>
              </w:rPr>
            </w:pPr>
            <w:r>
              <w:rPr>
                <w:b/>
                <w:bCs/>
                <w:sz w:val="28"/>
                <w:szCs w:val="28"/>
              </w:rPr>
              <w:t>Crew Consultations</w:t>
            </w:r>
          </w:p>
        </w:tc>
      </w:tr>
      <w:tr w:rsidR="000738A3" w:rsidRPr="002645AF" w14:paraId="288936D2" w14:textId="77777777" w:rsidTr="27192723">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2A23126C" w14:textId="77777777" w:rsidR="000738A3" w:rsidRPr="002645AF" w:rsidRDefault="000738A3" w:rsidP="00E41865">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1E867D7F" w14:textId="77777777" w:rsidR="000738A3" w:rsidRPr="002645AF" w:rsidRDefault="000738A3" w:rsidP="00E41865">
            <w:pPr>
              <w:spacing w:after="0" w:line="240" w:lineRule="auto"/>
              <w:rPr>
                <w:sz w:val="20"/>
                <w:szCs w:val="20"/>
              </w:rPr>
            </w:pPr>
            <w:r w:rsidRPr="002645AF">
              <w:rPr>
                <w:sz w:val="20"/>
                <w:szCs w:val="20"/>
              </w:rPr>
              <w:t>1</w:t>
            </w:r>
          </w:p>
        </w:tc>
      </w:tr>
      <w:tr w:rsidR="000738A3" w:rsidRPr="002645AF" w14:paraId="704CBBF0" w14:textId="77777777" w:rsidTr="27192723">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3308ED48" w14:textId="77777777" w:rsidR="000738A3" w:rsidRPr="002645AF" w:rsidRDefault="000738A3" w:rsidP="00E41865">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cPr>
          <w:p w14:paraId="7883B892" w14:textId="77777777" w:rsidR="000738A3" w:rsidRPr="002645AF" w:rsidRDefault="000738A3" w:rsidP="00E41865">
            <w:pPr>
              <w:spacing w:after="0" w:line="240" w:lineRule="auto"/>
              <w:rPr>
                <w:sz w:val="20"/>
                <w:szCs w:val="20"/>
              </w:rPr>
            </w:pPr>
            <w:r w:rsidRPr="002645AF">
              <w:rPr>
                <w:sz w:val="20"/>
                <w:szCs w:val="20"/>
              </w:rPr>
              <w:t>Vikand Technology Solutions, LLC.</w:t>
            </w:r>
          </w:p>
        </w:tc>
      </w:tr>
      <w:bookmarkEnd w:id="0"/>
    </w:tbl>
    <w:p w14:paraId="709E1412" w14:textId="77777777" w:rsidR="000738A3" w:rsidRPr="005E69B9" w:rsidRDefault="000738A3" w:rsidP="000738A3">
      <w:pPr>
        <w:spacing w:after="0" w:line="240" w:lineRule="auto"/>
        <w:rPr>
          <w:rFonts w:asciiTheme="minorHAnsi" w:hAnsiTheme="minorHAnsi"/>
          <w:b/>
          <w:bCs/>
          <w:sz w:val="24"/>
          <w:szCs w:val="24"/>
        </w:rPr>
      </w:pPr>
    </w:p>
    <w:tbl>
      <w:tblPr>
        <w:tblW w:w="9360" w:type="dxa"/>
        <w:tblLayout w:type="fixed"/>
        <w:tblCellMar>
          <w:left w:w="0" w:type="dxa"/>
          <w:right w:w="0" w:type="dxa"/>
        </w:tblCellMar>
        <w:tblLook w:val="04A0" w:firstRow="1" w:lastRow="0" w:firstColumn="1" w:lastColumn="0" w:noHBand="0" w:noVBand="1"/>
      </w:tblPr>
      <w:tblGrid>
        <w:gridCol w:w="663"/>
        <w:gridCol w:w="8697"/>
      </w:tblGrid>
      <w:tr w:rsidR="00BE72D1" w:rsidRPr="005E69B9" w14:paraId="709E1425" w14:textId="77777777" w:rsidTr="5F5CE3DE">
        <w:tc>
          <w:tcPr>
            <w:tcW w:w="663" w:type="dxa"/>
            <w:shd w:val="clear" w:color="auto" w:fill="auto"/>
          </w:tcPr>
          <w:p w14:paraId="709E1413" w14:textId="77777777" w:rsidR="00BE72D1" w:rsidRPr="005E69B9" w:rsidRDefault="00BE72D1" w:rsidP="007C32BC">
            <w:pPr>
              <w:pStyle w:val="ListParagraph"/>
              <w:numPr>
                <w:ilvl w:val="0"/>
                <w:numId w:val="8"/>
              </w:numPr>
              <w:spacing w:after="240" w:line="240" w:lineRule="auto"/>
              <w:ind w:firstLine="180"/>
              <w:jc w:val="right"/>
              <w:rPr>
                <w:rFonts w:asciiTheme="minorHAnsi" w:hAnsiTheme="minorHAnsi"/>
                <w:b/>
                <w:bCs/>
                <w:sz w:val="24"/>
                <w:szCs w:val="24"/>
              </w:rPr>
            </w:pPr>
          </w:p>
        </w:tc>
        <w:tc>
          <w:tcPr>
            <w:tcW w:w="8697" w:type="dxa"/>
            <w:shd w:val="clear" w:color="auto" w:fill="auto"/>
          </w:tcPr>
          <w:p w14:paraId="709E1414" w14:textId="77777777" w:rsidR="00BE72D1" w:rsidRPr="005E69B9" w:rsidRDefault="00DD1037" w:rsidP="00381B9D">
            <w:pPr>
              <w:spacing w:after="120" w:line="240" w:lineRule="auto"/>
              <w:rPr>
                <w:rFonts w:asciiTheme="minorHAnsi" w:hAnsiTheme="minorHAnsi"/>
                <w:b/>
                <w:bCs/>
                <w:sz w:val="24"/>
                <w:szCs w:val="24"/>
              </w:rPr>
            </w:pPr>
            <w:r w:rsidRPr="005E69B9">
              <w:rPr>
                <w:rFonts w:asciiTheme="minorHAnsi" w:hAnsiTheme="minorHAnsi"/>
                <w:b/>
                <w:bCs/>
                <w:sz w:val="24"/>
                <w:szCs w:val="24"/>
              </w:rPr>
              <w:t>General</w:t>
            </w:r>
          </w:p>
          <w:p w14:paraId="453C7FCC" w14:textId="77777777" w:rsidR="002B3F18" w:rsidRPr="005E69B9" w:rsidRDefault="00DD1037" w:rsidP="00381B9D">
            <w:pPr>
              <w:pStyle w:val="paragraph"/>
              <w:numPr>
                <w:ilvl w:val="1"/>
                <w:numId w:val="29"/>
              </w:numPr>
              <w:spacing w:before="0" w:beforeAutospacing="0" w:after="120" w:afterAutospacing="0"/>
              <w:textAlignment w:val="baseline"/>
              <w:rPr>
                <w:rStyle w:val="eop"/>
                <w:rFonts w:asciiTheme="minorHAnsi" w:hAnsiTheme="minorHAnsi"/>
              </w:rPr>
            </w:pPr>
            <w:r w:rsidRPr="005E69B9">
              <w:rPr>
                <w:rStyle w:val="normaltextrun"/>
                <w:rFonts w:asciiTheme="minorHAnsi" w:hAnsiTheme="minorHAnsi"/>
              </w:rPr>
              <w:t>A person who is employed on board to provide a service, both whilst the vessel is at sea, and in port shall be considered Crew for the purposes of the policies and procedures outlined herein.</w:t>
            </w:r>
            <w:r w:rsidRPr="005E69B9">
              <w:rPr>
                <w:rStyle w:val="eop"/>
                <w:rFonts w:asciiTheme="minorHAnsi" w:hAnsiTheme="minorHAnsi"/>
              </w:rPr>
              <w:t> </w:t>
            </w:r>
          </w:p>
          <w:p w14:paraId="0C2B5737" w14:textId="43195F87" w:rsidR="002B3F18" w:rsidRPr="005E69B9" w:rsidRDefault="00DD1037" w:rsidP="00381B9D">
            <w:pPr>
              <w:pStyle w:val="paragraph"/>
              <w:numPr>
                <w:ilvl w:val="1"/>
                <w:numId w:val="29"/>
              </w:numPr>
              <w:spacing w:before="0" w:beforeAutospacing="0" w:after="120" w:afterAutospacing="0"/>
              <w:textAlignment w:val="baseline"/>
              <w:rPr>
                <w:rStyle w:val="eop"/>
                <w:rFonts w:asciiTheme="minorHAnsi" w:hAnsiTheme="minorHAnsi"/>
              </w:rPr>
            </w:pPr>
            <w:r w:rsidRPr="005E69B9">
              <w:rPr>
                <w:rStyle w:val="normaltextrun"/>
                <w:rFonts w:asciiTheme="minorHAnsi" w:hAnsiTheme="minorHAnsi"/>
              </w:rPr>
              <w:t xml:space="preserve">The medical care onboard </w:t>
            </w:r>
            <w:r w:rsidR="00B25052" w:rsidRPr="005E69B9">
              <w:rPr>
                <w:rStyle w:val="normaltextrun"/>
                <w:rFonts w:asciiTheme="minorHAnsi" w:hAnsiTheme="minorHAnsi"/>
              </w:rPr>
              <w:t>for</w:t>
            </w:r>
            <w:r w:rsidRPr="005E69B9">
              <w:rPr>
                <w:rStyle w:val="normaltextrun"/>
                <w:rFonts w:asciiTheme="minorHAnsi" w:hAnsiTheme="minorHAnsi"/>
              </w:rPr>
              <w:t xml:space="preserve"> our Crew begins at the time of embarkation and continues throughout their contract</w:t>
            </w:r>
            <w:r w:rsidRPr="005E69B9">
              <w:rPr>
                <w:rStyle w:val="eop"/>
                <w:rFonts w:asciiTheme="minorHAnsi" w:hAnsiTheme="minorHAnsi"/>
              </w:rPr>
              <w:t>.</w:t>
            </w:r>
          </w:p>
          <w:p w14:paraId="138F3294" w14:textId="77777777" w:rsidR="002B3F18" w:rsidRPr="005E69B9" w:rsidRDefault="00DD1037" w:rsidP="00381B9D">
            <w:pPr>
              <w:pStyle w:val="paragraph"/>
              <w:numPr>
                <w:ilvl w:val="1"/>
                <w:numId w:val="29"/>
              </w:numPr>
              <w:spacing w:before="0" w:beforeAutospacing="0" w:after="120" w:afterAutospacing="0"/>
              <w:textAlignment w:val="baseline"/>
              <w:rPr>
                <w:rStyle w:val="normaltextrun"/>
                <w:rFonts w:asciiTheme="minorHAnsi" w:hAnsiTheme="minorHAnsi"/>
              </w:rPr>
            </w:pPr>
            <w:r w:rsidRPr="005E69B9">
              <w:rPr>
                <w:rStyle w:val="normaltextrun"/>
                <w:rFonts w:asciiTheme="minorHAnsi" w:hAnsiTheme="minorHAnsi"/>
              </w:rPr>
              <w:t>The Medical Center is the primary medical care center.</w:t>
            </w:r>
          </w:p>
          <w:p w14:paraId="122B0DAB" w14:textId="321E305D" w:rsidR="002B3F18" w:rsidRPr="005E69B9" w:rsidRDefault="00DD1037" w:rsidP="00381B9D">
            <w:pPr>
              <w:pStyle w:val="paragraph"/>
              <w:numPr>
                <w:ilvl w:val="1"/>
                <w:numId w:val="29"/>
              </w:numPr>
              <w:spacing w:before="0" w:beforeAutospacing="0" w:after="120" w:afterAutospacing="0"/>
              <w:textAlignment w:val="baseline"/>
              <w:rPr>
                <w:rStyle w:val="eop"/>
                <w:rFonts w:asciiTheme="minorHAnsi" w:hAnsiTheme="minorHAnsi"/>
              </w:rPr>
            </w:pPr>
            <w:r w:rsidRPr="005E69B9">
              <w:rPr>
                <w:rStyle w:val="normaltextrun"/>
                <w:rFonts w:asciiTheme="minorHAnsi" w:hAnsiTheme="minorHAnsi"/>
              </w:rPr>
              <w:t>The Captain shall ensure that the ship has adequate measures in place to protect the health of our Crew on board. Crew shall be given access to prompt medical care on board and ashore whilst in port</w:t>
            </w:r>
            <w:r w:rsidRPr="005E69B9">
              <w:rPr>
                <w:rStyle w:val="eop"/>
                <w:rFonts w:asciiTheme="minorHAnsi" w:hAnsiTheme="minorHAnsi"/>
              </w:rPr>
              <w:t>.</w:t>
            </w:r>
          </w:p>
          <w:p w14:paraId="3B81FF66" w14:textId="2A570892" w:rsidR="002B3F18" w:rsidRPr="005E69B9" w:rsidRDefault="00DD1037" w:rsidP="5F5CE3DE">
            <w:pPr>
              <w:pStyle w:val="paragraph"/>
              <w:numPr>
                <w:ilvl w:val="1"/>
                <w:numId w:val="29"/>
              </w:numPr>
              <w:spacing w:before="0" w:beforeAutospacing="0" w:after="120" w:afterAutospacing="0"/>
              <w:textAlignment w:val="baseline"/>
              <w:rPr>
                <w:rStyle w:val="normaltextrun"/>
                <w:rFonts w:asciiTheme="minorHAnsi" w:hAnsiTheme="minorHAnsi"/>
              </w:rPr>
            </w:pPr>
            <w:r w:rsidRPr="5F5CE3DE">
              <w:rPr>
                <w:rStyle w:val="normaltextrun"/>
                <w:rFonts w:asciiTheme="minorHAnsi" w:hAnsiTheme="minorHAnsi"/>
              </w:rPr>
              <w:t>Crew will be treated by the Doctor and/or the Nurse, on a need basis and in any emergency situations in line with MLC guidelines (</w:t>
            </w:r>
            <w:hyperlink r:id="rId11">
              <w:r w:rsidRPr="5F5CE3DE">
                <w:rPr>
                  <w:rStyle w:val="normaltextrun"/>
                  <w:rFonts w:asciiTheme="minorHAnsi" w:hAnsiTheme="minorHAnsi"/>
                  <w:color w:val="0563C1"/>
                  <w:u w:val="single"/>
                </w:rPr>
                <w:t>http://www.ilo.org/wcmsp5/groups/public/---ed_norm/---normes/documents/normativeinstrument/wcms_090250.pdf</w:t>
              </w:r>
            </w:hyperlink>
            <w:r w:rsidRPr="5F5CE3DE">
              <w:rPr>
                <w:rStyle w:val="normaltextrun"/>
                <w:rFonts w:asciiTheme="minorHAnsi" w:hAnsiTheme="minorHAnsi"/>
              </w:rPr>
              <w:t>). </w:t>
            </w:r>
          </w:p>
          <w:p w14:paraId="5FC1CADD" w14:textId="07EAD6C8" w:rsidR="00381B9D" w:rsidRPr="00E76DD5" w:rsidRDefault="00DD1037" w:rsidP="00381B9D">
            <w:pPr>
              <w:pStyle w:val="paragraph"/>
              <w:numPr>
                <w:ilvl w:val="1"/>
                <w:numId w:val="29"/>
              </w:numPr>
              <w:spacing w:before="0" w:beforeAutospacing="0" w:after="120" w:afterAutospacing="0"/>
              <w:textAlignment w:val="baseline"/>
              <w:rPr>
                <w:rStyle w:val="eop"/>
                <w:rFonts w:asciiTheme="minorHAnsi" w:hAnsiTheme="minorHAnsi"/>
              </w:rPr>
            </w:pPr>
            <w:r w:rsidRPr="005E69B9">
              <w:rPr>
                <w:rStyle w:val="normaltextrun"/>
                <w:rFonts w:asciiTheme="minorHAnsi" w:hAnsiTheme="minorHAnsi"/>
              </w:rPr>
              <w:t>A Nurse must always be present when a male Doctor examines a disrobed patient</w:t>
            </w:r>
            <w:r w:rsidRPr="005E69B9">
              <w:rPr>
                <w:rStyle w:val="eop"/>
                <w:rFonts w:asciiTheme="minorHAnsi" w:hAnsiTheme="minorHAnsi"/>
              </w:rPr>
              <w:t>.</w:t>
            </w:r>
          </w:p>
          <w:p w14:paraId="709E141C" w14:textId="66D4FB32" w:rsidR="00DD1037" w:rsidRPr="005E69B9" w:rsidRDefault="00DD1037" w:rsidP="00381B9D">
            <w:pPr>
              <w:pStyle w:val="paragraph"/>
              <w:numPr>
                <w:ilvl w:val="1"/>
                <w:numId w:val="29"/>
              </w:numPr>
              <w:spacing w:before="0" w:beforeAutospacing="0" w:after="120" w:afterAutospacing="0"/>
              <w:textAlignment w:val="baseline"/>
              <w:rPr>
                <w:rFonts w:asciiTheme="minorHAnsi" w:hAnsiTheme="minorHAnsi"/>
              </w:rPr>
            </w:pPr>
            <w:r w:rsidRPr="005E69B9">
              <w:rPr>
                <w:rStyle w:val="normaltextrun"/>
                <w:rFonts w:asciiTheme="minorHAnsi" w:hAnsiTheme="minorHAnsi"/>
              </w:rPr>
              <w:t>The Doctor should carry out all consultations in the following situations: </w:t>
            </w:r>
            <w:r w:rsidRPr="005E69B9">
              <w:rPr>
                <w:rStyle w:val="eop"/>
                <w:rFonts w:asciiTheme="minorHAnsi" w:hAnsiTheme="minorHAnsi"/>
              </w:rPr>
              <w:t> </w:t>
            </w:r>
          </w:p>
          <w:p w14:paraId="709E141D" w14:textId="77777777" w:rsidR="00DD1037" w:rsidRPr="005E69B9" w:rsidRDefault="00DD1037" w:rsidP="4E2B0538">
            <w:pPr>
              <w:pStyle w:val="paragraph"/>
              <w:numPr>
                <w:ilvl w:val="0"/>
                <w:numId w:val="30"/>
              </w:numPr>
              <w:spacing w:before="0" w:beforeAutospacing="0" w:after="120" w:afterAutospacing="0"/>
              <w:textAlignment w:val="baseline"/>
              <w:rPr>
                <w:rFonts w:asciiTheme="minorHAnsi" w:hAnsiTheme="minorHAnsi"/>
              </w:rPr>
            </w:pPr>
            <w:r w:rsidRPr="4E2B0538">
              <w:rPr>
                <w:rStyle w:val="normaltextrun"/>
                <w:rFonts w:asciiTheme="minorHAnsi" w:hAnsiTheme="minorHAnsi"/>
              </w:rPr>
              <w:t>When a Crew specifically requests to see the Doctor</w:t>
            </w:r>
            <w:r w:rsidRPr="4E2B0538">
              <w:rPr>
                <w:rStyle w:val="eop"/>
                <w:rFonts w:asciiTheme="minorHAnsi" w:hAnsiTheme="minorHAnsi"/>
              </w:rPr>
              <w:t> </w:t>
            </w:r>
          </w:p>
          <w:p w14:paraId="2C0B20A0" w14:textId="16ABDFC5" w:rsidR="177B118F" w:rsidRDefault="177B118F" w:rsidP="49DCD7BB">
            <w:pPr>
              <w:pStyle w:val="paragraph"/>
              <w:numPr>
                <w:ilvl w:val="0"/>
                <w:numId w:val="30"/>
              </w:numPr>
              <w:spacing w:before="0" w:beforeAutospacing="0" w:after="120" w:afterAutospacing="0"/>
              <w:rPr>
                <w:rStyle w:val="normaltextrun"/>
                <w:rFonts w:asciiTheme="minorHAnsi" w:eastAsiaTheme="minorEastAsia" w:hAnsiTheme="minorHAnsi" w:cstheme="minorBidi"/>
              </w:rPr>
            </w:pPr>
            <w:r w:rsidRPr="49DCD7BB">
              <w:rPr>
                <w:rFonts w:asciiTheme="minorHAnsi" w:eastAsiaTheme="minorEastAsia" w:hAnsiTheme="minorHAnsi" w:cstheme="minorBidi"/>
              </w:rPr>
              <w:t>When a</w:t>
            </w:r>
            <w:r w:rsidR="11EEA053" w:rsidRPr="49DCD7BB">
              <w:rPr>
                <w:rFonts w:asciiTheme="minorHAnsi" w:eastAsiaTheme="minorEastAsia" w:hAnsiTheme="minorHAnsi" w:cstheme="minorBidi"/>
              </w:rPr>
              <w:t xml:space="preserve"> crew member </w:t>
            </w:r>
            <w:r w:rsidRPr="49DCD7BB">
              <w:rPr>
                <w:rFonts w:asciiTheme="minorHAnsi" w:eastAsiaTheme="minorEastAsia" w:hAnsiTheme="minorHAnsi" w:cstheme="minorBidi"/>
              </w:rPr>
              <w:t>visits the Medical Center during posted consultation hours and has been assessed and referred to the Physician by the Nurse</w:t>
            </w:r>
          </w:p>
          <w:p w14:paraId="4490BE41" w14:textId="22EC2551" w:rsidR="00381B9D" w:rsidRPr="005E69B9" w:rsidRDefault="00DD1037" w:rsidP="00381B9D">
            <w:pPr>
              <w:pStyle w:val="paragraph"/>
              <w:numPr>
                <w:ilvl w:val="0"/>
                <w:numId w:val="30"/>
              </w:numPr>
              <w:spacing w:before="0" w:beforeAutospacing="0" w:after="120" w:afterAutospacing="0"/>
              <w:textAlignment w:val="baseline"/>
              <w:rPr>
                <w:rFonts w:asciiTheme="minorHAnsi" w:hAnsiTheme="minorHAnsi"/>
              </w:rPr>
            </w:pPr>
            <w:r w:rsidRPr="005E69B9">
              <w:rPr>
                <w:rStyle w:val="normaltextrun"/>
                <w:rFonts w:asciiTheme="minorHAnsi" w:hAnsiTheme="minorHAnsi"/>
              </w:rPr>
              <w:t>The Doctor should be notified of any Crew who refuses the nurse’s advice for consultation with the Doctor</w:t>
            </w:r>
            <w:r w:rsidRPr="005E69B9">
              <w:rPr>
                <w:rStyle w:val="eop"/>
                <w:rFonts w:asciiTheme="minorHAnsi" w:hAnsiTheme="minorHAnsi"/>
              </w:rPr>
              <w:t> </w:t>
            </w:r>
          </w:p>
          <w:p w14:paraId="709E1420" w14:textId="0EC043B4" w:rsidR="00DD1037" w:rsidRPr="005E69B9" w:rsidRDefault="00DD1037" w:rsidP="00381B9D">
            <w:pPr>
              <w:pStyle w:val="paragraph"/>
              <w:numPr>
                <w:ilvl w:val="1"/>
                <w:numId w:val="29"/>
              </w:numPr>
              <w:spacing w:before="0" w:beforeAutospacing="0" w:after="120" w:afterAutospacing="0"/>
              <w:textAlignment w:val="baseline"/>
              <w:rPr>
                <w:rStyle w:val="normaltextrun"/>
                <w:rFonts w:asciiTheme="minorHAnsi" w:hAnsiTheme="minorHAnsi"/>
              </w:rPr>
            </w:pPr>
            <w:r w:rsidRPr="005E69B9">
              <w:rPr>
                <w:rStyle w:val="normaltextrun"/>
                <w:rFonts w:asciiTheme="minorHAnsi" w:hAnsiTheme="minorHAnsi"/>
              </w:rPr>
              <w:t>The Nurses should carry out all consultations in the following situations:</w:t>
            </w:r>
          </w:p>
          <w:p w14:paraId="709E1421" w14:textId="77777777" w:rsidR="00DD1037" w:rsidRPr="005E69B9" w:rsidRDefault="00DD1037" w:rsidP="00381B9D">
            <w:pPr>
              <w:pStyle w:val="paragraph"/>
              <w:numPr>
                <w:ilvl w:val="0"/>
                <w:numId w:val="31"/>
              </w:numPr>
              <w:spacing w:before="0" w:beforeAutospacing="0" w:after="120" w:afterAutospacing="0"/>
              <w:textAlignment w:val="baseline"/>
              <w:rPr>
                <w:rFonts w:asciiTheme="minorHAnsi" w:hAnsiTheme="minorHAnsi"/>
              </w:rPr>
            </w:pPr>
            <w:r w:rsidRPr="005E69B9">
              <w:rPr>
                <w:rStyle w:val="normaltextrun"/>
                <w:rFonts w:asciiTheme="minorHAnsi" w:hAnsiTheme="minorHAnsi"/>
              </w:rPr>
              <w:t>Crew who only request non-prescription medication</w:t>
            </w:r>
            <w:r w:rsidRPr="005E69B9">
              <w:rPr>
                <w:rStyle w:val="eop"/>
                <w:rFonts w:asciiTheme="minorHAnsi" w:hAnsiTheme="minorHAnsi"/>
              </w:rPr>
              <w:t> </w:t>
            </w:r>
          </w:p>
          <w:p w14:paraId="709E1422" w14:textId="777F7926" w:rsidR="00DD1037" w:rsidRPr="005E69B9" w:rsidRDefault="00DD1037" w:rsidP="5F5CE3DE">
            <w:pPr>
              <w:pStyle w:val="paragraph"/>
              <w:numPr>
                <w:ilvl w:val="0"/>
                <w:numId w:val="31"/>
              </w:numPr>
              <w:spacing w:before="0" w:beforeAutospacing="0" w:after="120" w:afterAutospacing="0"/>
              <w:textAlignment w:val="baseline"/>
              <w:rPr>
                <w:rFonts w:asciiTheme="minorHAnsi" w:hAnsiTheme="minorHAnsi"/>
              </w:rPr>
            </w:pPr>
            <w:r w:rsidRPr="5F5CE3DE">
              <w:rPr>
                <w:rStyle w:val="normaltextrun"/>
                <w:rFonts w:asciiTheme="minorHAnsi" w:hAnsiTheme="minorHAnsi"/>
              </w:rPr>
              <w:t xml:space="preserve">Crew with AGE </w:t>
            </w:r>
            <w:r w:rsidR="00644B7E" w:rsidRPr="5F5CE3DE">
              <w:rPr>
                <w:rStyle w:val="normaltextrun"/>
                <w:rFonts w:asciiTheme="minorHAnsi" w:hAnsiTheme="minorHAnsi"/>
              </w:rPr>
              <w:t xml:space="preserve">/ ILI </w:t>
            </w:r>
            <w:r w:rsidR="006A31CE" w:rsidRPr="5F5CE3DE">
              <w:rPr>
                <w:rStyle w:val="normaltextrun"/>
                <w:rFonts w:asciiTheme="minorHAnsi" w:hAnsiTheme="minorHAnsi"/>
              </w:rPr>
              <w:t xml:space="preserve">/ ARI </w:t>
            </w:r>
            <w:r w:rsidRPr="5F5CE3DE">
              <w:rPr>
                <w:rStyle w:val="normaltextrun"/>
                <w:rFonts w:asciiTheme="minorHAnsi" w:hAnsiTheme="minorHAnsi"/>
              </w:rPr>
              <w:t>symptoms</w:t>
            </w:r>
            <w:r w:rsidRPr="5F5CE3DE">
              <w:rPr>
                <w:rStyle w:val="eop"/>
                <w:rFonts w:asciiTheme="minorHAnsi" w:hAnsiTheme="minorHAnsi"/>
              </w:rPr>
              <w:t> </w:t>
            </w:r>
          </w:p>
          <w:p w14:paraId="0759F199" w14:textId="77777777" w:rsidR="00381B9D" w:rsidRPr="005E69B9" w:rsidRDefault="00DD1037" w:rsidP="00381B9D">
            <w:pPr>
              <w:pStyle w:val="paragraph"/>
              <w:numPr>
                <w:ilvl w:val="0"/>
                <w:numId w:val="31"/>
              </w:numPr>
              <w:spacing w:before="0" w:beforeAutospacing="0" w:after="120" w:afterAutospacing="0"/>
              <w:textAlignment w:val="baseline"/>
              <w:rPr>
                <w:rStyle w:val="eop"/>
                <w:rFonts w:asciiTheme="minorHAnsi" w:hAnsiTheme="minorHAnsi"/>
              </w:rPr>
            </w:pPr>
            <w:r w:rsidRPr="005E69B9">
              <w:rPr>
                <w:rStyle w:val="normaltextrun"/>
                <w:rFonts w:asciiTheme="minorHAnsi" w:hAnsiTheme="minorHAnsi"/>
              </w:rPr>
              <w:t>Crew who do not want to consult the Doctor, with the provision that the Nurse does not enter a situation in which she is not comfortable or qualified</w:t>
            </w:r>
            <w:r w:rsidRPr="005E69B9">
              <w:rPr>
                <w:rStyle w:val="eop"/>
                <w:rFonts w:asciiTheme="minorHAnsi" w:hAnsiTheme="minorHAnsi"/>
              </w:rPr>
              <w:t> </w:t>
            </w:r>
          </w:p>
          <w:p w14:paraId="709E1424" w14:textId="2816A237" w:rsidR="00DD1037" w:rsidRPr="005E69B9" w:rsidRDefault="00DD1037" w:rsidP="00381B9D">
            <w:pPr>
              <w:pStyle w:val="paragraph"/>
              <w:numPr>
                <w:ilvl w:val="0"/>
                <w:numId w:val="31"/>
              </w:numPr>
              <w:spacing w:before="0" w:beforeAutospacing="0" w:after="120" w:afterAutospacing="0"/>
              <w:textAlignment w:val="baseline"/>
              <w:rPr>
                <w:rFonts w:asciiTheme="minorHAnsi" w:hAnsiTheme="minorHAnsi"/>
              </w:rPr>
            </w:pPr>
            <w:r w:rsidRPr="005E69B9">
              <w:rPr>
                <w:rStyle w:val="normaltextrun"/>
                <w:rFonts w:asciiTheme="minorHAnsi" w:hAnsiTheme="minorHAnsi"/>
              </w:rPr>
              <w:t>Crew with a minor ailment</w:t>
            </w:r>
            <w:r w:rsidRPr="005E69B9">
              <w:rPr>
                <w:rStyle w:val="eop"/>
                <w:rFonts w:asciiTheme="minorHAnsi" w:hAnsiTheme="minorHAnsi"/>
              </w:rPr>
              <w:t> </w:t>
            </w:r>
          </w:p>
        </w:tc>
      </w:tr>
    </w:tbl>
    <w:p w14:paraId="709E1429" w14:textId="77777777" w:rsidR="00997319" w:rsidRPr="006B7D1D" w:rsidRDefault="00997319" w:rsidP="008B2DE2">
      <w:pPr>
        <w:spacing w:after="0" w:line="240" w:lineRule="auto"/>
        <w:rPr>
          <w:rFonts w:ascii="Times New Roman" w:hAnsi="Times New Roman"/>
          <w:b/>
          <w:bCs/>
          <w:sz w:val="24"/>
          <w:szCs w:val="24"/>
        </w:rPr>
      </w:pPr>
    </w:p>
    <w:sectPr w:rsidR="00997319" w:rsidRPr="006B7D1D" w:rsidSect="00C778FB">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EBB62" w14:textId="77777777" w:rsidR="007773B5" w:rsidRDefault="007773B5" w:rsidP="00C778FB">
      <w:pPr>
        <w:spacing w:after="0" w:line="240" w:lineRule="auto"/>
      </w:pPr>
      <w:r>
        <w:separator/>
      </w:r>
    </w:p>
  </w:endnote>
  <w:endnote w:type="continuationSeparator" w:id="0">
    <w:p w14:paraId="4240337A" w14:textId="77777777" w:rsidR="007773B5" w:rsidRDefault="007773B5" w:rsidP="00C778FB">
      <w:pPr>
        <w:spacing w:after="0" w:line="240" w:lineRule="auto"/>
      </w:pPr>
      <w:r>
        <w:continuationSeparator/>
      </w:r>
    </w:p>
  </w:endnote>
  <w:endnote w:type="continuationNotice" w:id="1">
    <w:p w14:paraId="0BC81835" w14:textId="77777777" w:rsidR="007773B5" w:rsidRDefault="007773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E1430" w14:textId="64DDD7C0" w:rsidR="00632535" w:rsidRPr="005E69B9" w:rsidRDefault="00592979" w:rsidP="00632535">
    <w:pPr>
      <w:pStyle w:val="Footer"/>
      <w:pBdr>
        <w:top w:val="single" w:sz="4" w:space="1" w:color="auto"/>
      </w:pBdr>
      <w:tabs>
        <w:tab w:val="clear" w:pos="4680"/>
      </w:tabs>
      <w:spacing w:after="0" w:line="240" w:lineRule="auto"/>
      <w:rPr>
        <w:rFonts w:asciiTheme="minorHAnsi" w:hAnsiTheme="minorHAnsi"/>
        <w:sz w:val="24"/>
        <w:szCs w:val="24"/>
      </w:rPr>
    </w:pPr>
    <w:r>
      <w:rPr>
        <w:rFonts w:asciiTheme="minorHAnsi" w:hAnsiTheme="minorHAnsi"/>
        <w:sz w:val="24"/>
        <w:szCs w:val="24"/>
      </w:rPr>
      <w:t>SS</w:t>
    </w:r>
    <w:r w:rsidR="00632535" w:rsidRPr="005E69B9">
      <w:rPr>
        <w:rFonts w:asciiTheme="minorHAnsi" w:hAnsiTheme="minorHAnsi"/>
        <w:sz w:val="24"/>
        <w:szCs w:val="24"/>
      </w:rPr>
      <w:t>MED—</w:t>
    </w:r>
    <w:r w:rsidR="00DD1037" w:rsidRPr="005E69B9">
      <w:rPr>
        <w:rFonts w:asciiTheme="minorHAnsi" w:hAnsiTheme="minorHAnsi"/>
        <w:sz w:val="24"/>
        <w:szCs w:val="24"/>
      </w:rPr>
      <w:t>1403 Crew Consultations</w:t>
    </w:r>
    <w:r w:rsidR="00632535" w:rsidRPr="005E69B9">
      <w:rPr>
        <w:rFonts w:asciiTheme="minorHAnsi" w:hAnsiTheme="minorHAnsi"/>
        <w:sz w:val="24"/>
        <w:szCs w:val="24"/>
      </w:rPr>
      <w:tab/>
    </w:r>
    <w:r w:rsidR="00632535" w:rsidRPr="005E69B9">
      <w:rPr>
        <w:rFonts w:asciiTheme="minorHAnsi" w:hAnsiTheme="minorHAnsi"/>
        <w:color w:val="2B579A"/>
        <w:sz w:val="24"/>
        <w:szCs w:val="24"/>
        <w:shd w:val="clear" w:color="auto" w:fill="E6E6E6"/>
      </w:rPr>
      <w:fldChar w:fldCharType="begin"/>
    </w:r>
    <w:r w:rsidR="00632535" w:rsidRPr="005E69B9">
      <w:rPr>
        <w:rFonts w:asciiTheme="minorHAnsi" w:hAnsiTheme="minorHAnsi"/>
        <w:sz w:val="24"/>
        <w:szCs w:val="24"/>
      </w:rPr>
      <w:instrText xml:space="preserve"> PAGE   \* MERGEFORMAT </w:instrText>
    </w:r>
    <w:r w:rsidR="00632535" w:rsidRPr="005E69B9">
      <w:rPr>
        <w:rFonts w:asciiTheme="minorHAnsi" w:hAnsiTheme="minorHAnsi"/>
        <w:color w:val="2B579A"/>
        <w:sz w:val="24"/>
        <w:szCs w:val="24"/>
        <w:shd w:val="clear" w:color="auto" w:fill="E6E6E6"/>
      </w:rPr>
      <w:fldChar w:fldCharType="separate"/>
    </w:r>
    <w:r w:rsidR="00DD1037" w:rsidRPr="005E69B9">
      <w:rPr>
        <w:rFonts w:asciiTheme="minorHAnsi" w:hAnsiTheme="minorHAnsi"/>
        <w:noProof/>
        <w:sz w:val="24"/>
        <w:szCs w:val="24"/>
      </w:rPr>
      <w:t>1</w:t>
    </w:r>
    <w:r w:rsidR="00632535" w:rsidRPr="005E69B9">
      <w:rPr>
        <w:rFonts w:asciiTheme="minorHAnsi" w:hAnsiTheme="minorHAnsi"/>
        <w:noProof/>
        <w:color w:val="2B579A"/>
        <w:sz w:val="24"/>
        <w:szCs w:val="24"/>
        <w:shd w:val="clear" w:color="auto" w:fill="E6E6E6"/>
      </w:rPr>
      <w:fldChar w:fldCharType="end"/>
    </w:r>
  </w:p>
  <w:p w14:paraId="709E1431" w14:textId="35866CF0" w:rsidR="004D249F" w:rsidRPr="004D249F" w:rsidRDefault="00632535" w:rsidP="00632535">
    <w:pPr>
      <w:pStyle w:val="Footer"/>
      <w:pBdr>
        <w:top w:val="single" w:sz="4" w:space="1" w:color="auto"/>
      </w:pBdr>
      <w:tabs>
        <w:tab w:val="clear" w:pos="4680"/>
      </w:tabs>
      <w:spacing w:after="0" w:line="240" w:lineRule="auto"/>
      <w:rPr>
        <w:rFonts w:ascii="Times New Roman" w:hAnsi="Times New Roman"/>
      </w:rPr>
    </w:pPr>
    <w:r w:rsidRPr="005E69B9">
      <w:rPr>
        <w:rFonts w:asciiTheme="minorHAnsi" w:hAnsiTheme="minorHAnsi"/>
        <w:sz w:val="24"/>
        <w:szCs w:val="24"/>
      </w:rPr>
      <w:t>REV.</w:t>
    </w:r>
    <w:r w:rsidR="00DD1037" w:rsidRPr="005E69B9">
      <w:rPr>
        <w:rFonts w:asciiTheme="minorHAnsi" w:hAnsiTheme="minorHAnsi"/>
        <w:sz w:val="24"/>
        <w:szCs w:val="24"/>
      </w:rPr>
      <w:t xml:space="preserve"> </w:t>
    </w:r>
    <w:r w:rsidR="00AB2650">
      <w:rPr>
        <w:rFonts w:asciiTheme="minorHAnsi" w:hAnsiTheme="minorHAnsi"/>
        <w:sz w:val="24"/>
        <w:szCs w:val="24"/>
      </w:rPr>
      <w:t>23 February 2021</w:t>
    </w:r>
    <w:r w:rsidR="004D249F" w:rsidRPr="004D249F">
      <w:rPr>
        <w:rFonts w:ascii="Times New Roman" w:hAnsi="Times New Roman"/>
      </w:rPr>
      <w:tab/>
    </w:r>
  </w:p>
  <w:p w14:paraId="709E1432" w14:textId="77777777" w:rsidR="00632535" w:rsidRDefault="00632535">
    <w:pPr>
      <w:pStyle w:val="Footer"/>
      <w:pBdr>
        <w:top w:val="single" w:sz="4" w:space="1" w:color="auto"/>
      </w:pBdr>
      <w:tabs>
        <w:tab w:val="clear" w:pos="468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67056" w14:textId="77777777" w:rsidR="007773B5" w:rsidRDefault="007773B5" w:rsidP="00C778FB">
      <w:pPr>
        <w:spacing w:after="0" w:line="240" w:lineRule="auto"/>
      </w:pPr>
      <w:r>
        <w:separator/>
      </w:r>
    </w:p>
  </w:footnote>
  <w:footnote w:type="continuationSeparator" w:id="0">
    <w:p w14:paraId="05FDB9B0" w14:textId="77777777" w:rsidR="007773B5" w:rsidRDefault="007773B5" w:rsidP="00C778FB">
      <w:pPr>
        <w:spacing w:after="0" w:line="240" w:lineRule="auto"/>
      </w:pPr>
      <w:r>
        <w:continuationSeparator/>
      </w:r>
    </w:p>
  </w:footnote>
  <w:footnote w:type="continuationNotice" w:id="1">
    <w:p w14:paraId="54028420" w14:textId="77777777" w:rsidR="007773B5" w:rsidRDefault="007773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E142F"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DD1037">
      <w:rPr>
        <w:noProof/>
        <w:color w:val="2B579A"/>
        <w:shd w:val="clear" w:color="auto" w:fill="E6E6E6"/>
      </w:rPr>
      <w:drawing>
        <wp:anchor distT="0" distB="0" distL="114300" distR="114300" simplePos="0" relativeHeight="251658240" behindDoc="1" locked="0" layoutInCell="1" allowOverlap="1" wp14:anchorId="709E1433" wp14:editId="709E1434">
          <wp:simplePos x="0" y="0"/>
          <wp:positionH relativeFrom="column">
            <wp:posOffset>4888230</wp:posOffset>
          </wp:positionH>
          <wp:positionV relativeFrom="paragraph">
            <wp:posOffset>-285750</wp:posOffset>
          </wp:positionV>
          <wp:extent cx="1108710" cy="64008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8710" cy="6400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7D83"/>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81B8C"/>
    <w:multiLevelType w:val="multilevel"/>
    <w:tmpl w:val="3D822614"/>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F6C08"/>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3B416C"/>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050CA3"/>
    <w:multiLevelType w:val="multilevel"/>
    <w:tmpl w:val="155A8F6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E7641BE"/>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0F41E5"/>
    <w:multiLevelType w:val="multilevel"/>
    <w:tmpl w:val="DB90C372"/>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2D3934"/>
    <w:multiLevelType w:val="hybridMultilevel"/>
    <w:tmpl w:val="5F6AE3A6"/>
    <w:lvl w:ilvl="0" w:tplc="6E08A786">
      <w:start w:val="1"/>
      <w:numFmt w:val="bullet"/>
      <w:lvlText w:val=""/>
      <w:lvlJc w:val="left"/>
      <w:pPr>
        <w:tabs>
          <w:tab w:val="num" w:pos="720"/>
        </w:tabs>
        <w:ind w:left="720" w:hanging="360"/>
      </w:pPr>
      <w:rPr>
        <w:rFonts w:ascii="Symbol" w:hAnsi="Symbol" w:hint="default"/>
        <w:sz w:val="20"/>
      </w:rPr>
    </w:lvl>
    <w:lvl w:ilvl="1" w:tplc="4DB81DB4" w:tentative="1">
      <w:start w:val="1"/>
      <w:numFmt w:val="bullet"/>
      <w:lvlText w:val=""/>
      <w:lvlJc w:val="left"/>
      <w:pPr>
        <w:tabs>
          <w:tab w:val="num" w:pos="1440"/>
        </w:tabs>
        <w:ind w:left="1440" w:hanging="360"/>
      </w:pPr>
      <w:rPr>
        <w:rFonts w:ascii="Symbol" w:hAnsi="Symbol" w:hint="default"/>
        <w:sz w:val="20"/>
      </w:rPr>
    </w:lvl>
    <w:lvl w:ilvl="2" w:tplc="E81401E2" w:tentative="1">
      <w:start w:val="1"/>
      <w:numFmt w:val="bullet"/>
      <w:lvlText w:val=""/>
      <w:lvlJc w:val="left"/>
      <w:pPr>
        <w:tabs>
          <w:tab w:val="num" w:pos="2160"/>
        </w:tabs>
        <w:ind w:left="2160" w:hanging="360"/>
      </w:pPr>
      <w:rPr>
        <w:rFonts w:ascii="Symbol" w:hAnsi="Symbol" w:hint="default"/>
        <w:sz w:val="20"/>
      </w:rPr>
    </w:lvl>
    <w:lvl w:ilvl="3" w:tplc="8208D506" w:tentative="1">
      <w:start w:val="1"/>
      <w:numFmt w:val="bullet"/>
      <w:lvlText w:val=""/>
      <w:lvlJc w:val="left"/>
      <w:pPr>
        <w:tabs>
          <w:tab w:val="num" w:pos="2880"/>
        </w:tabs>
        <w:ind w:left="2880" w:hanging="360"/>
      </w:pPr>
      <w:rPr>
        <w:rFonts w:ascii="Symbol" w:hAnsi="Symbol" w:hint="default"/>
        <w:sz w:val="20"/>
      </w:rPr>
    </w:lvl>
    <w:lvl w:ilvl="4" w:tplc="C5AE2D50" w:tentative="1">
      <w:start w:val="1"/>
      <w:numFmt w:val="bullet"/>
      <w:lvlText w:val=""/>
      <w:lvlJc w:val="left"/>
      <w:pPr>
        <w:tabs>
          <w:tab w:val="num" w:pos="3600"/>
        </w:tabs>
        <w:ind w:left="3600" w:hanging="360"/>
      </w:pPr>
      <w:rPr>
        <w:rFonts w:ascii="Symbol" w:hAnsi="Symbol" w:hint="default"/>
        <w:sz w:val="20"/>
      </w:rPr>
    </w:lvl>
    <w:lvl w:ilvl="5" w:tplc="CB3A03C2" w:tentative="1">
      <w:start w:val="1"/>
      <w:numFmt w:val="bullet"/>
      <w:lvlText w:val=""/>
      <w:lvlJc w:val="left"/>
      <w:pPr>
        <w:tabs>
          <w:tab w:val="num" w:pos="4320"/>
        </w:tabs>
        <w:ind w:left="4320" w:hanging="360"/>
      </w:pPr>
      <w:rPr>
        <w:rFonts w:ascii="Symbol" w:hAnsi="Symbol" w:hint="default"/>
        <w:sz w:val="20"/>
      </w:rPr>
    </w:lvl>
    <w:lvl w:ilvl="6" w:tplc="A47E0164" w:tentative="1">
      <w:start w:val="1"/>
      <w:numFmt w:val="bullet"/>
      <w:lvlText w:val=""/>
      <w:lvlJc w:val="left"/>
      <w:pPr>
        <w:tabs>
          <w:tab w:val="num" w:pos="5040"/>
        </w:tabs>
        <w:ind w:left="5040" w:hanging="360"/>
      </w:pPr>
      <w:rPr>
        <w:rFonts w:ascii="Symbol" w:hAnsi="Symbol" w:hint="default"/>
        <w:sz w:val="20"/>
      </w:rPr>
    </w:lvl>
    <w:lvl w:ilvl="7" w:tplc="93FCC8A0" w:tentative="1">
      <w:start w:val="1"/>
      <w:numFmt w:val="bullet"/>
      <w:lvlText w:val=""/>
      <w:lvlJc w:val="left"/>
      <w:pPr>
        <w:tabs>
          <w:tab w:val="num" w:pos="5760"/>
        </w:tabs>
        <w:ind w:left="5760" w:hanging="360"/>
      </w:pPr>
      <w:rPr>
        <w:rFonts w:ascii="Symbol" w:hAnsi="Symbol" w:hint="default"/>
        <w:sz w:val="20"/>
      </w:rPr>
    </w:lvl>
    <w:lvl w:ilvl="8" w:tplc="5FE6670A"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C33E23"/>
    <w:multiLevelType w:val="multilevel"/>
    <w:tmpl w:val="303C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067F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775D21"/>
    <w:multiLevelType w:val="multilevel"/>
    <w:tmpl w:val="79D69828"/>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837BD4"/>
    <w:multiLevelType w:val="hybridMultilevel"/>
    <w:tmpl w:val="B01C916C"/>
    <w:lvl w:ilvl="0" w:tplc="25941D32">
      <w:start w:val="1"/>
      <w:numFmt w:val="bullet"/>
      <w:lvlText w:val=""/>
      <w:lvlJc w:val="left"/>
      <w:pPr>
        <w:tabs>
          <w:tab w:val="num" w:pos="720"/>
        </w:tabs>
        <w:ind w:left="720" w:hanging="360"/>
      </w:pPr>
      <w:rPr>
        <w:rFonts w:ascii="Symbol" w:hAnsi="Symbol" w:hint="default"/>
        <w:sz w:val="20"/>
      </w:rPr>
    </w:lvl>
    <w:lvl w:ilvl="1" w:tplc="5142DF2C" w:tentative="1">
      <w:start w:val="1"/>
      <w:numFmt w:val="bullet"/>
      <w:lvlText w:val=""/>
      <w:lvlJc w:val="left"/>
      <w:pPr>
        <w:tabs>
          <w:tab w:val="num" w:pos="1440"/>
        </w:tabs>
        <w:ind w:left="1440" w:hanging="360"/>
      </w:pPr>
      <w:rPr>
        <w:rFonts w:ascii="Symbol" w:hAnsi="Symbol" w:hint="default"/>
        <w:sz w:val="20"/>
      </w:rPr>
    </w:lvl>
    <w:lvl w:ilvl="2" w:tplc="5248E7A8" w:tentative="1">
      <w:start w:val="1"/>
      <w:numFmt w:val="bullet"/>
      <w:lvlText w:val=""/>
      <w:lvlJc w:val="left"/>
      <w:pPr>
        <w:tabs>
          <w:tab w:val="num" w:pos="2160"/>
        </w:tabs>
        <w:ind w:left="2160" w:hanging="360"/>
      </w:pPr>
      <w:rPr>
        <w:rFonts w:ascii="Symbol" w:hAnsi="Symbol" w:hint="default"/>
        <w:sz w:val="20"/>
      </w:rPr>
    </w:lvl>
    <w:lvl w:ilvl="3" w:tplc="D7A43900" w:tentative="1">
      <w:start w:val="1"/>
      <w:numFmt w:val="bullet"/>
      <w:lvlText w:val=""/>
      <w:lvlJc w:val="left"/>
      <w:pPr>
        <w:tabs>
          <w:tab w:val="num" w:pos="2880"/>
        </w:tabs>
        <w:ind w:left="2880" w:hanging="360"/>
      </w:pPr>
      <w:rPr>
        <w:rFonts w:ascii="Symbol" w:hAnsi="Symbol" w:hint="default"/>
        <w:sz w:val="20"/>
      </w:rPr>
    </w:lvl>
    <w:lvl w:ilvl="4" w:tplc="18FAAB02" w:tentative="1">
      <w:start w:val="1"/>
      <w:numFmt w:val="bullet"/>
      <w:lvlText w:val=""/>
      <w:lvlJc w:val="left"/>
      <w:pPr>
        <w:tabs>
          <w:tab w:val="num" w:pos="3600"/>
        </w:tabs>
        <w:ind w:left="3600" w:hanging="360"/>
      </w:pPr>
      <w:rPr>
        <w:rFonts w:ascii="Symbol" w:hAnsi="Symbol" w:hint="default"/>
        <w:sz w:val="20"/>
      </w:rPr>
    </w:lvl>
    <w:lvl w:ilvl="5" w:tplc="1444BEB6" w:tentative="1">
      <w:start w:val="1"/>
      <w:numFmt w:val="bullet"/>
      <w:lvlText w:val=""/>
      <w:lvlJc w:val="left"/>
      <w:pPr>
        <w:tabs>
          <w:tab w:val="num" w:pos="4320"/>
        </w:tabs>
        <w:ind w:left="4320" w:hanging="360"/>
      </w:pPr>
      <w:rPr>
        <w:rFonts w:ascii="Symbol" w:hAnsi="Symbol" w:hint="default"/>
        <w:sz w:val="20"/>
      </w:rPr>
    </w:lvl>
    <w:lvl w:ilvl="6" w:tplc="D1AADF2E" w:tentative="1">
      <w:start w:val="1"/>
      <w:numFmt w:val="bullet"/>
      <w:lvlText w:val=""/>
      <w:lvlJc w:val="left"/>
      <w:pPr>
        <w:tabs>
          <w:tab w:val="num" w:pos="5040"/>
        </w:tabs>
        <w:ind w:left="5040" w:hanging="360"/>
      </w:pPr>
      <w:rPr>
        <w:rFonts w:ascii="Symbol" w:hAnsi="Symbol" w:hint="default"/>
        <w:sz w:val="20"/>
      </w:rPr>
    </w:lvl>
    <w:lvl w:ilvl="7" w:tplc="8EEEADB6" w:tentative="1">
      <w:start w:val="1"/>
      <w:numFmt w:val="bullet"/>
      <w:lvlText w:val=""/>
      <w:lvlJc w:val="left"/>
      <w:pPr>
        <w:tabs>
          <w:tab w:val="num" w:pos="5760"/>
        </w:tabs>
        <w:ind w:left="5760" w:hanging="360"/>
      </w:pPr>
      <w:rPr>
        <w:rFonts w:ascii="Symbol" w:hAnsi="Symbol" w:hint="default"/>
        <w:sz w:val="20"/>
      </w:rPr>
    </w:lvl>
    <w:lvl w:ilvl="8" w:tplc="C366CF9E"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149F7"/>
    <w:multiLevelType w:val="multilevel"/>
    <w:tmpl w:val="D4E29B56"/>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3F0246"/>
    <w:multiLevelType w:val="hybridMultilevel"/>
    <w:tmpl w:val="DA42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036E3"/>
    <w:multiLevelType w:val="hybridMultilevel"/>
    <w:tmpl w:val="9D30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22D61"/>
    <w:multiLevelType w:val="multilevel"/>
    <w:tmpl w:val="26421A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3701F9"/>
    <w:multiLevelType w:val="multilevel"/>
    <w:tmpl w:val="A5EA6FFA"/>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B20EFA"/>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9490B91"/>
    <w:multiLevelType w:val="hybridMultilevel"/>
    <w:tmpl w:val="F356F3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B3504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C27132C"/>
    <w:multiLevelType w:val="multilevel"/>
    <w:tmpl w:val="424EF916"/>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5777F0"/>
    <w:multiLevelType w:val="multilevel"/>
    <w:tmpl w:val="8BEC55EE"/>
    <w:lvl w:ilvl="0">
      <w:start w:val="1"/>
      <w:numFmt w:val="decimal"/>
      <w:lvlText w:val="%1."/>
      <w:lvlJc w:val="right"/>
      <w:pPr>
        <w:ind w:left="0" w:firstLine="50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0F72A0"/>
    <w:multiLevelType w:val="hybridMultilevel"/>
    <w:tmpl w:val="7C8C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24EB8"/>
    <w:multiLevelType w:val="multilevel"/>
    <w:tmpl w:val="DB2A7056"/>
    <w:numStyleLink w:val="VikandMedicalSOP"/>
  </w:abstractNum>
  <w:abstractNum w:abstractNumId="28" w15:restartNumberingAfterBreak="0">
    <w:nsid w:val="67503EC8"/>
    <w:multiLevelType w:val="multilevel"/>
    <w:tmpl w:val="8408A298"/>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18762D"/>
    <w:multiLevelType w:val="multilevel"/>
    <w:tmpl w:val="DB2A7056"/>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30" w15:restartNumberingAfterBreak="0">
    <w:nsid w:val="76706DB9"/>
    <w:multiLevelType w:val="hybridMultilevel"/>
    <w:tmpl w:val="41108D38"/>
    <w:lvl w:ilvl="0" w:tplc="A1E8BE0E">
      <w:start w:val="1"/>
      <w:numFmt w:val="bullet"/>
      <w:lvlText w:val=""/>
      <w:lvlJc w:val="left"/>
      <w:pPr>
        <w:tabs>
          <w:tab w:val="num" w:pos="720"/>
        </w:tabs>
        <w:ind w:left="720" w:hanging="360"/>
      </w:pPr>
      <w:rPr>
        <w:rFonts w:ascii="Symbol" w:hAnsi="Symbol" w:hint="default"/>
        <w:sz w:val="20"/>
      </w:rPr>
    </w:lvl>
    <w:lvl w:ilvl="1" w:tplc="D100A75A" w:tentative="1">
      <w:start w:val="1"/>
      <w:numFmt w:val="bullet"/>
      <w:lvlText w:val=""/>
      <w:lvlJc w:val="left"/>
      <w:pPr>
        <w:tabs>
          <w:tab w:val="num" w:pos="1440"/>
        </w:tabs>
        <w:ind w:left="1440" w:hanging="360"/>
      </w:pPr>
      <w:rPr>
        <w:rFonts w:ascii="Symbol" w:hAnsi="Symbol" w:hint="default"/>
        <w:sz w:val="20"/>
      </w:rPr>
    </w:lvl>
    <w:lvl w:ilvl="2" w:tplc="A5D45332" w:tentative="1">
      <w:start w:val="1"/>
      <w:numFmt w:val="bullet"/>
      <w:lvlText w:val=""/>
      <w:lvlJc w:val="left"/>
      <w:pPr>
        <w:tabs>
          <w:tab w:val="num" w:pos="2160"/>
        </w:tabs>
        <w:ind w:left="2160" w:hanging="360"/>
      </w:pPr>
      <w:rPr>
        <w:rFonts w:ascii="Symbol" w:hAnsi="Symbol" w:hint="default"/>
        <w:sz w:val="20"/>
      </w:rPr>
    </w:lvl>
    <w:lvl w:ilvl="3" w:tplc="3A90FDEC" w:tentative="1">
      <w:start w:val="1"/>
      <w:numFmt w:val="bullet"/>
      <w:lvlText w:val=""/>
      <w:lvlJc w:val="left"/>
      <w:pPr>
        <w:tabs>
          <w:tab w:val="num" w:pos="2880"/>
        </w:tabs>
        <w:ind w:left="2880" w:hanging="360"/>
      </w:pPr>
      <w:rPr>
        <w:rFonts w:ascii="Symbol" w:hAnsi="Symbol" w:hint="default"/>
        <w:sz w:val="20"/>
      </w:rPr>
    </w:lvl>
    <w:lvl w:ilvl="4" w:tplc="F33613C2" w:tentative="1">
      <w:start w:val="1"/>
      <w:numFmt w:val="bullet"/>
      <w:lvlText w:val=""/>
      <w:lvlJc w:val="left"/>
      <w:pPr>
        <w:tabs>
          <w:tab w:val="num" w:pos="3600"/>
        </w:tabs>
        <w:ind w:left="3600" w:hanging="360"/>
      </w:pPr>
      <w:rPr>
        <w:rFonts w:ascii="Symbol" w:hAnsi="Symbol" w:hint="default"/>
        <w:sz w:val="20"/>
      </w:rPr>
    </w:lvl>
    <w:lvl w:ilvl="5" w:tplc="5D9239CA" w:tentative="1">
      <w:start w:val="1"/>
      <w:numFmt w:val="bullet"/>
      <w:lvlText w:val=""/>
      <w:lvlJc w:val="left"/>
      <w:pPr>
        <w:tabs>
          <w:tab w:val="num" w:pos="4320"/>
        </w:tabs>
        <w:ind w:left="4320" w:hanging="360"/>
      </w:pPr>
      <w:rPr>
        <w:rFonts w:ascii="Symbol" w:hAnsi="Symbol" w:hint="default"/>
        <w:sz w:val="20"/>
      </w:rPr>
    </w:lvl>
    <w:lvl w:ilvl="6" w:tplc="899A56EA" w:tentative="1">
      <w:start w:val="1"/>
      <w:numFmt w:val="bullet"/>
      <w:lvlText w:val=""/>
      <w:lvlJc w:val="left"/>
      <w:pPr>
        <w:tabs>
          <w:tab w:val="num" w:pos="5040"/>
        </w:tabs>
        <w:ind w:left="5040" w:hanging="360"/>
      </w:pPr>
      <w:rPr>
        <w:rFonts w:ascii="Symbol" w:hAnsi="Symbol" w:hint="default"/>
        <w:sz w:val="20"/>
      </w:rPr>
    </w:lvl>
    <w:lvl w:ilvl="7" w:tplc="C3D203AE" w:tentative="1">
      <w:start w:val="1"/>
      <w:numFmt w:val="bullet"/>
      <w:lvlText w:val=""/>
      <w:lvlJc w:val="left"/>
      <w:pPr>
        <w:tabs>
          <w:tab w:val="num" w:pos="5760"/>
        </w:tabs>
        <w:ind w:left="5760" w:hanging="360"/>
      </w:pPr>
      <w:rPr>
        <w:rFonts w:ascii="Symbol" w:hAnsi="Symbol" w:hint="default"/>
        <w:sz w:val="20"/>
      </w:rPr>
    </w:lvl>
    <w:lvl w:ilvl="8" w:tplc="703AF094"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6"/>
  </w:num>
  <w:num w:numId="4">
    <w:abstractNumId w:val="15"/>
  </w:num>
  <w:num w:numId="5">
    <w:abstractNumId w:val="29"/>
  </w:num>
  <w:num w:numId="6">
    <w:abstractNumId w:val="27"/>
  </w:num>
  <w:num w:numId="7">
    <w:abstractNumId w:val="23"/>
  </w:num>
  <w:num w:numId="8">
    <w:abstractNumId w:val="25"/>
  </w:num>
  <w:num w:numId="9">
    <w:abstractNumId w:val="14"/>
  </w:num>
  <w:num w:numId="10">
    <w:abstractNumId w:val="2"/>
  </w:num>
  <w:num w:numId="11">
    <w:abstractNumId w:val="12"/>
  </w:num>
  <w:num w:numId="12">
    <w:abstractNumId w:val="8"/>
  </w:num>
  <w:num w:numId="13">
    <w:abstractNumId w:val="24"/>
  </w:num>
  <w:num w:numId="14">
    <w:abstractNumId w:val="0"/>
  </w:num>
  <w:num w:numId="15">
    <w:abstractNumId w:val="7"/>
  </w:num>
  <w:num w:numId="16">
    <w:abstractNumId w:val="22"/>
  </w:num>
  <w:num w:numId="17">
    <w:abstractNumId w:val="5"/>
  </w:num>
  <w:num w:numId="18">
    <w:abstractNumId w:val="11"/>
  </w:num>
  <w:num w:numId="19">
    <w:abstractNumId w:val="4"/>
  </w:num>
  <w:num w:numId="20">
    <w:abstractNumId w:val="20"/>
  </w:num>
  <w:num w:numId="21">
    <w:abstractNumId w:val="28"/>
  </w:num>
  <w:num w:numId="22">
    <w:abstractNumId w:val="19"/>
  </w:num>
  <w:num w:numId="23">
    <w:abstractNumId w:val="17"/>
  </w:num>
  <w:num w:numId="24">
    <w:abstractNumId w:val="30"/>
  </w:num>
  <w:num w:numId="25">
    <w:abstractNumId w:val="9"/>
  </w:num>
  <w:num w:numId="26">
    <w:abstractNumId w:val="10"/>
  </w:num>
  <w:num w:numId="27">
    <w:abstractNumId w:val="13"/>
  </w:num>
  <w:num w:numId="28">
    <w:abstractNumId w:val="21"/>
  </w:num>
  <w:num w:numId="29">
    <w:abstractNumId w:val="18"/>
  </w:num>
  <w:num w:numId="30">
    <w:abstractNumId w:val="16"/>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716DA"/>
    <w:rsid w:val="0006777B"/>
    <w:rsid w:val="000738A3"/>
    <w:rsid w:val="00073967"/>
    <w:rsid w:val="000B195C"/>
    <w:rsid w:val="000B3299"/>
    <w:rsid w:val="000D21D9"/>
    <w:rsid w:val="000E7EA7"/>
    <w:rsid w:val="00100EA3"/>
    <w:rsid w:val="00105BFA"/>
    <w:rsid w:val="00116CE7"/>
    <w:rsid w:val="00120C0A"/>
    <w:rsid w:val="00132D05"/>
    <w:rsid w:val="001A3D7E"/>
    <w:rsid w:val="0021288A"/>
    <w:rsid w:val="0021306E"/>
    <w:rsid w:val="00221183"/>
    <w:rsid w:val="002215B1"/>
    <w:rsid w:val="00247390"/>
    <w:rsid w:val="00274B23"/>
    <w:rsid w:val="002B20F2"/>
    <w:rsid w:val="002B3F18"/>
    <w:rsid w:val="002C3F52"/>
    <w:rsid w:val="002F141F"/>
    <w:rsid w:val="00341179"/>
    <w:rsid w:val="00381B9D"/>
    <w:rsid w:val="003B4946"/>
    <w:rsid w:val="003F31DE"/>
    <w:rsid w:val="00406B39"/>
    <w:rsid w:val="00426A59"/>
    <w:rsid w:val="004656D4"/>
    <w:rsid w:val="00471B34"/>
    <w:rsid w:val="004B6BBB"/>
    <w:rsid w:val="004C478C"/>
    <w:rsid w:val="004D249F"/>
    <w:rsid w:val="00547392"/>
    <w:rsid w:val="005563DC"/>
    <w:rsid w:val="00582C90"/>
    <w:rsid w:val="00592979"/>
    <w:rsid w:val="005B469A"/>
    <w:rsid w:val="005C298A"/>
    <w:rsid w:val="005E69B9"/>
    <w:rsid w:val="005F3699"/>
    <w:rsid w:val="00632535"/>
    <w:rsid w:val="00644B7E"/>
    <w:rsid w:val="006522E2"/>
    <w:rsid w:val="006639A8"/>
    <w:rsid w:val="006A31CE"/>
    <w:rsid w:val="006B6CD7"/>
    <w:rsid w:val="006B7D1D"/>
    <w:rsid w:val="006D0AD2"/>
    <w:rsid w:val="00703D5E"/>
    <w:rsid w:val="007716DA"/>
    <w:rsid w:val="007773B5"/>
    <w:rsid w:val="007C32BC"/>
    <w:rsid w:val="007D29A6"/>
    <w:rsid w:val="007D5627"/>
    <w:rsid w:val="00813B0F"/>
    <w:rsid w:val="0083322E"/>
    <w:rsid w:val="008801F1"/>
    <w:rsid w:val="008B2DE2"/>
    <w:rsid w:val="008C1778"/>
    <w:rsid w:val="008E042E"/>
    <w:rsid w:val="00912D28"/>
    <w:rsid w:val="00925010"/>
    <w:rsid w:val="00946FE0"/>
    <w:rsid w:val="00965E25"/>
    <w:rsid w:val="00997319"/>
    <w:rsid w:val="009F08BE"/>
    <w:rsid w:val="00A17E4D"/>
    <w:rsid w:val="00A457A3"/>
    <w:rsid w:val="00A74191"/>
    <w:rsid w:val="00AB2650"/>
    <w:rsid w:val="00AC547A"/>
    <w:rsid w:val="00AC5B1C"/>
    <w:rsid w:val="00AD57DE"/>
    <w:rsid w:val="00B03CF2"/>
    <w:rsid w:val="00B14245"/>
    <w:rsid w:val="00B14666"/>
    <w:rsid w:val="00B25052"/>
    <w:rsid w:val="00B63698"/>
    <w:rsid w:val="00BB04DD"/>
    <w:rsid w:val="00BD26BB"/>
    <w:rsid w:val="00BD716C"/>
    <w:rsid w:val="00BE3B8A"/>
    <w:rsid w:val="00BE72D1"/>
    <w:rsid w:val="00C12B7A"/>
    <w:rsid w:val="00C46BA3"/>
    <w:rsid w:val="00C50B1F"/>
    <w:rsid w:val="00C778FB"/>
    <w:rsid w:val="00D42D1D"/>
    <w:rsid w:val="00D64208"/>
    <w:rsid w:val="00D87591"/>
    <w:rsid w:val="00DC6738"/>
    <w:rsid w:val="00DD1037"/>
    <w:rsid w:val="00DD257E"/>
    <w:rsid w:val="00E41865"/>
    <w:rsid w:val="00E5307E"/>
    <w:rsid w:val="00E606D3"/>
    <w:rsid w:val="00E76DD5"/>
    <w:rsid w:val="00E93A0E"/>
    <w:rsid w:val="00ED3A3D"/>
    <w:rsid w:val="00F23BC6"/>
    <w:rsid w:val="00F301A4"/>
    <w:rsid w:val="00F774C7"/>
    <w:rsid w:val="00FA2EEF"/>
    <w:rsid w:val="05F35A9A"/>
    <w:rsid w:val="11EEA053"/>
    <w:rsid w:val="13B2C26E"/>
    <w:rsid w:val="177B118F"/>
    <w:rsid w:val="21BED875"/>
    <w:rsid w:val="27192723"/>
    <w:rsid w:val="27CFF6E9"/>
    <w:rsid w:val="4461F9E8"/>
    <w:rsid w:val="49DCD7BB"/>
    <w:rsid w:val="4E2B0538"/>
    <w:rsid w:val="536E7C2E"/>
    <w:rsid w:val="59A6180B"/>
    <w:rsid w:val="5ABD640E"/>
    <w:rsid w:val="5F5CE3DE"/>
    <w:rsid w:val="67D5C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9E1404"/>
  <w15:docId w15:val="{1815F3EE-E2E3-436D-A888-036AA697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DD1037"/>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DD1037"/>
  </w:style>
  <w:style w:type="character" w:customStyle="1" w:styleId="eop">
    <w:name w:val="eop"/>
    <w:basedOn w:val="DefaultParagraphFont"/>
    <w:rsid w:val="00DD1037"/>
  </w:style>
  <w:style w:type="paragraph" w:styleId="BalloonText">
    <w:name w:val="Balloon Text"/>
    <w:basedOn w:val="Normal"/>
    <w:link w:val="BalloonTextChar"/>
    <w:uiPriority w:val="99"/>
    <w:semiHidden/>
    <w:unhideWhenUsed/>
    <w:rsid w:val="00880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1F1"/>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954552">
      <w:bodyDiv w:val="1"/>
      <w:marLeft w:val="0"/>
      <w:marRight w:val="0"/>
      <w:marTop w:val="0"/>
      <w:marBottom w:val="0"/>
      <w:divBdr>
        <w:top w:val="none" w:sz="0" w:space="0" w:color="auto"/>
        <w:left w:val="none" w:sz="0" w:space="0" w:color="auto"/>
        <w:bottom w:val="none" w:sz="0" w:space="0" w:color="auto"/>
        <w:right w:val="none" w:sz="0" w:space="0" w:color="auto"/>
      </w:divBdr>
      <w:divsChild>
        <w:div w:id="817192270">
          <w:marLeft w:val="0"/>
          <w:marRight w:val="0"/>
          <w:marTop w:val="0"/>
          <w:marBottom w:val="0"/>
          <w:divBdr>
            <w:top w:val="none" w:sz="0" w:space="0" w:color="auto"/>
            <w:left w:val="none" w:sz="0" w:space="0" w:color="auto"/>
            <w:bottom w:val="none" w:sz="0" w:space="0" w:color="auto"/>
            <w:right w:val="none" w:sz="0" w:space="0" w:color="auto"/>
          </w:divBdr>
          <w:divsChild>
            <w:div w:id="1814366677">
              <w:marLeft w:val="0"/>
              <w:marRight w:val="0"/>
              <w:marTop w:val="0"/>
              <w:marBottom w:val="0"/>
              <w:divBdr>
                <w:top w:val="none" w:sz="0" w:space="0" w:color="auto"/>
                <w:left w:val="none" w:sz="0" w:space="0" w:color="auto"/>
                <w:bottom w:val="none" w:sz="0" w:space="0" w:color="auto"/>
                <w:right w:val="none" w:sz="0" w:space="0" w:color="auto"/>
              </w:divBdr>
            </w:div>
          </w:divsChild>
        </w:div>
        <w:div w:id="1027289947">
          <w:marLeft w:val="0"/>
          <w:marRight w:val="0"/>
          <w:marTop w:val="0"/>
          <w:marBottom w:val="0"/>
          <w:divBdr>
            <w:top w:val="none" w:sz="0" w:space="0" w:color="auto"/>
            <w:left w:val="none" w:sz="0" w:space="0" w:color="auto"/>
            <w:bottom w:val="none" w:sz="0" w:space="0" w:color="auto"/>
            <w:right w:val="none" w:sz="0" w:space="0" w:color="auto"/>
          </w:divBdr>
          <w:divsChild>
            <w:div w:id="902566881">
              <w:marLeft w:val="0"/>
              <w:marRight w:val="0"/>
              <w:marTop w:val="0"/>
              <w:marBottom w:val="0"/>
              <w:divBdr>
                <w:top w:val="none" w:sz="0" w:space="0" w:color="auto"/>
                <w:left w:val="none" w:sz="0" w:space="0" w:color="auto"/>
                <w:bottom w:val="none" w:sz="0" w:space="0" w:color="auto"/>
                <w:right w:val="none" w:sz="0" w:space="0" w:color="auto"/>
              </w:divBdr>
            </w:div>
          </w:divsChild>
        </w:div>
        <w:div w:id="1383410305">
          <w:marLeft w:val="0"/>
          <w:marRight w:val="0"/>
          <w:marTop w:val="0"/>
          <w:marBottom w:val="0"/>
          <w:divBdr>
            <w:top w:val="none" w:sz="0" w:space="0" w:color="auto"/>
            <w:left w:val="none" w:sz="0" w:space="0" w:color="auto"/>
            <w:bottom w:val="none" w:sz="0" w:space="0" w:color="auto"/>
            <w:right w:val="none" w:sz="0" w:space="0" w:color="auto"/>
          </w:divBdr>
          <w:divsChild>
            <w:div w:id="464200478">
              <w:marLeft w:val="0"/>
              <w:marRight w:val="0"/>
              <w:marTop w:val="0"/>
              <w:marBottom w:val="0"/>
              <w:divBdr>
                <w:top w:val="none" w:sz="0" w:space="0" w:color="auto"/>
                <w:left w:val="none" w:sz="0" w:space="0" w:color="auto"/>
                <w:bottom w:val="none" w:sz="0" w:space="0" w:color="auto"/>
                <w:right w:val="none" w:sz="0" w:space="0" w:color="auto"/>
              </w:divBdr>
            </w:div>
            <w:div w:id="906917459">
              <w:marLeft w:val="0"/>
              <w:marRight w:val="0"/>
              <w:marTop w:val="0"/>
              <w:marBottom w:val="0"/>
              <w:divBdr>
                <w:top w:val="none" w:sz="0" w:space="0" w:color="auto"/>
                <w:left w:val="none" w:sz="0" w:space="0" w:color="auto"/>
                <w:bottom w:val="none" w:sz="0" w:space="0" w:color="auto"/>
                <w:right w:val="none" w:sz="0" w:space="0" w:color="auto"/>
              </w:divBdr>
            </w:div>
          </w:divsChild>
        </w:div>
        <w:div w:id="1429233878">
          <w:marLeft w:val="0"/>
          <w:marRight w:val="0"/>
          <w:marTop w:val="0"/>
          <w:marBottom w:val="0"/>
          <w:divBdr>
            <w:top w:val="none" w:sz="0" w:space="0" w:color="auto"/>
            <w:left w:val="none" w:sz="0" w:space="0" w:color="auto"/>
            <w:bottom w:val="none" w:sz="0" w:space="0" w:color="auto"/>
            <w:right w:val="none" w:sz="0" w:space="0" w:color="auto"/>
          </w:divBdr>
          <w:divsChild>
            <w:div w:id="864976573">
              <w:marLeft w:val="0"/>
              <w:marRight w:val="0"/>
              <w:marTop w:val="0"/>
              <w:marBottom w:val="0"/>
              <w:divBdr>
                <w:top w:val="none" w:sz="0" w:space="0" w:color="auto"/>
                <w:left w:val="none" w:sz="0" w:space="0" w:color="auto"/>
                <w:bottom w:val="none" w:sz="0" w:space="0" w:color="auto"/>
                <w:right w:val="none" w:sz="0" w:space="0" w:color="auto"/>
              </w:divBdr>
            </w:div>
            <w:div w:id="8760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lo.org/wcmsp5/groups/public/---ed_norm/---normes/documents/normativeinstrument/wcms_090250.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Downloads\SOP%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Version xmlns="http://schemas.microsoft.com/sharepoint/v3/fields" xsi:nil="true"/>
    <Cruise_x0020_Line xmlns="49b6c5c5-b236-4920-9c0b-2e413ae02a6c">Silversea</Cruise_x0020_Line>
    <Med xmlns="49b6c5c5-b236-4920-9c0b-2e413ae02a6c">1400 Care and Treatment of Crew and Concessionaires</M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E8B8CD-852B-481A-849A-AE40AB9D20AA}">
  <ds:schemaRefs>
    <ds:schemaRef ds:uri="ce545564-ec68-43f3-8620-731bf2ed8feb"/>
    <ds:schemaRef ds:uri="49b6c5c5-b236-4920-9c0b-2e413ae02a6c"/>
    <ds:schemaRef ds:uri="http://purl.org/dc/elements/1.1/"/>
    <ds:schemaRef ds:uri="http://purl.org/dc/dcmitype/"/>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schemas.microsoft.com/sharepoint/v3/field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3.xml><?xml version="1.0" encoding="utf-8"?>
<ds:datastoreItem xmlns:ds="http://schemas.openxmlformats.org/officeDocument/2006/customXml" ds:itemID="{3E396ABE-E85D-44C3-AA7E-A9ABE907653C}">
  <ds:schemaRefs>
    <ds:schemaRef ds:uri="http://schemas.openxmlformats.org/officeDocument/2006/bibliography"/>
  </ds:schemaRefs>
</ds:datastoreItem>
</file>

<file path=customXml/itemProps4.xml><?xml version="1.0" encoding="utf-8"?>
<ds:datastoreItem xmlns:ds="http://schemas.openxmlformats.org/officeDocument/2006/customXml" ds:itemID="{DD22A6F8-7839-4332-9BC2-5D444313C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6c5c5-b236-4920-9c0b-2e413ae02a6c"/>
    <ds:schemaRef ds:uri="http://schemas.microsoft.com/sharepoint/v3/fields"/>
    <ds:schemaRef ds:uri="ce545564-ec68-43f3-8620-731bf2ed8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SOP (1)</Template>
  <TotalTime>11</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Paul Morgan</cp:lastModifiedBy>
  <cp:revision>17</cp:revision>
  <dcterms:created xsi:type="dcterms:W3CDTF">2020-10-09T22:27:00Z</dcterms:created>
  <dcterms:modified xsi:type="dcterms:W3CDTF">2021-02-23T17:42:00Z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