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488"/>
      </w:tblGrid>
      <w:tr w:rsidR="00FF0C97" w:rsidRPr="002645AF" w14:paraId="4C9E37EB" w14:textId="77777777" w:rsidTr="197C900F">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3FE416C" w14:textId="783A820F" w:rsidR="00FF0C97" w:rsidRPr="002645AF" w:rsidRDefault="00D76265" w:rsidP="00225262">
            <w:pPr>
              <w:spacing w:after="0" w:line="240" w:lineRule="auto"/>
              <w:jc w:val="center"/>
              <w:rPr>
                <w:b/>
                <w:bCs/>
                <w:sz w:val="28"/>
                <w:szCs w:val="28"/>
              </w:rPr>
            </w:pPr>
            <w:bookmarkStart w:id="0" w:name="_Hlk52783753"/>
            <w:r>
              <w:rPr>
                <w:b/>
                <w:bCs/>
                <w:sz w:val="28"/>
                <w:szCs w:val="28"/>
              </w:rPr>
              <w:t>SS</w:t>
            </w:r>
            <w:r w:rsidR="00FF0C97" w:rsidRPr="002645AF">
              <w:rPr>
                <w:b/>
                <w:bCs/>
                <w:sz w:val="28"/>
                <w:szCs w:val="28"/>
              </w:rPr>
              <w:t>MED-</w:t>
            </w:r>
            <w:r w:rsidR="00FF0C97">
              <w:rPr>
                <w:b/>
                <w:bCs/>
                <w:sz w:val="28"/>
                <w:szCs w:val="28"/>
              </w:rPr>
              <w:t>1502</w:t>
            </w:r>
          </w:p>
        </w:tc>
        <w:tc>
          <w:tcPr>
            <w:tcW w:w="748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C20AD1E" w14:textId="02269A58" w:rsidR="00FF0C97" w:rsidRPr="002645AF" w:rsidRDefault="00FF0C97" w:rsidP="00225262">
            <w:pPr>
              <w:spacing w:after="0" w:line="240" w:lineRule="auto"/>
              <w:rPr>
                <w:b/>
                <w:bCs/>
                <w:sz w:val="28"/>
                <w:szCs w:val="28"/>
              </w:rPr>
            </w:pPr>
            <w:r>
              <w:rPr>
                <w:b/>
                <w:bCs/>
                <w:sz w:val="28"/>
                <w:szCs w:val="28"/>
              </w:rPr>
              <w:t>Consent for Treatment</w:t>
            </w:r>
            <w:r w:rsidR="00E44CEE">
              <w:rPr>
                <w:b/>
                <w:bCs/>
                <w:sz w:val="28"/>
                <w:szCs w:val="28"/>
              </w:rPr>
              <w:t>/</w:t>
            </w:r>
            <w:r>
              <w:rPr>
                <w:b/>
                <w:bCs/>
                <w:sz w:val="28"/>
                <w:szCs w:val="28"/>
              </w:rPr>
              <w:t>Refusal of Treatment</w:t>
            </w:r>
          </w:p>
        </w:tc>
      </w:tr>
      <w:tr w:rsidR="00FF0C97" w:rsidRPr="002645AF" w14:paraId="5FDB8026" w14:textId="77777777" w:rsidTr="197C900F">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6CD4169F" w14:textId="77777777" w:rsidR="00FF0C97" w:rsidRPr="002645AF" w:rsidRDefault="00FF0C97" w:rsidP="00225262">
            <w:pPr>
              <w:spacing w:after="0" w:line="240" w:lineRule="auto"/>
              <w:rPr>
                <w:b/>
                <w:bCs/>
                <w:sz w:val="20"/>
                <w:szCs w:val="20"/>
              </w:rPr>
            </w:pPr>
            <w:r w:rsidRPr="002645AF">
              <w:rPr>
                <w:b/>
                <w:bCs/>
                <w:sz w:val="20"/>
                <w:szCs w:val="20"/>
              </w:rPr>
              <w:t>Version No.</w:t>
            </w:r>
          </w:p>
        </w:tc>
        <w:tc>
          <w:tcPr>
            <w:tcW w:w="7488" w:type="dxa"/>
            <w:tcBorders>
              <w:top w:val="single" w:sz="4" w:space="0" w:color="auto"/>
              <w:left w:val="single" w:sz="4" w:space="0" w:color="auto"/>
              <w:bottom w:val="single" w:sz="4" w:space="0" w:color="auto"/>
              <w:right w:val="single" w:sz="4" w:space="0" w:color="auto"/>
            </w:tcBorders>
            <w:shd w:val="clear" w:color="auto" w:fill="FFFFFF" w:themeFill="background1"/>
          </w:tcPr>
          <w:p w14:paraId="1F74D351" w14:textId="77777777" w:rsidR="00FF0C97" w:rsidRPr="002645AF" w:rsidRDefault="00FF0C97" w:rsidP="00225262">
            <w:pPr>
              <w:spacing w:after="0" w:line="240" w:lineRule="auto"/>
              <w:rPr>
                <w:sz w:val="20"/>
                <w:szCs w:val="20"/>
              </w:rPr>
            </w:pPr>
            <w:r w:rsidRPr="002645AF">
              <w:rPr>
                <w:sz w:val="20"/>
                <w:szCs w:val="20"/>
              </w:rPr>
              <w:t>1</w:t>
            </w:r>
          </w:p>
        </w:tc>
      </w:tr>
      <w:tr w:rsidR="00FF0C97" w:rsidRPr="002645AF" w14:paraId="2C298F33" w14:textId="77777777" w:rsidTr="197C900F">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2D014B7" w14:textId="77777777" w:rsidR="00FF0C97" w:rsidRPr="002645AF" w:rsidRDefault="00FF0C97" w:rsidP="00225262">
            <w:pPr>
              <w:spacing w:after="0" w:line="240" w:lineRule="auto"/>
              <w:rPr>
                <w:b/>
                <w:bCs/>
                <w:sz w:val="20"/>
                <w:szCs w:val="20"/>
              </w:rPr>
            </w:pPr>
            <w:r w:rsidRPr="002645AF">
              <w:rPr>
                <w:b/>
                <w:bCs/>
                <w:sz w:val="20"/>
                <w:szCs w:val="20"/>
              </w:rPr>
              <w:t>Content Owner</w:t>
            </w:r>
          </w:p>
        </w:tc>
        <w:tc>
          <w:tcPr>
            <w:tcW w:w="748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3B75AF8" w14:textId="77777777" w:rsidR="00FF0C97" w:rsidRPr="002645AF" w:rsidRDefault="00FF0C97" w:rsidP="00225262">
            <w:pPr>
              <w:spacing w:after="0" w:line="240" w:lineRule="auto"/>
              <w:rPr>
                <w:sz w:val="20"/>
                <w:szCs w:val="20"/>
              </w:rPr>
            </w:pPr>
            <w:r w:rsidRPr="002645AF">
              <w:rPr>
                <w:sz w:val="20"/>
                <w:szCs w:val="20"/>
              </w:rPr>
              <w:t>Vikand Technology Solutions, LLC.</w:t>
            </w:r>
          </w:p>
        </w:tc>
      </w:tr>
      <w:bookmarkEnd w:id="0"/>
    </w:tbl>
    <w:p w14:paraId="47A14FB2" w14:textId="77777777" w:rsidR="00FF0C97" w:rsidRPr="006B7D1D" w:rsidRDefault="00FF0C97" w:rsidP="008B2DE2">
      <w:pPr>
        <w:spacing w:after="0" w:line="240" w:lineRule="auto"/>
        <w:rPr>
          <w:rFonts w:ascii="Times New Roman" w:hAnsi="Times New Roman"/>
          <w:b/>
          <w:bCs/>
          <w:sz w:val="24"/>
          <w:szCs w:val="24"/>
        </w:rPr>
      </w:pPr>
    </w:p>
    <w:tbl>
      <w:tblPr>
        <w:tblW w:w="9270" w:type="dxa"/>
        <w:tblLayout w:type="fixed"/>
        <w:tblCellMar>
          <w:left w:w="0" w:type="dxa"/>
          <w:right w:w="0" w:type="dxa"/>
        </w:tblCellMar>
        <w:tblLook w:val="04A0" w:firstRow="1" w:lastRow="0" w:firstColumn="1" w:lastColumn="0" w:noHBand="0" w:noVBand="1"/>
      </w:tblPr>
      <w:tblGrid>
        <w:gridCol w:w="663"/>
        <w:gridCol w:w="8607"/>
      </w:tblGrid>
      <w:tr w:rsidR="00BE72D1" w:rsidRPr="00E44CEE" w14:paraId="012D961B" w14:textId="77777777" w:rsidTr="79ADA85B">
        <w:tc>
          <w:tcPr>
            <w:tcW w:w="663" w:type="dxa"/>
            <w:shd w:val="clear" w:color="auto" w:fill="auto"/>
          </w:tcPr>
          <w:p w14:paraId="433352D7" w14:textId="77777777" w:rsidR="00BE72D1" w:rsidRPr="00225262" w:rsidRDefault="00BE72D1" w:rsidP="00683790">
            <w:pPr>
              <w:pStyle w:val="ListParagraph"/>
              <w:numPr>
                <w:ilvl w:val="0"/>
                <w:numId w:val="8"/>
              </w:numPr>
              <w:spacing w:after="120" w:line="240" w:lineRule="auto"/>
              <w:ind w:firstLine="180"/>
              <w:jc w:val="right"/>
              <w:rPr>
                <w:b/>
                <w:bCs/>
                <w:sz w:val="24"/>
                <w:szCs w:val="24"/>
              </w:rPr>
            </w:pPr>
          </w:p>
        </w:tc>
        <w:tc>
          <w:tcPr>
            <w:tcW w:w="8607" w:type="dxa"/>
            <w:shd w:val="clear" w:color="auto" w:fill="auto"/>
          </w:tcPr>
          <w:p w14:paraId="21A17BE2" w14:textId="574C6946" w:rsidR="00C579DE" w:rsidRPr="00225262" w:rsidRDefault="00C579DE" w:rsidP="00E44CEE">
            <w:pPr>
              <w:pStyle w:val="paragraph"/>
              <w:numPr>
                <w:ilvl w:val="1"/>
                <w:numId w:val="26"/>
              </w:numPr>
              <w:spacing w:before="0" w:beforeAutospacing="0" w:after="120" w:afterAutospacing="0"/>
              <w:textAlignment w:val="baseline"/>
              <w:rPr>
                <w:rStyle w:val="eop"/>
                <w:rFonts w:ascii="Calibri" w:hAnsi="Calibri"/>
              </w:rPr>
            </w:pPr>
            <w:r w:rsidRPr="00225262">
              <w:rPr>
                <w:rStyle w:val="normaltextrun"/>
                <w:rFonts w:ascii="Calibri" w:hAnsi="Calibri"/>
              </w:rPr>
              <w:t xml:space="preserve">Except in the case of an emergency, </w:t>
            </w:r>
            <w:r w:rsidR="005D4CD7" w:rsidRPr="00225262">
              <w:rPr>
                <w:rStyle w:val="normaltextrun"/>
                <w:rFonts w:ascii="Calibri" w:hAnsi="Calibri"/>
              </w:rPr>
              <w:t>Guest</w:t>
            </w:r>
            <w:r w:rsidRPr="00225262">
              <w:rPr>
                <w:rStyle w:val="normaltextrun"/>
                <w:rFonts w:ascii="Calibri" w:hAnsi="Calibri"/>
              </w:rPr>
              <w:t xml:space="preserve">s are required to sign a consent form for all treatments rendered by the Medical Staff. Conversely, </w:t>
            </w:r>
            <w:r w:rsidR="005D4CD7" w:rsidRPr="00225262">
              <w:rPr>
                <w:rStyle w:val="normaltextrun"/>
                <w:rFonts w:ascii="Calibri" w:hAnsi="Calibri"/>
              </w:rPr>
              <w:t>Guest</w:t>
            </w:r>
            <w:r w:rsidRPr="00225262">
              <w:rPr>
                <w:rStyle w:val="normaltextrun"/>
                <w:rFonts w:ascii="Calibri" w:hAnsi="Calibri"/>
              </w:rPr>
              <w:t>s have the right to refuse any treatment or referral recommended by the Doctor. Their refusal and understanding of the risks associated with their refusal documentation is to be added within the </w:t>
            </w:r>
            <w:proofErr w:type="spellStart"/>
            <w:r w:rsidRPr="00225262">
              <w:rPr>
                <w:rStyle w:val="normaltextrun"/>
                <w:rFonts w:ascii="Calibri" w:hAnsi="Calibri"/>
              </w:rPr>
              <w:t>Seacare</w:t>
            </w:r>
            <w:proofErr w:type="spellEnd"/>
            <w:r w:rsidRPr="00225262">
              <w:rPr>
                <w:rStyle w:val="normaltextrun"/>
                <w:rFonts w:ascii="Calibri" w:hAnsi="Calibri"/>
              </w:rPr>
              <w:t> Electronic Medical System</w:t>
            </w:r>
            <w:r w:rsidR="005D4CD7" w:rsidRPr="00225262">
              <w:rPr>
                <w:rStyle w:val="normaltextrun"/>
                <w:rFonts w:ascii="Calibri" w:hAnsi="Calibri"/>
              </w:rPr>
              <w:t xml:space="preserve"> and or the patient’s medical file</w:t>
            </w:r>
            <w:r w:rsidRPr="00225262">
              <w:rPr>
                <w:rStyle w:val="normaltextrun"/>
                <w:rFonts w:ascii="Calibri" w:hAnsi="Calibri"/>
              </w:rPr>
              <w:t>.</w:t>
            </w:r>
            <w:r w:rsidRPr="00225262">
              <w:rPr>
                <w:rStyle w:val="eop"/>
                <w:rFonts w:ascii="Calibri" w:hAnsi="Calibri"/>
              </w:rPr>
              <w:t> </w:t>
            </w:r>
          </w:p>
          <w:p w14:paraId="0BE3F881" w14:textId="50850225" w:rsidR="00C579DE" w:rsidRPr="00225262" w:rsidRDefault="00C579DE" w:rsidP="00E44CEE">
            <w:pPr>
              <w:pStyle w:val="paragraph"/>
              <w:numPr>
                <w:ilvl w:val="1"/>
                <w:numId w:val="26"/>
              </w:numPr>
              <w:spacing w:before="0" w:beforeAutospacing="0" w:after="120" w:afterAutospacing="0"/>
              <w:textAlignment w:val="baseline"/>
              <w:rPr>
                <w:rStyle w:val="eop"/>
                <w:rFonts w:ascii="Calibri" w:hAnsi="Calibri"/>
              </w:rPr>
            </w:pPr>
            <w:r w:rsidRPr="00225262">
              <w:rPr>
                <w:rStyle w:val="normaltextrun"/>
                <w:rFonts w:ascii="Calibri" w:hAnsi="Calibri"/>
                <w:lang w:val="en"/>
              </w:rPr>
              <w:t xml:space="preserve">Prior to any medical consultation, </w:t>
            </w:r>
            <w:r w:rsidR="005D4CD7" w:rsidRPr="00225262">
              <w:rPr>
                <w:rStyle w:val="normaltextrun"/>
                <w:rFonts w:ascii="Calibri" w:hAnsi="Calibri"/>
                <w:lang w:val="en"/>
              </w:rPr>
              <w:t>Guest</w:t>
            </w:r>
            <w:r w:rsidRPr="00225262">
              <w:rPr>
                <w:rStyle w:val="normaltextrun"/>
                <w:rFonts w:ascii="Calibri" w:hAnsi="Calibri"/>
                <w:lang w:val="en"/>
              </w:rPr>
              <w:t xml:space="preserve">s must complete and sign the </w:t>
            </w:r>
            <w:r w:rsidR="005D4CD7" w:rsidRPr="00225262">
              <w:rPr>
                <w:rStyle w:val="normaltextrun"/>
                <w:rFonts w:ascii="Calibri" w:hAnsi="Calibri"/>
                <w:lang w:val="en"/>
              </w:rPr>
              <w:t>Guest</w:t>
            </w:r>
            <w:r w:rsidRPr="00225262">
              <w:rPr>
                <w:rStyle w:val="normaltextrun"/>
                <w:rFonts w:ascii="Calibri" w:hAnsi="Calibri"/>
                <w:lang w:val="en"/>
              </w:rPr>
              <w:t xml:space="preserve"> Medical Authorization Form, </w:t>
            </w:r>
            <w:r w:rsidRPr="00225262">
              <w:rPr>
                <w:rStyle w:val="eop"/>
                <w:rFonts w:ascii="Calibri" w:hAnsi="Calibri"/>
              </w:rPr>
              <w:t> </w:t>
            </w:r>
          </w:p>
          <w:p w14:paraId="1F5D08A0" w14:textId="137F0C69" w:rsidR="00C579DE" w:rsidRPr="00225262" w:rsidRDefault="00C579DE" w:rsidP="00E44CEE">
            <w:pPr>
              <w:pStyle w:val="paragraph"/>
              <w:numPr>
                <w:ilvl w:val="1"/>
                <w:numId w:val="26"/>
              </w:numPr>
              <w:spacing w:before="0" w:beforeAutospacing="0" w:after="120" w:afterAutospacing="0"/>
              <w:textAlignment w:val="baseline"/>
              <w:rPr>
                <w:rStyle w:val="eop"/>
                <w:rFonts w:ascii="Calibri" w:hAnsi="Calibri"/>
              </w:rPr>
            </w:pPr>
            <w:r w:rsidRPr="00225262">
              <w:rPr>
                <w:rStyle w:val="normaltextrun"/>
                <w:rFonts w:ascii="Calibri" w:hAnsi="Calibri"/>
                <w:lang w:val="en"/>
              </w:rPr>
              <w:t xml:space="preserve">In the event where a </w:t>
            </w:r>
            <w:r w:rsidR="005D4CD7" w:rsidRPr="00225262">
              <w:rPr>
                <w:rStyle w:val="normaltextrun"/>
                <w:rFonts w:ascii="Calibri" w:hAnsi="Calibri"/>
                <w:lang w:val="en"/>
              </w:rPr>
              <w:t>Guest</w:t>
            </w:r>
            <w:r w:rsidRPr="00225262">
              <w:rPr>
                <w:rStyle w:val="normaltextrun"/>
                <w:rFonts w:ascii="Calibri" w:hAnsi="Calibri"/>
                <w:lang w:val="en"/>
              </w:rPr>
              <w:t xml:space="preserve"> refuses to sign a consent, a verbal consent should be obtained and what has been agreed upon is to be documented.</w:t>
            </w:r>
            <w:r w:rsidRPr="00225262">
              <w:rPr>
                <w:rStyle w:val="eop"/>
                <w:rFonts w:ascii="Calibri" w:hAnsi="Calibri"/>
              </w:rPr>
              <w:t> </w:t>
            </w:r>
          </w:p>
          <w:p w14:paraId="7C49F695" w14:textId="428E7D33" w:rsidR="00C579DE" w:rsidRPr="00225262" w:rsidRDefault="00C579DE" w:rsidP="00E44CEE">
            <w:pPr>
              <w:pStyle w:val="paragraph"/>
              <w:numPr>
                <w:ilvl w:val="1"/>
                <w:numId w:val="26"/>
              </w:numPr>
              <w:spacing w:before="0" w:beforeAutospacing="0" w:after="120" w:afterAutospacing="0"/>
              <w:textAlignment w:val="baseline"/>
              <w:rPr>
                <w:rStyle w:val="eop"/>
                <w:rFonts w:ascii="Calibri" w:hAnsi="Calibri"/>
              </w:rPr>
            </w:pPr>
            <w:r w:rsidRPr="00225262">
              <w:rPr>
                <w:rStyle w:val="normaltextrun"/>
                <w:rFonts w:ascii="Calibri" w:hAnsi="Calibri"/>
                <w:lang w:val="en"/>
              </w:rPr>
              <w:t xml:space="preserve">A </w:t>
            </w:r>
            <w:r w:rsidR="005D4CD7" w:rsidRPr="00225262">
              <w:rPr>
                <w:rStyle w:val="normaltextrun"/>
                <w:rFonts w:ascii="Calibri" w:hAnsi="Calibri"/>
                <w:lang w:val="en"/>
              </w:rPr>
              <w:t>Guest</w:t>
            </w:r>
            <w:r w:rsidRPr="00225262">
              <w:rPr>
                <w:rStyle w:val="normaltextrun"/>
                <w:rFonts w:ascii="Calibri" w:hAnsi="Calibri"/>
                <w:lang w:val="en"/>
              </w:rPr>
              <w:t xml:space="preserve"> can request removal of all their personal data from their medical records. In this case, an assigned encounter number will be used. All the medical records, laboratory and x-rays will be still available anonymously, in compliance with GDPR</w:t>
            </w:r>
            <w:r w:rsidR="00D7481C">
              <w:rPr>
                <w:rStyle w:val="normaltextrun"/>
                <w:rFonts w:ascii="Calibri" w:hAnsi="Calibri"/>
                <w:lang w:val="en"/>
              </w:rPr>
              <w:t>.</w:t>
            </w:r>
            <w:r w:rsidRPr="00225262">
              <w:rPr>
                <w:rStyle w:val="eop"/>
                <w:rFonts w:ascii="Calibri" w:hAnsi="Calibri"/>
              </w:rPr>
              <w:t> </w:t>
            </w:r>
          </w:p>
          <w:p w14:paraId="499B72A0" w14:textId="33A90FFA" w:rsidR="00C579DE" w:rsidRPr="00225262" w:rsidRDefault="00C579DE" w:rsidP="79ADA85B">
            <w:pPr>
              <w:pStyle w:val="paragraph"/>
              <w:numPr>
                <w:ilvl w:val="1"/>
                <w:numId w:val="26"/>
              </w:numPr>
              <w:spacing w:before="0" w:beforeAutospacing="0" w:after="120" w:afterAutospacing="0"/>
              <w:textAlignment w:val="baseline"/>
              <w:rPr>
                <w:rFonts w:ascii="Calibri" w:hAnsi="Calibri"/>
              </w:rPr>
            </w:pPr>
            <w:r w:rsidRPr="79ADA85B">
              <w:rPr>
                <w:rStyle w:val="normaltextrun"/>
                <w:rFonts w:ascii="Calibri" w:hAnsi="Calibri"/>
                <w:lang w:val="en"/>
              </w:rPr>
              <w:t xml:space="preserve">All </w:t>
            </w:r>
            <w:r w:rsidR="005D4CD7" w:rsidRPr="79ADA85B">
              <w:rPr>
                <w:rStyle w:val="normaltextrun"/>
                <w:rFonts w:ascii="Calibri" w:hAnsi="Calibri"/>
                <w:lang w:val="en"/>
              </w:rPr>
              <w:t>Guest</w:t>
            </w:r>
            <w:r w:rsidRPr="79ADA85B">
              <w:rPr>
                <w:rStyle w:val="normaltextrun"/>
                <w:rFonts w:ascii="Calibri" w:hAnsi="Calibri"/>
                <w:lang w:val="en"/>
              </w:rPr>
              <w:t xml:space="preserve"> medical records will be uploaded and saved electronically</w:t>
            </w:r>
            <w:r w:rsidRPr="79ADA85B">
              <w:rPr>
                <w:rStyle w:val="eop"/>
                <w:rFonts w:ascii="Calibri" w:hAnsi="Calibri"/>
              </w:rPr>
              <w:t> </w:t>
            </w:r>
            <w:r w:rsidR="001D6774">
              <w:rPr>
                <w:rStyle w:val="eop"/>
                <w:rFonts w:ascii="Calibri" w:hAnsi="Calibri"/>
              </w:rPr>
              <w:t>(</w:t>
            </w:r>
            <w:r w:rsidR="00D7481C">
              <w:rPr>
                <w:rStyle w:val="eop"/>
                <w:rFonts w:ascii="Calibri" w:hAnsi="Calibri"/>
              </w:rPr>
              <w:t>when</w:t>
            </w:r>
            <w:r w:rsidR="001D6774">
              <w:rPr>
                <w:rStyle w:val="eop"/>
                <w:rFonts w:ascii="Calibri" w:hAnsi="Calibri"/>
              </w:rPr>
              <w:t xml:space="preserve"> EMR available)</w:t>
            </w:r>
            <w:r w:rsidR="00D7481C">
              <w:rPr>
                <w:rStyle w:val="eop"/>
                <w:rFonts w:ascii="Calibri" w:hAnsi="Calibri"/>
              </w:rPr>
              <w:t>.</w:t>
            </w:r>
          </w:p>
          <w:p w14:paraId="22FDE457" w14:textId="4E8C561A" w:rsidR="00BE72D1" w:rsidRPr="00225262" w:rsidRDefault="00BE72D1" w:rsidP="00E44CEE">
            <w:pPr>
              <w:spacing w:after="120" w:line="240" w:lineRule="auto"/>
              <w:rPr>
                <w:b/>
                <w:bCs/>
                <w:sz w:val="24"/>
                <w:szCs w:val="24"/>
              </w:rPr>
            </w:pPr>
          </w:p>
        </w:tc>
      </w:tr>
    </w:tbl>
    <w:p w14:paraId="46DD98F1" w14:textId="77777777" w:rsidR="00997319" w:rsidRPr="00225262" w:rsidRDefault="00997319" w:rsidP="00E44CEE">
      <w:pPr>
        <w:spacing w:after="120" w:line="240" w:lineRule="auto"/>
        <w:ind w:left="360"/>
        <w:rPr>
          <w:b/>
          <w:bCs/>
          <w:sz w:val="24"/>
          <w:szCs w:val="24"/>
        </w:rPr>
      </w:pPr>
    </w:p>
    <w:p w14:paraId="3E4123DA" w14:textId="779C6678" w:rsidR="00997319" w:rsidRDefault="00997319" w:rsidP="008B2DE2">
      <w:pPr>
        <w:spacing w:after="0" w:line="240" w:lineRule="auto"/>
        <w:rPr>
          <w:rFonts w:ascii="Times New Roman" w:hAnsi="Times New Roman"/>
          <w:b/>
          <w:bCs/>
          <w:sz w:val="24"/>
          <w:szCs w:val="24"/>
        </w:rPr>
      </w:pPr>
    </w:p>
    <w:p w14:paraId="4613EE86" w14:textId="05B257EF" w:rsidR="00D76265" w:rsidRPr="00D76265" w:rsidRDefault="00D76265" w:rsidP="00D76265">
      <w:pPr>
        <w:rPr>
          <w:rFonts w:ascii="Times New Roman" w:hAnsi="Times New Roman"/>
          <w:sz w:val="24"/>
          <w:szCs w:val="24"/>
        </w:rPr>
      </w:pPr>
    </w:p>
    <w:p w14:paraId="25E429B8" w14:textId="3D212CAB" w:rsidR="00D76265" w:rsidRPr="00D76265" w:rsidRDefault="00D76265" w:rsidP="00D76265">
      <w:pPr>
        <w:rPr>
          <w:rFonts w:ascii="Times New Roman" w:hAnsi="Times New Roman"/>
          <w:sz w:val="24"/>
          <w:szCs w:val="24"/>
        </w:rPr>
      </w:pPr>
    </w:p>
    <w:p w14:paraId="3CBB7822" w14:textId="7EFC8C49" w:rsidR="00D76265" w:rsidRPr="00D76265" w:rsidRDefault="00D76265" w:rsidP="00D76265">
      <w:pPr>
        <w:rPr>
          <w:rFonts w:ascii="Times New Roman" w:hAnsi="Times New Roman"/>
          <w:sz w:val="24"/>
          <w:szCs w:val="24"/>
        </w:rPr>
      </w:pPr>
    </w:p>
    <w:p w14:paraId="399EC7DA" w14:textId="1B65CF70" w:rsidR="00D76265" w:rsidRPr="00D76265" w:rsidRDefault="00D76265" w:rsidP="00D76265">
      <w:pPr>
        <w:rPr>
          <w:rFonts w:ascii="Times New Roman" w:hAnsi="Times New Roman"/>
          <w:sz w:val="24"/>
          <w:szCs w:val="24"/>
        </w:rPr>
      </w:pPr>
    </w:p>
    <w:p w14:paraId="2BD3BBFA" w14:textId="74DF39D0" w:rsidR="00D76265" w:rsidRPr="00D76265" w:rsidRDefault="00D76265" w:rsidP="00D76265">
      <w:pPr>
        <w:rPr>
          <w:rFonts w:ascii="Times New Roman" w:hAnsi="Times New Roman"/>
          <w:sz w:val="24"/>
          <w:szCs w:val="24"/>
        </w:rPr>
      </w:pPr>
    </w:p>
    <w:p w14:paraId="32B9D228" w14:textId="1DC00A19" w:rsidR="00D76265" w:rsidRPr="00D76265" w:rsidRDefault="00D76265" w:rsidP="00D76265">
      <w:pPr>
        <w:rPr>
          <w:rFonts w:ascii="Times New Roman" w:hAnsi="Times New Roman"/>
          <w:sz w:val="24"/>
          <w:szCs w:val="24"/>
        </w:rPr>
      </w:pPr>
    </w:p>
    <w:p w14:paraId="6B501215" w14:textId="79D2A7E3" w:rsidR="00D76265" w:rsidRPr="00D76265" w:rsidRDefault="00D76265" w:rsidP="00D76265">
      <w:pPr>
        <w:rPr>
          <w:rFonts w:ascii="Times New Roman" w:hAnsi="Times New Roman"/>
          <w:sz w:val="24"/>
          <w:szCs w:val="24"/>
        </w:rPr>
      </w:pPr>
    </w:p>
    <w:p w14:paraId="217F9DD6" w14:textId="37D6E3A6" w:rsidR="00D76265" w:rsidRPr="00D76265" w:rsidRDefault="00D76265" w:rsidP="00D76265">
      <w:pPr>
        <w:rPr>
          <w:rFonts w:ascii="Times New Roman" w:hAnsi="Times New Roman"/>
          <w:sz w:val="24"/>
          <w:szCs w:val="24"/>
        </w:rPr>
      </w:pPr>
    </w:p>
    <w:p w14:paraId="49E82707" w14:textId="6A2E1B92" w:rsidR="00D76265" w:rsidRPr="00D76265" w:rsidRDefault="00D76265" w:rsidP="00D76265">
      <w:pPr>
        <w:rPr>
          <w:rFonts w:ascii="Times New Roman" w:hAnsi="Times New Roman"/>
          <w:sz w:val="24"/>
          <w:szCs w:val="24"/>
        </w:rPr>
      </w:pPr>
    </w:p>
    <w:p w14:paraId="05E49CB0" w14:textId="77777777" w:rsidR="00D76265" w:rsidRPr="00D76265" w:rsidRDefault="00D76265" w:rsidP="00D76265">
      <w:pPr>
        <w:rPr>
          <w:rFonts w:ascii="Times New Roman" w:hAnsi="Times New Roman"/>
          <w:sz w:val="24"/>
          <w:szCs w:val="24"/>
        </w:rPr>
      </w:pPr>
    </w:p>
    <w:sectPr w:rsidR="00D76265" w:rsidRPr="00D76265"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66B65" w14:textId="77777777" w:rsidR="00225262" w:rsidRDefault="00225262" w:rsidP="00C778FB">
      <w:pPr>
        <w:spacing w:after="0" w:line="240" w:lineRule="auto"/>
      </w:pPr>
      <w:r>
        <w:separator/>
      </w:r>
    </w:p>
  </w:endnote>
  <w:endnote w:type="continuationSeparator" w:id="0">
    <w:p w14:paraId="681CF3BD" w14:textId="77777777" w:rsidR="00225262" w:rsidRDefault="00225262" w:rsidP="00C778FB">
      <w:pPr>
        <w:spacing w:after="0" w:line="240" w:lineRule="auto"/>
      </w:pPr>
      <w:r>
        <w:continuationSeparator/>
      </w:r>
    </w:p>
  </w:endnote>
  <w:endnote w:type="continuationNotice" w:id="1">
    <w:p w14:paraId="021D7766" w14:textId="77777777" w:rsidR="00225262" w:rsidRDefault="00225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0AC85" w14:textId="2083BAF5" w:rsidR="00632535" w:rsidRDefault="00D7626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C579DE">
      <w:rPr>
        <w:rFonts w:ascii="Times New Roman" w:hAnsi="Times New Roman"/>
      </w:rPr>
      <w:t>1502 Consent for Treatment / Refusal of Treatment</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632535">
      <w:rPr>
        <w:rFonts w:ascii="Times New Roman" w:hAnsi="Times New Roman"/>
      </w:rPr>
      <w:t>1</w:t>
    </w:r>
    <w:r w:rsidR="00632535" w:rsidRPr="004D249F">
      <w:rPr>
        <w:rFonts w:ascii="Times New Roman" w:hAnsi="Times New Roman"/>
        <w:noProof/>
      </w:rPr>
      <w:fldChar w:fldCharType="end"/>
    </w:r>
  </w:p>
  <w:p w14:paraId="41074115" w14:textId="453B825C" w:rsidR="004D249F" w:rsidRPr="004D249F" w:rsidRDefault="197C900F"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 xml:space="preserve">REV. </w:t>
    </w:r>
    <w:r w:rsidR="00D7481C">
      <w:rPr>
        <w:rFonts w:ascii="Times New Roman" w:hAnsi="Times New Roman"/>
      </w:rPr>
      <w:t xml:space="preserve">3 February 2021 </w:t>
    </w:r>
    <w:r w:rsidR="004D249F" w:rsidRPr="004D249F">
      <w:rPr>
        <w:rFonts w:ascii="Times New Roman" w:hAnsi="Times New Roman"/>
      </w:rPr>
      <w:tab/>
    </w:r>
  </w:p>
  <w:p w14:paraId="4E58A981"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AB166" w14:textId="77777777" w:rsidR="00225262" w:rsidRDefault="00225262" w:rsidP="00C778FB">
      <w:pPr>
        <w:spacing w:after="0" w:line="240" w:lineRule="auto"/>
      </w:pPr>
      <w:r>
        <w:separator/>
      </w:r>
    </w:p>
  </w:footnote>
  <w:footnote w:type="continuationSeparator" w:id="0">
    <w:p w14:paraId="598D0603" w14:textId="77777777" w:rsidR="00225262" w:rsidRDefault="00225262" w:rsidP="00C778FB">
      <w:pPr>
        <w:spacing w:after="0" w:line="240" w:lineRule="auto"/>
      </w:pPr>
      <w:r>
        <w:continuationSeparator/>
      </w:r>
    </w:p>
  </w:footnote>
  <w:footnote w:type="continuationNotice" w:id="1">
    <w:p w14:paraId="50D93E18" w14:textId="77777777" w:rsidR="00225262" w:rsidRDefault="002252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2210C"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D7481C">
      <w:rPr>
        <w:noProof/>
      </w:rPr>
      <w:pict w14:anchorId="6CEC8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B8C"/>
    <w:multiLevelType w:val="multilevel"/>
    <w:tmpl w:val="9CD890BC"/>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067F7"/>
    <w:multiLevelType w:val="multilevel"/>
    <w:tmpl w:val="E91A4286"/>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93268C"/>
    <w:multiLevelType w:val="hybridMultilevel"/>
    <w:tmpl w:val="E15E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5777F0"/>
    <w:multiLevelType w:val="multilevel"/>
    <w:tmpl w:val="8BD8512C"/>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224EB8"/>
    <w:multiLevelType w:val="multilevel"/>
    <w:tmpl w:val="763E8DE8"/>
    <w:numStyleLink w:val="VikandMedicalSOP"/>
  </w:abstractNum>
  <w:abstractNum w:abstractNumId="22"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2AE5CCD"/>
    <w:multiLevelType w:val="hybridMultilevel"/>
    <w:tmpl w:val="D26619AC"/>
    <w:lvl w:ilvl="0" w:tplc="B088F6A0">
      <w:start w:val="1"/>
      <w:numFmt w:val="bullet"/>
      <w:lvlText w:val=""/>
      <w:lvlJc w:val="left"/>
      <w:pPr>
        <w:tabs>
          <w:tab w:val="num" w:pos="720"/>
        </w:tabs>
        <w:ind w:left="720" w:hanging="360"/>
      </w:pPr>
      <w:rPr>
        <w:rFonts w:ascii="Symbol" w:hAnsi="Symbol" w:hint="default"/>
        <w:sz w:val="20"/>
      </w:rPr>
    </w:lvl>
    <w:lvl w:ilvl="1" w:tplc="1F22D63C" w:tentative="1">
      <w:start w:val="1"/>
      <w:numFmt w:val="bullet"/>
      <w:lvlText w:val=""/>
      <w:lvlJc w:val="left"/>
      <w:pPr>
        <w:tabs>
          <w:tab w:val="num" w:pos="1440"/>
        </w:tabs>
        <w:ind w:left="1440" w:hanging="360"/>
      </w:pPr>
      <w:rPr>
        <w:rFonts w:ascii="Symbol" w:hAnsi="Symbol" w:hint="default"/>
        <w:sz w:val="20"/>
      </w:rPr>
    </w:lvl>
    <w:lvl w:ilvl="2" w:tplc="7C58B22C" w:tentative="1">
      <w:start w:val="1"/>
      <w:numFmt w:val="bullet"/>
      <w:lvlText w:val=""/>
      <w:lvlJc w:val="left"/>
      <w:pPr>
        <w:tabs>
          <w:tab w:val="num" w:pos="2160"/>
        </w:tabs>
        <w:ind w:left="2160" w:hanging="360"/>
      </w:pPr>
      <w:rPr>
        <w:rFonts w:ascii="Symbol" w:hAnsi="Symbol" w:hint="default"/>
        <w:sz w:val="20"/>
      </w:rPr>
    </w:lvl>
    <w:lvl w:ilvl="3" w:tplc="E60AD17C" w:tentative="1">
      <w:start w:val="1"/>
      <w:numFmt w:val="bullet"/>
      <w:lvlText w:val=""/>
      <w:lvlJc w:val="left"/>
      <w:pPr>
        <w:tabs>
          <w:tab w:val="num" w:pos="2880"/>
        </w:tabs>
        <w:ind w:left="2880" w:hanging="360"/>
      </w:pPr>
      <w:rPr>
        <w:rFonts w:ascii="Symbol" w:hAnsi="Symbol" w:hint="default"/>
        <w:sz w:val="20"/>
      </w:rPr>
    </w:lvl>
    <w:lvl w:ilvl="4" w:tplc="FC7E3312" w:tentative="1">
      <w:start w:val="1"/>
      <w:numFmt w:val="bullet"/>
      <w:lvlText w:val=""/>
      <w:lvlJc w:val="left"/>
      <w:pPr>
        <w:tabs>
          <w:tab w:val="num" w:pos="3600"/>
        </w:tabs>
        <w:ind w:left="3600" w:hanging="360"/>
      </w:pPr>
      <w:rPr>
        <w:rFonts w:ascii="Symbol" w:hAnsi="Symbol" w:hint="default"/>
        <w:sz w:val="20"/>
      </w:rPr>
    </w:lvl>
    <w:lvl w:ilvl="5" w:tplc="C6AC4B64" w:tentative="1">
      <w:start w:val="1"/>
      <w:numFmt w:val="bullet"/>
      <w:lvlText w:val=""/>
      <w:lvlJc w:val="left"/>
      <w:pPr>
        <w:tabs>
          <w:tab w:val="num" w:pos="4320"/>
        </w:tabs>
        <w:ind w:left="4320" w:hanging="360"/>
      </w:pPr>
      <w:rPr>
        <w:rFonts w:ascii="Symbol" w:hAnsi="Symbol" w:hint="default"/>
        <w:sz w:val="20"/>
      </w:rPr>
    </w:lvl>
    <w:lvl w:ilvl="6" w:tplc="8C122AB6" w:tentative="1">
      <w:start w:val="1"/>
      <w:numFmt w:val="bullet"/>
      <w:lvlText w:val=""/>
      <w:lvlJc w:val="left"/>
      <w:pPr>
        <w:tabs>
          <w:tab w:val="num" w:pos="5040"/>
        </w:tabs>
        <w:ind w:left="5040" w:hanging="360"/>
      </w:pPr>
      <w:rPr>
        <w:rFonts w:ascii="Symbol" w:hAnsi="Symbol" w:hint="default"/>
        <w:sz w:val="20"/>
      </w:rPr>
    </w:lvl>
    <w:lvl w:ilvl="7" w:tplc="050041EC" w:tentative="1">
      <w:start w:val="1"/>
      <w:numFmt w:val="bullet"/>
      <w:lvlText w:val=""/>
      <w:lvlJc w:val="left"/>
      <w:pPr>
        <w:tabs>
          <w:tab w:val="num" w:pos="5760"/>
        </w:tabs>
        <w:ind w:left="5760" w:hanging="360"/>
      </w:pPr>
      <w:rPr>
        <w:rFonts w:ascii="Symbol" w:hAnsi="Symbol" w:hint="default"/>
        <w:sz w:val="20"/>
      </w:rPr>
    </w:lvl>
    <w:lvl w:ilvl="8" w:tplc="6C101BF2"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8762D"/>
    <w:multiLevelType w:val="multilevel"/>
    <w:tmpl w:val="763E8DE8"/>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25" w15:restartNumberingAfterBreak="0">
    <w:nsid w:val="7FBF28A7"/>
    <w:multiLevelType w:val="multilevel"/>
    <w:tmpl w:val="9506A25C"/>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Calibri" w:hAnsi="Calibri"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num w:numId="1">
    <w:abstractNumId w:val="1"/>
  </w:num>
  <w:num w:numId="2">
    <w:abstractNumId w:val="3"/>
  </w:num>
  <w:num w:numId="3">
    <w:abstractNumId w:val="6"/>
  </w:num>
  <w:num w:numId="4">
    <w:abstractNumId w:val="12"/>
  </w:num>
  <w:num w:numId="5">
    <w:abstractNumId w:val="24"/>
  </w:num>
  <w:num w:numId="6">
    <w:abstractNumId w:val="21"/>
  </w:num>
  <w:num w:numId="7">
    <w:abstractNumId w:val="18"/>
  </w:num>
  <w:num w:numId="8">
    <w:abstractNumId w:val="20"/>
  </w:num>
  <w:num w:numId="9">
    <w:abstractNumId w:val="11"/>
  </w:num>
  <w:num w:numId="10">
    <w:abstractNumId w:val="2"/>
  </w:num>
  <w:num w:numId="11">
    <w:abstractNumId w:val="10"/>
  </w:num>
  <w:num w:numId="12">
    <w:abstractNumId w:val="8"/>
  </w:num>
  <w:num w:numId="13">
    <w:abstractNumId w:val="19"/>
  </w:num>
  <w:num w:numId="14">
    <w:abstractNumId w:val="0"/>
  </w:num>
  <w:num w:numId="15">
    <w:abstractNumId w:val="7"/>
  </w:num>
  <w:num w:numId="16">
    <w:abstractNumId w:val="17"/>
  </w:num>
  <w:num w:numId="17">
    <w:abstractNumId w:val="5"/>
  </w:num>
  <w:num w:numId="18">
    <w:abstractNumId w:val="9"/>
  </w:num>
  <w:num w:numId="19">
    <w:abstractNumId w:val="4"/>
  </w:num>
  <w:num w:numId="20">
    <w:abstractNumId w:val="16"/>
  </w:num>
  <w:num w:numId="21">
    <w:abstractNumId w:val="22"/>
  </w:num>
  <w:num w:numId="22">
    <w:abstractNumId w:val="15"/>
  </w:num>
  <w:num w:numId="23">
    <w:abstractNumId w:val="14"/>
  </w:num>
  <w:num w:numId="24">
    <w:abstractNumId w:val="23"/>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DE"/>
    <w:rsid w:val="000B195C"/>
    <w:rsid w:val="000C238A"/>
    <w:rsid w:val="000D21D9"/>
    <w:rsid w:val="00126FA4"/>
    <w:rsid w:val="00132D05"/>
    <w:rsid w:val="001D6774"/>
    <w:rsid w:val="00201100"/>
    <w:rsid w:val="00225262"/>
    <w:rsid w:val="00226BBB"/>
    <w:rsid w:val="00274B23"/>
    <w:rsid w:val="002C3F52"/>
    <w:rsid w:val="002E7E32"/>
    <w:rsid w:val="002F141F"/>
    <w:rsid w:val="003942FC"/>
    <w:rsid w:val="003B4946"/>
    <w:rsid w:val="003F31DE"/>
    <w:rsid w:val="00406B39"/>
    <w:rsid w:val="00426A59"/>
    <w:rsid w:val="00471B34"/>
    <w:rsid w:val="00486D5B"/>
    <w:rsid w:val="004B6BBB"/>
    <w:rsid w:val="004C381F"/>
    <w:rsid w:val="004C478C"/>
    <w:rsid w:val="004D249F"/>
    <w:rsid w:val="005563DC"/>
    <w:rsid w:val="005666BA"/>
    <w:rsid w:val="00584E2C"/>
    <w:rsid w:val="005B469A"/>
    <w:rsid w:val="005D4CD7"/>
    <w:rsid w:val="005E371A"/>
    <w:rsid w:val="005F3699"/>
    <w:rsid w:val="00632535"/>
    <w:rsid w:val="006522E2"/>
    <w:rsid w:val="006639A8"/>
    <w:rsid w:val="00683790"/>
    <w:rsid w:val="0069263B"/>
    <w:rsid w:val="006B6CD7"/>
    <w:rsid w:val="006B7D1D"/>
    <w:rsid w:val="006D105B"/>
    <w:rsid w:val="00703D5E"/>
    <w:rsid w:val="007D29A6"/>
    <w:rsid w:val="007E2FEE"/>
    <w:rsid w:val="0083322E"/>
    <w:rsid w:val="008638F4"/>
    <w:rsid w:val="008B2DE2"/>
    <w:rsid w:val="008C1778"/>
    <w:rsid w:val="008E042E"/>
    <w:rsid w:val="00946FE0"/>
    <w:rsid w:val="00965E25"/>
    <w:rsid w:val="00997319"/>
    <w:rsid w:val="00A74191"/>
    <w:rsid w:val="00A91389"/>
    <w:rsid w:val="00AC5B1C"/>
    <w:rsid w:val="00AD57DE"/>
    <w:rsid w:val="00B03CF2"/>
    <w:rsid w:val="00B14666"/>
    <w:rsid w:val="00BD26BB"/>
    <w:rsid w:val="00BD716C"/>
    <w:rsid w:val="00BE3B8A"/>
    <w:rsid w:val="00BE72D1"/>
    <w:rsid w:val="00C46BA3"/>
    <w:rsid w:val="00C50B1F"/>
    <w:rsid w:val="00C579DE"/>
    <w:rsid w:val="00C778FB"/>
    <w:rsid w:val="00D64208"/>
    <w:rsid w:val="00D7115D"/>
    <w:rsid w:val="00D7481C"/>
    <w:rsid w:val="00D76265"/>
    <w:rsid w:val="00D87591"/>
    <w:rsid w:val="00DC6738"/>
    <w:rsid w:val="00E44CEE"/>
    <w:rsid w:val="00E5307E"/>
    <w:rsid w:val="00E606D3"/>
    <w:rsid w:val="00E7258E"/>
    <w:rsid w:val="00F23BC6"/>
    <w:rsid w:val="00FA1E4A"/>
    <w:rsid w:val="00FA2EEF"/>
    <w:rsid w:val="00FF0C97"/>
    <w:rsid w:val="197C900F"/>
    <w:rsid w:val="6FAFA2E5"/>
    <w:rsid w:val="79ADA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5E69E4"/>
  <w15:chartTrackingRefBased/>
  <w15:docId w15:val="{414DD3ED-7B70-47AD-AF78-03410136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FEE"/>
    <w:rPr>
      <w:rFonts w:ascii="Segoe UI" w:hAnsi="Segoe UI" w:cs="Segoe UI"/>
      <w:sz w:val="18"/>
      <w:szCs w:val="18"/>
    </w:rPr>
  </w:style>
  <w:style w:type="paragraph" w:customStyle="1" w:styleId="paragraph">
    <w:name w:val="paragraph"/>
    <w:basedOn w:val="Normal"/>
    <w:rsid w:val="00C579DE"/>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C579DE"/>
  </w:style>
  <w:style w:type="character" w:customStyle="1" w:styleId="eop">
    <w:name w:val="eop"/>
    <w:rsid w:val="00C579DE"/>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102127">
      <w:bodyDiv w:val="1"/>
      <w:marLeft w:val="0"/>
      <w:marRight w:val="0"/>
      <w:marTop w:val="0"/>
      <w:marBottom w:val="0"/>
      <w:divBdr>
        <w:top w:val="none" w:sz="0" w:space="0" w:color="auto"/>
        <w:left w:val="none" w:sz="0" w:space="0" w:color="auto"/>
        <w:bottom w:val="none" w:sz="0" w:space="0" w:color="auto"/>
        <w:right w:val="none" w:sz="0" w:space="0" w:color="auto"/>
      </w:divBdr>
      <w:divsChild>
        <w:div w:id="57069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1500 Care and Treatment of Guests</M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6B516EEA-BB80-445D-821D-9284143DEB8A}"/>
</file>

<file path=customXml/itemProps3.xml><?xml version="1.0" encoding="utf-8"?>
<ds:datastoreItem xmlns:ds="http://schemas.openxmlformats.org/officeDocument/2006/customXml" ds:itemID="{D34F0075-8495-41A2-8742-5C461707EA4F}">
  <ds:schemaRefs>
    <ds:schemaRef ds:uri="49b6c5c5-b236-4920-9c0b-2e413ae02a6c"/>
    <ds:schemaRef ds:uri="http://schemas.openxmlformats.org/package/2006/metadata/core-properties"/>
    <ds:schemaRef ds:uri="http://schemas.microsoft.com/sharepoint/v3/field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7373B220-06C4-44B4-95F1-CF5DBF04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Template>
  <TotalTime>2</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11</cp:revision>
  <dcterms:created xsi:type="dcterms:W3CDTF">2020-10-06T19:07:00Z</dcterms:created>
  <dcterms:modified xsi:type="dcterms:W3CDTF">2021-02-03T14:33:00Z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