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890"/>
        <w:gridCol w:w="7668"/>
      </w:tblGrid>
      <w:tr w:rsidR="000E6CFF" w:rsidRPr="002645AF" w14:paraId="45CE9B0D" w14:textId="77777777" w:rsidTr="00D36D01">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B4C6E7"/>
          </w:tcPr>
          <w:p w14:paraId="234510C1" w14:textId="60884631" w:rsidR="000E6CFF" w:rsidRPr="002645AF" w:rsidRDefault="00311625" w:rsidP="00D90296">
            <w:pPr>
              <w:spacing w:after="0" w:line="240" w:lineRule="auto"/>
              <w:jc w:val="center"/>
              <w:rPr>
                <w:b/>
                <w:bCs/>
                <w:sz w:val="28"/>
                <w:szCs w:val="28"/>
              </w:rPr>
            </w:pPr>
            <w:bookmarkStart w:id="0" w:name="_Hlk52783753"/>
            <w:r>
              <w:rPr>
                <w:b/>
                <w:bCs/>
                <w:sz w:val="28"/>
                <w:szCs w:val="28"/>
              </w:rPr>
              <w:t>SS</w:t>
            </w:r>
            <w:r w:rsidR="000E6CFF" w:rsidRPr="002645AF">
              <w:rPr>
                <w:b/>
                <w:bCs/>
                <w:sz w:val="28"/>
                <w:szCs w:val="28"/>
              </w:rPr>
              <w:t>MED-</w:t>
            </w:r>
            <w:r w:rsidR="000E6CFF">
              <w:rPr>
                <w:b/>
                <w:bCs/>
                <w:sz w:val="28"/>
                <w:szCs w:val="28"/>
              </w:rPr>
              <w:t>1602</w:t>
            </w:r>
          </w:p>
        </w:tc>
        <w:tc>
          <w:tcPr>
            <w:tcW w:w="7668" w:type="dxa"/>
            <w:tcBorders>
              <w:top w:val="single" w:sz="4" w:space="0" w:color="auto"/>
              <w:left w:val="single" w:sz="4" w:space="0" w:color="auto"/>
              <w:bottom w:val="single" w:sz="4" w:space="0" w:color="auto"/>
              <w:right w:val="single" w:sz="4" w:space="0" w:color="auto"/>
            </w:tcBorders>
            <w:shd w:val="clear" w:color="auto" w:fill="B4C6E7"/>
          </w:tcPr>
          <w:p w14:paraId="2BA075A9" w14:textId="36D4E4EA" w:rsidR="000E6CFF" w:rsidRPr="002645AF" w:rsidRDefault="000E6CFF" w:rsidP="00D90296">
            <w:pPr>
              <w:spacing w:after="0" w:line="240" w:lineRule="auto"/>
              <w:rPr>
                <w:b/>
                <w:bCs/>
                <w:sz w:val="28"/>
                <w:szCs w:val="28"/>
              </w:rPr>
            </w:pPr>
            <w:r>
              <w:rPr>
                <w:b/>
                <w:bCs/>
                <w:sz w:val="28"/>
                <w:szCs w:val="28"/>
              </w:rPr>
              <w:t>Blood Tr</w:t>
            </w:r>
            <w:r w:rsidR="00AB493E">
              <w:rPr>
                <w:b/>
                <w:bCs/>
                <w:sz w:val="28"/>
                <w:szCs w:val="28"/>
              </w:rPr>
              <w:t>ansfusions</w:t>
            </w:r>
          </w:p>
        </w:tc>
      </w:tr>
      <w:tr w:rsidR="000E6CFF" w:rsidRPr="002645AF" w14:paraId="4A794EDD" w14:textId="77777777" w:rsidTr="6D52FD9B">
        <w:trPr>
          <w:trHeight w:val="260"/>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221F2694" w14:textId="77777777" w:rsidR="000E6CFF" w:rsidRPr="002645AF" w:rsidRDefault="000E6CFF" w:rsidP="00D90296">
            <w:pPr>
              <w:spacing w:after="0" w:line="240" w:lineRule="auto"/>
              <w:rPr>
                <w:b/>
                <w:bCs/>
                <w:sz w:val="20"/>
                <w:szCs w:val="20"/>
              </w:rPr>
            </w:pPr>
            <w:r w:rsidRPr="002645AF">
              <w:rPr>
                <w:b/>
                <w:bCs/>
                <w:sz w:val="20"/>
                <w:szCs w:val="20"/>
              </w:rPr>
              <w:t>Version No.</w:t>
            </w:r>
          </w:p>
        </w:tc>
        <w:tc>
          <w:tcPr>
            <w:tcW w:w="7668" w:type="dxa"/>
            <w:tcBorders>
              <w:top w:val="single" w:sz="4" w:space="0" w:color="auto"/>
              <w:left w:val="single" w:sz="4" w:space="0" w:color="auto"/>
              <w:bottom w:val="single" w:sz="4" w:space="0" w:color="auto"/>
              <w:right w:val="single" w:sz="4" w:space="0" w:color="auto"/>
            </w:tcBorders>
            <w:shd w:val="clear" w:color="auto" w:fill="FFFFFF" w:themeFill="background1"/>
          </w:tcPr>
          <w:p w14:paraId="2017C1FA" w14:textId="77777777" w:rsidR="000E6CFF" w:rsidRPr="002645AF" w:rsidRDefault="000E6CFF" w:rsidP="00D90296">
            <w:pPr>
              <w:spacing w:after="0" w:line="240" w:lineRule="auto"/>
              <w:rPr>
                <w:sz w:val="20"/>
                <w:szCs w:val="20"/>
              </w:rPr>
            </w:pPr>
            <w:r w:rsidRPr="002645AF">
              <w:rPr>
                <w:sz w:val="20"/>
                <w:szCs w:val="20"/>
              </w:rPr>
              <w:t>1</w:t>
            </w:r>
          </w:p>
        </w:tc>
      </w:tr>
      <w:tr w:rsidR="000E6CFF" w:rsidRPr="002645AF" w14:paraId="2AFEA491" w14:textId="77777777" w:rsidTr="00D36D01">
        <w:trPr>
          <w:trHeight w:val="269"/>
        </w:trPr>
        <w:tc>
          <w:tcPr>
            <w:tcW w:w="1890" w:type="dxa"/>
            <w:tcBorders>
              <w:top w:val="single" w:sz="4" w:space="0" w:color="auto"/>
              <w:left w:val="single" w:sz="4" w:space="0" w:color="auto"/>
              <w:bottom w:val="single" w:sz="4" w:space="0" w:color="auto"/>
              <w:right w:val="single" w:sz="4" w:space="0" w:color="auto"/>
            </w:tcBorders>
            <w:shd w:val="clear" w:color="auto" w:fill="D9E2F3"/>
          </w:tcPr>
          <w:p w14:paraId="2AD35339" w14:textId="77777777" w:rsidR="000E6CFF" w:rsidRPr="002645AF" w:rsidRDefault="000E6CFF" w:rsidP="00D90296">
            <w:pPr>
              <w:spacing w:after="0" w:line="240" w:lineRule="auto"/>
              <w:rPr>
                <w:b/>
                <w:bCs/>
                <w:sz w:val="20"/>
                <w:szCs w:val="20"/>
              </w:rPr>
            </w:pPr>
            <w:r w:rsidRPr="002645AF">
              <w:rPr>
                <w:b/>
                <w:bCs/>
                <w:sz w:val="20"/>
                <w:szCs w:val="20"/>
              </w:rPr>
              <w:t>Content Owner</w:t>
            </w:r>
          </w:p>
        </w:tc>
        <w:tc>
          <w:tcPr>
            <w:tcW w:w="7668" w:type="dxa"/>
            <w:tcBorders>
              <w:top w:val="single" w:sz="4" w:space="0" w:color="auto"/>
              <w:left w:val="single" w:sz="4" w:space="0" w:color="auto"/>
              <w:bottom w:val="single" w:sz="4" w:space="0" w:color="auto"/>
              <w:right w:val="single" w:sz="4" w:space="0" w:color="auto"/>
            </w:tcBorders>
            <w:shd w:val="clear" w:color="auto" w:fill="D9E2F3"/>
          </w:tcPr>
          <w:p w14:paraId="082C6A82" w14:textId="77777777" w:rsidR="000E6CFF" w:rsidRPr="002645AF" w:rsidRDefault="000E6CFF" w:rsidP="00D90296">
            <w:pPr>
              <w:spacing w:after="0" w:line="240" w:lineRule="auto"/>
              <w:rPr>
                <w:sz w:val="20"/>
                <w:szCs w:val="20"/>
              </w:rPr>
            </w:pPr>
            <w:r w:rsidRPr="002645AF">
              <w:rPr>
                <w:sz w:val="20"/>
                <w:szCs w:val="20"/>
              </w:rPr>
              <w:t>Vikand Technology Solutions, LLC.</w:t>
            </w:r>
          </w:p>
        </w:tc>
      </w:tr>
      <w:tr w:rsidR="000E6CFF" w:rsidRPr="002645AF" w14:paraId="25448E45" w14:textId="77777777" w:rsidTr="6D52FD9B">
        <w:trPr>
          <w:trHeight w:val="278"/>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05FC1004" w14:textId="77777777" w:rsidR="000E6CFF" w:rsidRPr="002645AF" w:rsidRDefault="000E6CFF" w:rsidP="00D90296">
            <w:pPr>
              <w:spacing w:after="0" w:line="240" w:lineRule="auto"/>
              <w:rPr>
                <w:b/>
                <w:bCs/>
                <w:sz w:val="20"/>
                <w:szCs w:val="20"/>
              </w:rPr>
            </w:pPr>
            <w:r w:rsidRPr="002645AF">
              <w:rPr>
                <w:b/>
                <w:bCs/>
                <w:sz w:val="20"/>
                <w:szCs w:val="20"/>
              </w:rPr>
              <w:t>Revision Date</w:t>
            </w:r>
          </w:p>
        </w:tc>
        <w:tc>
          <w:tcPr>
            <w:tcW w:w="7668" w:type="dxa"/>
            <w:tcBorders>
              <w:top w:val="single" w:sz="4" w:space="0" w:color="auto"/>
              <w:left w:val="single" w:sz="4" w:space="0" w:color="auto"/>
              <w:bottom w:val="single" w:sz="4" w:space="0" w:color="auto"/>
              <w:right w:val="single" w:sz="4" w:space="0" w:color="auto"/>
            </w:tcBorders>
            <w:shd w:val="clear" w:color="auto" w:fill="FFFFFF" w:themeFill="background1"/>
          </w:tcPr>
          <w:p w14:paraId="31FF2BEA" w14:textId="0996CF24" w:rsidR="000E6CFF" w:rsidRPr="002645AF" w:rsidRDefault="00AB493E" w:rsidP="00D90296">
            <w:pPr>
              <w:spacing w:after="0" w:line="240" w:lineRule="auto"/>
              <w:rPr>
                <w:sz w:val="20"/>
                <w:szCs w:val="20"/>
              </w:rPr>
            </w:pPr>
            <w:r w:rsidRPr="6D52FD9B">
              <w:rPr>
                <w:sz w:val="20"/>
                <w:szCs w:val="20"/>
              </w:rPr>
              <w:t>2</w:t>
            </w:r>
            <w:r w:rsidR="567AA70A" w:rsidRPr="6D52FD9B">
              <w:rPr>
                <w:sz w:val="20"/>
                <w:szCs w:val="20"/>
              </w:rPr>
              <w:t>2 October</w:t>
            </w:r>
            <w:r w:rsidRPr="6D52FD9B">
              <w:rPr>
                <w:sz w:val="20"/>
                <w:szCs w:val="20"/>
              </w:rPr>
              <w:t xml:space="preserve"> 2020</w:t>
            </w:r>
          </w:p>
        </w:tc>
      </w:tr>
      <w:bookmarkEnd w:id="0"/>
    </w:tbl>
    <w:p w14:paraId="57BCF38C" w14:textId="77777777" w:rsidR="000E6CFF" w:rsidRPr="006B7D1D" w:rsidRDefault="000E6CFF" w:rsidP="008B2DE2">
      <w:pPr>
        <w:spacing w:after="0" w:line="240" w:lineRule="auto"/>
        <w:rPr>
          <w:rFonts w:ascii="Times New Roman" w:hAnsi="Times New Roman"/>
          <w:b/>
          <w:bCs/>
          <w:sz w:val="24"/>
          <w:szCs w:val="24"/>
        </w:rPr>
      </w:pPr>
    </w:p>
    <w:tbl>
      <w:tblPr>
        <w:tblW w:w="9450" w:type="dxa"/>
        <w:tblLayout w:type="fixed"/>
        <w:tblCellMar>
          <w:left w:w="0" w:type="dxa"/>
          <w:right w:w="0" w:type="dxa"/>
        </w:tblCellMar>
        <w:tblLook w:val="04A0" w:firstRow="1" w:lastRow="0" w:firstColumn="1" w:lastColumn="0" w:noHBand="0" w:noVBand="1"/>
      </w:tblPr>
      <w:tblGrid>
        <w:gridCol w:w="663"/>
        <w:gridCol w:w="8787"/>
      </w:tblGrid>
      <w:tr w:rsidR="00BE72D1" w:rsidRPr="00AB493E" w14:paraId="57BCF391" w14:textId="77777777" w:rsidTr="293BFBDD">
        <w:tc>
          <w:tcPr>
            <w:tcW w:w="663" w:type="dxa"/>
            <w:shd w:val="clear" w:color="auto" w:fill="auto"/>
          </w:tcPr>
          <w:p w14:paraId="57BCF38D" w14:textId="77777777" w:rsidR="00BE72D1" w:rsidRPr="00AB493E" w:rsidRDefault="00BE72D1" w:rsidP="008F6CFD">
            <w:pPr>
              <w:pStyle w:val="ListParagraph"/>
              <w:numPr>
                <w:ilvl w:val="0"/>
                <w:numId w:val="2"/>
              </w:numPr>
              <w:spacing w:after="120" w:line="240" w:lineRule="auto"/>
              <w:ind w:firstLine="180"/>
              <w:jc w:val="right"/>
              <w:rPr>
                <w:rFonts w:asciiTheme="minorHAnsi" w:hAnsiTheme="minorHAnsi"/>
                <w:b/>
                <w:bCs/>
                <w:sz w:val="24"/>
                <w:szCs w:val="24"/>
              </w:rPr>
            </w:pPr>
          </w:p>
        </w:tc>
        <w:tc>
          <w:tcPr>
            <w:tcW w:w="8787" w:type="dxa"/>
            <w:shd w:val="clear" w:color="auto" w:fill="auto"/>
          </w:tcPr>
          <w:p w14:paraId="57BCF38E" w14:textId="77777777" w:rsidR="00BE72D1" w:rsidRPr="00AB493E" w:rsidRDefault="00770885" w:rsidP="00AB493E">
            <w:pPr>
              <w:pStyle w:val="ListParagraph"/>
              <w:numPr>
                <w:ilvl w:val="1"/>
                <w:numId w:val="5"/>
              </w:numPr>
              <w:spacing w:after="120" w:line="240" w:lineRule="auto"/>
              <w:rPr>
                <w:rFonts w:asciiTheme="minorHAnsi" w:hAnsiTheme="minorHAnsi"/>
                <w:b/>
                <w:bCs/>
                <w:sz w:val="24"/>
                <w:szCs w:val="24"/>
              </w:rPr>
            </w:pPr>
            <w:r w:rsidRPr="00AB493E">
              <w:rPr>
                <w:rFonts w:asciiTheme="minorHAnsi" w:hAnsiTheme="minorHAnsi"/>
                <w:b/>
                <w:bCs/>
                <w:sz w:val="24"/>
                <w:szCs w:val="24"/>
              </w:rPr>
              <w:t>Definitions</w:t>
            </w:r>
          </w:p>
          <w:p w14:paraId="6B4EA99F" w14:textId="4389405C" w:rsidR="00CE70C0" w:rsidRPr="00AB493E" w:rsidRDefault="00770885" w:rsidP="00AB493E">
            <w:pPr>
              <w:pStyle w:val="paragraph"/>
              <w:numPr>
                <w:ilvl w:val="0"/>
                <w:numId w:val="4"/>
              </w:numPr>
              <w:spacing w:before="0" w:beforeAutospacing="0" w:after="120" w:afterAutospacing="0"/>
              <w:textAlignment w:val="baseline"/>
              <w:rPr>
                <w:rStyle w:val="normaltextrun"/>
                <w:rFonts w:asciiTheme="minorHAnsi" w:hAnsiTheme="minorHAnsi"/>
              </w:rPr>
            </w:pPr>
            <w:r w:rsidRPr="00AB493E">
              <w:rPr>
                <w:rStyle w:val="normaltextrun"/>
                <w:rFonts w:asciiTheme="minorHAnsi" w:hAnsiTheme="minorHAnsi"/>
                <w:bCs/>
                <w:u w:val="single"/>
              </w:rPr>
              <w:t>Blood transfusion</w:t>
            </w:r>
            <w:r w:rsidRPr="00AB493E">
              <w:rPr>
                <w:rStyle w:val="normaltextrun"/>
                <w:rFonts w:asciiTheme="minorHAnsi" w:hAnsiTheme="minorHAnsi"/>
                <w:bCs/>
              </w:rPr>
              <w:t xml:space="preserve">: </w:t>
            </w:r>
            <w:r w:rsidRPr="00AB493E">
              <w:rPr>
                <w:rStyle w:val="normaltextrun"/>
                <w:rFonts w:asciiTheme="minorHAnsi" w:hAnsiTheme="minorHAnsi"/>
              </w:rPr>
              <w:t>Blood transfusion is the process of transferring blood or blood products into one's circulation intravenously. Transfusions are used for various medical conditions to replace lost components of the blood.</w:t>
            </w:r>
          </w:p>
          <w:p w14:paraId="7D17995B" w14:textId="2408B0D8" w:rsidR="009E1CFD" w:rsidRPr="00AB493E" w:rsidRDefault="00CE70C0" w:rsidP="00AB493E">
            <w:pPr>
              <w:pStyle w:val="paragraph"/>
              <w:numPr>
                <w:ilvl w:val="0"/>
                <w:numId w:val="4"/>
              </w:numPr>
              <w:spacing w:before="0" w:beforeAutospacing="0" w:after="120" w:afterAutospacing="0"/>
              <w:textAlignment w:val="baseline"/>
              <w:rPr>
                <w:rFonts w:asciiTheme="minorHAnsi" w:hAnsiTheme="minorHAnsi"/>
              </w:rPr>
            </w:pPr>
            <w:r w:rsidRPr="00AB493E">
              <w:rPr>
                <w:rStyle w:val="normaltextrun"/>
                <w:rFonts w:asciiTheme="minorHAnsi" w:hAnsiTheme="minorHAnsi"/>
                <w:u w:val="single"/>
              </w:rPr>
              <w:t>D</w:t>
            </w:r>
            <w:r w:rsidR="00770885" w:rsidRPr="00AB493E">
              <w:rPr>
                <w:rStyle w:val="normaltextrun"/>
                <w:rFonts w:asciiTheme="minorHAnsi" w:hAnsiTheme="minorHAnsi"/>
                <w:u w:val="single"/>
              </w:rPr>
              <w:t>onor</w:t>
            </w:r>
            <w:r w:rsidR="00770885" w:rsidRPr="00AB493E">
              <w:rPr>
                <w:rStyle w:val="normaltextrun"/>
                <w:rFonts w:asciiTheme="minorHAnsi" w:hAnsiTheme="minorHAnsi"/>
              </w:rPr>
              <w:t>: a person voluntarily has blood drawn and used for transfusions and/or made into biopharmaceutical medications by a process called fractionation. Donation may be of whole blood, or of specific components directly.</w:t>
            </w:r>
            <w:r w:rsidR="00770885" w:rsidRPr="00AB493E">
              <w:rPr>
                <w:rStyle w:val="eop"/>
                <w:rFonts w:asciiTheme="minorHAnsi" w:hAnsiTheme="minorHAnsi"/>
              </w:rPr>
              <w:t> </w:t>
            </w:r>
          </w:p>
          <w:p w14:paraId="17C0153F" w14:textId="40FB3CB3" w:rsidR="009E1CFD" w:rsidRPr="00AB493E" w:rsidRDefault="009E1CFD" w:rsidP="00AB493E">
            <w:pPr>
              <w:pStyle w:val="paragraph"/>
              <w:numPr>
                <w:ilvl w:val="1"/>
                <w:numId w:val="5"/>
              </w:numPr>
              <w:spacing w:before="0" w:beforeAutospacing="0" w:after="120" w:afterAutospacing="0"/>
              <w:textAlignment w:val="baseline"/>
              <w:rPr>
                <w:rFonts w:asciiTheme="minorHAnsi" w:hAnsiTheme="minorHAnsi"/>
                <w:b/>
                <w:bCs/>
              </w:rPr>
            </w:pPr>
            <w:r w:rsidRPr="00AB493E">
              <w:rPr>
                <w:rFonts w:asciiTheme="minorHAnsi" w:hAnsiTheme="minorHAnsi"/>
                <w:b/>
                <w:bCs/>
              </w:rPr>
              <w:t>Responsibilities</w:t>
            </w:r>
          </w:p>
          <w:p w14:paraId="6FB0471D" w14:textId="77777777" w:rsidR="001A0CB5" w:rsidRPr="00AB493E" w:rsidRDefault="009E1CFD" w:rsidP="00AB493E">
            <w:pPr>
              <w:pStyle w:val="paragraph"/>
              <w:numPr>
                <w:ilvl w:val="0"/>
                <w:numId w:val="8"/>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The responsibility of the practitioner who orders and transfuses blood involves the following:</w:t>
            </w:r>
            <w:r w:rsidRPr="00AB493E">
              <w:rPr>
                <w:rStyle w:val="eop"/>
                <w:rFonts w:asciiTheme="minorHAnsi" w:hAnsiTheme="minorHAnsi"/>
              </w:rPr>
              <w:t> </w:t>
            </w:r>
          </w:p>
          <w:p w14:paraId="4415CDD3" w14:textId="77777777" w:rsidR="001A0CB5" w:rsidRPr="00AB493E" w:rsidRDefault="009E1CFD" w:rsidP="00AB493E">
            <w:pPr>
              <w:pStyle w:val="paragraph"/>
              <w:numPr>
                <w:ilvl w:val="1"/>
                <w:numId w:val="8"/>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Transfusing blood only when it is medically indicated.</w:t>
            </w:r>
            <w:r w:rsidRPr="00AB493E">
              <w:rPr>
                <w:rStyle w:val="eop"/>
                <w:rFonts w:asciiTheme="minorHAnsi" w:hAnsiTheme="minorHAnsi"/>
              </w:rPr>
              <w:t> </w:t>
            </w:r>
          </w:p>
          <w:p w14:paraId="279D02A6" w14:textId="77777777" w:rsidR="001A0CB5" w:rsidRPr="00AB493E" w:rsidRDefault="009E1CFD" w:rsidP="00AB493E">
            <w:pPr>
              <w:pStyle w:val="paragraph"/>
              <w:numPr>
                <w:ilvl w:val="1"/>
                <w:numId w:val="8"/>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Warning patients of the potential risks inherent in blood transfusion.</w:t>
            </w:r>
            <w:r w:rsidRPr="00AB493E">
              <w:rPr>
                <w:rStyle w:val="eop"/>
                <w:rFonts w:asciiTheme="minorHAnsi" w:hAnsiTheme="minorHAnsi"/>
              </w:rPr>
              <w:t> </w:t>
            </w:r>
          </w:p>
          <w:p w14:paraId="68F63B22" w14:textId="77777777" w:rsidR="001A0CB5" w:rsidRPr="00AB493E" w:rsidRDefault="009E1CFD" w:rsidP="00AB493E">
            <w:pPr>
              <w:pStyle w:val="paragraph"/>
              <w:numPr>
                <w:ilvl w:val="1"/>
                <w:numId w:val="8"/>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Obtaining and documenting informed consent.</w:t>
            </w:r>
            <w:r w:rsidRPr="00AB493E">
              <w:rPr>
                <w:rStyle w:val="eop"/>
                <w:rFonts w:asciiTheme="minorHAnsi" w:hAnsiTheme="minorHAnsi"/>
              </w:rPr>
              <w:t> </w:t>
            </w:r>
          </w:p>
          <w:p w14:paraId="3702EF51" w14:textId="77777777" w:rsidR="001A0CB5" w:rsidRPr="00AB493E" w:rsidRDefault="009E1CFD" w:rsidP="00AB493E">
            <w:pPr>
              <w:pStyle w:val="paragraph"/>
              <w:numPr>
                <w:ilvl w:val="1"/>
                <w:numId w:val="8"/>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Correctly identifying the patient, and units of blood to be transfused.</w:t>
            </w:r>
            <w:r w:rsidRPr="00AB493E">
              <w:rPr>
                <w:rStyle w:val="eop"/>
                <w:rFonts w:asciiTheme="minorHAnsi" w:hAnsiTheme="minorHAnsi"/>
              </w:rPr>
              <w:t> </w:t>
            </w:r>
          </w:p>
          <w:p w14:paraId="131F28DF" w14:textId="77777777" w:rsidR="001A0CB5" w:rsidRPr="00AB493E" w:rsidRDefault="009E1CFD" w:rsidP="00AB493E">
            <w:pPr>
              <w:pStyle w:val="paragraph"/>
              <w:numPr>
                <w:ilvl w:val="1"/>
                <w:numId w:val="8"/>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Ensuring that appropriate compatibility tests has been performed.</w:t>
            </w:r>
            <w:r w:rsidRPr="00AB493E">
              <w:rPr>
                <w:rStyle w:val="eop"/>
                <w:rFonts w:asciiTheme="minorHAnsi" w:hAnsiTheme="minorHAnsi"/>
              </w:rPr>
              <w:t> </w:t>
            </w:r>
          </w:p>
          <w:p w14:paraId="621AE0EA" w14:textId="77777777" w:rsidR="008018CC" w:rsidRPr="00AB493E" w:rsidRDefault="009E1CFD" w:rsidP="00AB493E">
            <w:pPr>
              <w:pStyle w:val="paragraph"/>
              <w:numPr>
                <w:ilvl w:val="1"/>
                <w:numId w:val="8"/>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Ensuring that the blood has been correctly handled prior to and during transfusion.</w:t>
            </w:r>
            <w:r w:rsidRPr="00AB493E">
              <w:rPr>
                <w:rStyle w:val="eop"/>
                <w:rFonts w:asciiTheme="minorHAnsi" w:hAnsiTheme="minorHAnsi"/>
              </w:rPr>
              <w:t> </w:t>
            </w:r>
          </w:p>
          <w:p w14:paraId="1A71BEBE" w14:textId="77777777" w:rsidR="008047EF" w:rsidRPr="00AB493E" w:rsidRDefault="009E1CFD" w:rsidP="00AB493E">
            <w:pPr>
              <w:pStyle w:val="paragraph"/>
              <w:numPr>
                <w:ilvl w:val="1"/>
                <w:numId w:val="8"/>
              </w:numPr>
              <w:spacing w:before="0" w:beforeAutospacing="0" w:after="120" w:afterAutospacing="0"/>
              <w:textAlignment w:val="baseline"/>
              <w:rPr>
                <w:rStyle w:val="eop"/>
                <w:rFonts w:asciiTheme="minorHAnsi" w:hAnsiTheme="minorHAnsi"/>
              </w:rPr>
            </w:pPr>
            <w:r w:rsidRPr="00AB493E">
              <w:rPr>
                <w:rStyle w:val="normaltextrun"/>
                <w:rFonts w:asciiTheme="minorHAnsi" w:hAnsiTheme="minorHAnsi"/>
              </w:rPr>
              <w:t>Ensuring that the blood has not passed its expiry date.</w:t>
            </w:r>
          </w:p>
          <w:p w14:paraId="54B4C450" w14:textId="77777777" w:rsidR="008047EF" w:rsidRPr="00AB493E" w:rsidRDefault="009E1CFD" w:rsidP="00AB493E">
            <w:pPr>
              <w:pStyle w:val="paragraph"/>
              <w:numPr>
                <w:ilvl w:val="0"/>
                <w:numId w:val="8"/>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Permitting responsible persons to administer blood to the patient.</w:t>
            </w:r>
            <w:r w:rsidRPr="00AB493E">
              <w:rPr>
                <w:rStyle w:val="eop"/>
                <w:rFonts w:asciiTheme="minorHAnsi" w:hAnsiTheme="minorHAnsi"/>
              </w:rPr>
              <w:t> </w:t>
            </w:r>
          </w:p>
          <w:p w14:paraId="342B233F" w14:textId="77777777" w:rsidR="00F1024D" w:rsidRPr="00AB493E" w:rsidRDefault="009E1CFD" w:rsidP="00AB493E">
            <w:pPr>
              <w:pStyle w:val="paragraph"/>
              <w:numPr>
                <w:ilvl w:val="0"/>
                <w:numId w:val="8"/>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Transfusing blood at the proper rate.</w:t>
            </w:r>
            <w:r w:rsidRPr="00AB493E">
              <w:rPr>
                <w:rStyle w:val="eop"/>
                <w:rFonts w:asciiTheme="minorHAnsi" w:hAnsiTheme="minorHAnsi"/>
              </w:rPr>
              <w:t> </w:t>
            </w:r>
          </w:p>
          <w:p w14:paraId="26342402" w14:textId="77777777" w:rsidR="00F1024D" w:rsidRPr="00AB493E" w:rsidRDefault="009E1CFD" w:rsidP="00AB493E">
            <w:pPr>
              <w:pStyle w:val="paragraph"/>
              <w:numPr>
                <w:ilvl w:val="0"/>
                <w:numId w:val="8"/>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Observing and monitoring the patient at the commencement of, and during the transfusion.</w:t>
            </w:r>
            <w:r w:rsidRPr="00AB493E">
              <w:rPr>
                <w:rStyle w:val="eop"/>
                <w:rFonts w:asciiTheme="minorHAnsi" w:hAnsiTheme="minorHAnsi"/>
              </w:rPr>
              <w:t> </w:t>
            </w:r>
          </w:p>
          <w:p w14:paraId="0C283710" w14:textId="77777777" w:rsidR="00F1024D" w:rsidRPr="00AB493E" w:rsidRDefault="009E1CFD" w:rsidP="00AB493E">
            <w:pPr>
              <w:pStyle w:val="paragraph"/>
              <w:numPr>
                <w:ilvl w:val="0"/>
                <w:numId w:val="8"/>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Effectively managing any untoward transfusion reaction.</w:t>
            </w:r>
            <w:r w:rsidRPr="00AB493E">
              <w:rPr>
                <w:rStyle w:val="eop"/>
                <w:rFonts w:asciiTheme="minorHAnsi" w:hAnsiTheme="minorHAnsi"/>
              </w:rPr>
              <w:t> </w:t>
            </w:r>
          </w:p>
          <w:p w14:paraId="76E610C1" w14:textId="77777777" w:rsidR="00F1024D" w:rsidRPr="00AB493E" w:rsidRDefault="009E1CFD" w:rsidP="00AB493E">
            <w:pPr>
              <w:pStyle w:val="paragraph"/>
              <w:numPr>
                <w:ilvl w:val="0"/>
                <w:numId w:val="8"/>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Retaining blood samples as required.</w:t>
            </w:r>
            <w:r w:rsidRPr="00AB493E">
              <w:rPr>
                <w:rStyle w:val="eop"/>
                <w:rFonts w:asciiTheme="minorHAnsi" w:hAnsiTheme="minorHAnsi"/>
              </w:rPr>
              <w:t> </w:t>
            </w:r>
          </w:p>
          <w:p w14:paraId="6206A2BA" w14:textId="77777777" w:rsidR="00F1024D" w:rsidRPr="00AB493E" w:rsidRDefault="009E1CFD" w:rsidP="00AB493E">
            <w:pPr>
              <w:pStyle w:val="paragraph"/>
              <w:numPr>
                <w:ilvl w:val="0"/>
                <w:numId w:val="8"/>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Reporting of untoward reactions or death.</w:t>
            </w:r>
            <w:r w:rsidRPr="00AB493E">
              <w:rPr>
                <w:rStyle w:val="eop"/>
                <w:rFonts w:asciiTheme="minorHAnsi" w:hAnsiTheme="minorHAnsi"/>
              </w:rPr>
              <w:t> </w:t>
            </w:r>
          </w:p>
          <w:p w14:paraId="227DDC2C" w14:textId="1A7F8394" w:rsidR="009E1CFD" w:rsidRPr="00AB493E" w:rsidRDefault="009E1CFD" w:rsidP="3A396C5A">
            <w:pPr>
              <w:pStyle w:val="paragraph"/>
              <w:numPr>
                <w:ilvl w:val="0"/>
                <w:numId w:val="8"/>
              </w:numPr>
              <w:spacing w:before="0" w:beforeAutospacing="0" w:after="120" w:afterAutospacing="0"/>
              <w:textAlignment w:val="baseline"/>
              <w:rPr>
                <w:rStyle w:val="eop"/>
                <w:rFonts w:asciiTheme="minorHAnsi" w:hAnsiTheme="minorHAnsi"/>
              </w:rPr>
            </w:pPr>
            <w:r w:rsidRPr="3A396C5A">
              <w:rPr>
                <w:rStyle w:val="normaltextrun"/>
                <w:rFonts w:asciiTheme="minorHAnsi" w:hAnsiTheme="minorHAnsi"/>
              </w:rPr>
              <w:t xml:space="preserve">Tracing, </w:t>
            </w:r>
            <w:r w:rsidR="723FFC3A" w:rsidRPr="3A396C5A">
              <w:rPr>
                <w:rStyle w:val="normaltextrun"/>
                <w:rFonts w:asciiTheme="minorHAnsi" w:hAnsiTheme="minorHAnsi"/>
              </w:rPr>
              <w:t>counselling,</w:t>
            </w:r>
            <w:r w:rsidRPr="3A396C5A">
              <w:rPr>
                <w:rStyle w:val="normaltextrun"/>
                <w:rFonts w:asciiTheme="minorHAnsi" w:hAnsiTheme="minorHAnsi"/>
              </w:rPr>
              <w:t xml:space="preserve"> and testing recipients of blood transfusion.</w:t>
            </w:r>
            <w:r w:rsidRPr="3A396C5A">
              <w:rPr>
                <w:rStyle w:val="eop"/>
                <w:rFonts w:asciiTheme="minorHAnsi" w:hAnsiTheme="minorHAnsi"/>
              </w:rPr>
              <w:t> </w:t>
            </w:r>
          </w:p>
          <w:p w14:paraId="57BCF390" w14:textId="09266F06" w:rsidR="00A83C82" w:rsidRPr="00AB493E" w:rsidRDefault="00A83C82" w:rsidP="00AB493E">
            <w:pPr>
              <w:pStyle w:val="paragraph"/>
              <w:spacing w:before="0" w:beforeAutospacing="0" w:after="120" w:afterAutospacing="0"/>
              <w:ind w:left="360"/>
              <w:textAlignment w:val="baseline"/>
              <w:rPr>
                <w:rFonts w:asciiTheme="minorHAnsi" w:hAnsiTheme="minorHAnsi"/>
              </w:rPr>
            </w:pPr>
          </w:p>
        </w:tc>
      </w:tr>
      <w:tr w:rsidR="00E606D3" w:rsidRPr="00AB493E" w14:paraId="57BCF3AC" w14:textId="77777777" w:rsidTr="293BFBDD">
        <w:tc>
          <w:tcPr>
            <w:tcW w:w="663" w:type="dxa"/>
            <w:shd w:val="clear" w:color="auto" w:fill="auto"/>
          </w:tcPr>
          <w:p w14:paraId="57BCF3AA" w14:textId="77777777" w:rsidR="00E606D3" w:rsidRPr="00AB493E" w:rsidRDefault="00E606D3" w:rsidP="008F6CFD">
            <w:pPr>
              <w:pStyle w:val="ListParagraph"/>
              <w:numPr>
                <w:ilvl w:val="0"/>
                <w:numId w:val="2"/>
              </w:numPr>
              <w:spacing w:after="120" w:line="240" w:lineRule="auto"/>
              <w:ind w:firstLine="180"/>
              <w:jc w:val="right"/>
              <w:rPr>
                <w:rFonts w:asciiTheme="minorHAnsi" w:hAnsiTheme="minorHAnsi"/>
                <w:b/>
                <w:bCs/>
                <w:sz w:val="24"/>
                <w:szCs w:val="24"/>
              </w:rPr>
            </w:pPr>
            <w:bookmarkStart w:id="1" w:name="_Hlk51147664"/>
          </w:p>
        </w:tc>
        <w:tc>
          <w:tcPr>
            <w:tcW w:w="8787" w:type="dxa"/>
            <w:shd w:val="clear" w:color="auto" w:fill="auto"/>
          </w:tcPr>
          <w:p w14:paraId="02A8D6A3" w14:textId="77777777" w:rsidR="00E606D3" w:rsidRPr="00AB493E" w:rsidRDefault="00770885" w:rsidP="00AB493E">
            <w:pPr>
              <w:spacing w:after="120" w:line="240" w:lineRule="auto"/>
              <w:rPr>
                <w:rFonts w:asciiTheme="minorHAnsi" w:hAnsiTheme="minorHAnsi"/>
                <w:b/>
                <w:bCs/>
                <w:sz w:val="24"/>
                <w:szCs w:val="24"/>
              </w:rPr>
            </w:pPr>
            <w:r w:rsidRPr="00AB493E">
              <w:rPr>
                <w:rFonts w:asciiTheme="minorHAnsi" w:hAnsiTheme="minorHAnsi"/>
                <w:b/>
                <w:bCs/>
                <w:sz w:val="24"/>
                <w:szCs w:val="24"/>
              </w:rPr>
              <w:t>Preparation</w:t>
            </w:r>
          </w:p>
          <w:p w14:paraId="63C8D012" w14:textId="3AEB137D" w:rsidR="0063328E" w:rsidRPr="00AB493E" w:rsidRDefault="000041E3" w:rsidP="00AB493E">
            <w:pPr>
              <w:pStyle w:val="ListParagraph"/>
              <w:numPr>
                <w:ilvl w:val="1"/>
                <w:numId w:val="10"/>
              </w:numPr>
              <w:spacing w:after="120" w:line="240" w:lineRule="auto"/>
              <w:rPr>
                <w:rFonts w:asciiTheme="minorHAnsi" w:hAnsiTheme="minorHAnsi"/>
                <w:b/>
                <w:bCs/>
                <w:sz w:val="24"/>
                <w:szCs w:val="24"/>
              </w:rPr>
            </w:pPr>
            <w:r w:rsidRPr="00AB493E">
              <w:rPr>
                <w:rFonts w:asciiTheme="minorHAnsi" w:hAnsiTheme="minorHAnsi"/>
                <w:sz w:val="24"/>
                <w:szCs w:val="24"/>
              </w:rPr>
              <w:t>Inform</w:t>
            </w:r>
            <w:r w:rsidRPr="00AB493E">
              <w:rPr>
                <w:rFonts w:asciiTheme="minorHAnsi" w:hAnsiTheme="minorHAnsi"/>
                <w:b/>
                <w:bCs/>
                <w:sz w:val="24"/>
                <w:szCs w:val="24"/>
              </w:rPr>
              <w:t>:</w:t>
            </w:r>
          </w:p>
          <w:p w14:paraId="1F35AB74" w14:textId="77777777" w:rsidR="00F1024D" w:rsidRPr="00AB493E" w:rsidRDefault="000041E3" w:rsidP="00AB493E">
            <w:pPr>
              <w:pStyle w:val="paragraph"/>
              <w:numPr>
                <w:ilvl w:val="0"/>
                <w:numId w:val="9"/>
              </w:numPr>
              <w:spacing w:before="0" w:beforeAutospacing="0" w:after="120" w:afterAutospacing="0"/>
              <w:textAlignment w:val="baseline"/>
              <w:rPr>
                <w:rStyle w:val="eop"/>
                <w:rFonts w:asciiTheme="minorHAnsi" w:hAnsiTheme="minorHAnsi"/>
              </w:rPr>
            </w:pPr>
            <w:r w:rsidRPr="00AB493E">
              <w:rPr>
                <w:rStyle w:val="normaltextrun"/>
                <w:rFonts w:asciiTheme="minorHAnsi" w:hAnsiTheme="minorHAnsi"/>
              </w:rPr>
              <w:lastRenderedPageBreak/>
              <w:t>All medical Team </w:t>
            </w:r>
            <w:r w:rsidRPr="00AB493E">
              <w:rPr>
                <w:rStyle w:val="eop"/>
                <w:rFonts w:asciiTheme="minorHAnsi" w:hAnsiTheme="minorHAnsi"/>
              </w:rPr>
              <w:t> </w:t>
            </w:r>
          </w:p>
          <w:p w14:paraId="0ABAB425" w14:textId="77777777" w:rsidR="00F1024D" w:rsidRPr="00AB493E" w:rsidRDefault="000041E3" w:rsidP="00AB493E">
            <w:pPr>
              <w:pStyle w:val="paragraph"/>
              <w:numPr>
                <w:ilvl w:val="0"/>
                <w:numId w:val="9"/>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Vikand Medical management team. </w:t>
            </w:r>
            <w:r w:rsidRPr="00AB493E">
              <w:rPr>
                <w:rStyle w:val="eop"/>
                <w:rFonts w:asciiTheme="minorHAnsi" w:hAnsiTheme="minorHAnsi"/>
              </w:rPr>
              <w:t> </w:t>
            </w:r>
          </w:p>
          <w:p w14:paraId="1B2F65A5" w14:textId="77777777" w:rsidR="00F1024D" w:rsidRPr="00AB493E" w:rsidRDefault="000041E3" w:rsidP="00AB493E">
            <w:pPr>
              <w:pStyle w:val="paragraph"/>
              <w:numPr>
                <w:ilvl w:val="0"/>
                <w:numId w:val="9"/>
              </w:numPr>
              <w:spacing w:before="0" w:beforeAutospacing="0" w:after="120" w:afterAutospacing="0"/>
              <w:textAlignment w:val="baseline"/>
              <w:rPr>
                <w:rStyle w:val="eop"/>
                <w:rFonts w:asciiTheme="minorHAnsi" w:hAnsiTheme="minorHAnsi"/>
              </w:rPr>
            </w:pPr>
            <w:r w:rsidRPr="00AB493E">
              <w:rPr>
                <w:rStyle w:val="normaltextrun"/>
                <w:rFonts w:asciiTheme="minorHAnsi" w:hAnsiTheme="minorHAnsi"/>
              </w:rPr>
              <w:t>Captain (obtain distance from nearest port and announcement of donor.) </w:t>
            </w:r>
            <w:r w:rsidRPr="00AB493E">
              <w:rPr>
                <w:rStyle w:val="eop"/>
                <w:rFonts w:asciiTheme="minorHAnsi" w:hAnsiTheme="minorHAnsi"/>
              </w:rPr>
              <w:t> </w:t>
            </w:r>
          </w:p>
          <w:p w14:paraId="5E05E249" w14:textId="06894653" w:rsidR="000041E3" w:rsidRPr="00AB493E" w:rsidRDefault="000041E3" w:rsidP="3A396C5A">
            <w:pPr>
              <w:pStyle w:val="paragraph"/>
              <w:numPr>
                <w:ilvl w:val="0"/>
                <w:numId w:val="9"/>
              </w:numPr>
              <w:spacing w:before="0" w:beforeAutospacing="0" w:after="120" w:afterAutospacing="0"/>
              <w:textAlignment w:val="baseline"/>
              <w:rPr>
                <w:rStyle w:val="eop"/>
                <w:rFonts w:asciiTheme="minorHAnsi" w:hAnsiTheme="minorHAnsi"/>
              </w:rPr>
            </w:pPr>
            <w:r w:rsidRPr="3A396C5A">
              <w:rPr>
                <w:rStyle w:val="normaltextrun"/>
                <w:rFonts w:asciiTheme="minorHAnsi" w:hAnsiTheme="minorHAnsi"/>
              </w:rPr>
              <w:t xml:space="preserve">Risk Manager </w:t>
            </w:r>
            <w:r w:rsidR="009633EF" w:rsidRPr="3A396C5A">
              <w:rPr>
                <w:rStyle w:val="normaltextrun"/>
                <w:rFonts w:asciiTheme="minorHAnsi" w:hAnsiTheme="minorHAnsi"/>
              </w:rPr>
              <w:t>–</w:t>
            </w:r>
            <w:r w:rsidRPr="3A396C5A">
              <w:rPr>
                <w:rStyle w:val="normaltextrun"/>
                <w:rFonts w:asciiTheme="minorHAnsi" w:hAnsiTheme="minorHAnsi"/>
              </w:rPr>
              <w:t xml:space="preserve"> </w:t>
            </w:r>
            <w:r w:rsidR="00415C1F">
              <w:rPr>
                <w:rStyle w:val="normaltextrun"/>
                <w:rFonts w:asciiTheme="minorHAnsi" w:hAnsiTheme="minorHAnsi"/>
              </w:rPr>
              <w:t>Silversea</w:t>
            </w:r>
          </w:p>
          <w:p w14:paraId="428BACC5" w14:textId="721156E7" w:rsidR="000041E3" w:rsidRPr="00AB493E" w:rsidRDefault="000041E3" w:rsidP="00AB493E">
            <w:pPr>
              <w:pStyle w:val="paragraph"/>
              <w:numPr>
                <w:ilvl w:val="1"/>
                <w:numId w:val="7"/>
              </w:numPr>
              <w:spacing w:before="0" w:beforeAutospacing="0" w:after="120" w:afterAutospacing="0"/>
              <w:textAlignment w:val="baseline"/>
              <w:rPr>
                <w:rStyle w:val="eop"/>
                <w:rFonts w:asciiTheme="minorHAnsi" w:hAnsiTheme="minorHAnsi"/>
              </w:rPr>
            </w:pPr>
            <w:r w:rsidRPr="00AB493E">
              <w:rPr>
                <w:rStyle w:val="eop"/>
                <w:rFonts w:asciiTheme="minorHAnsi" w:hAnsiTheme="minorHAnsi"/>
              </w:rPr>
              <w:t>Reasons for initiating of blood transfusion</w:t>
            </w:r>
          </w:p>
          <w:p w14:paraId="2D6FFD00" w14:textId="0630B0E6" w:rsidR="00FF06B7" w:rsidRPr="00AB493E" w:rsidRDefault="00FF06B7" w:rsidP="3A396C5A">
            <w:pPr>
              <w:pStyle w:val="paragraph"/>
              <w:numPr>
                <w:ilvl w:val="0"/>
                <w:numId w:val="6"/>
              </w:numPr>
              <w:spacing w:before="0" w:beforeAutospacing="0" w:after="120" w:afterAutospacing="0"/>
              <w:textAlignment w:val="baseline"/>
              <w:rPr>
                <w:rStyle w:val="eop"/>
                <w:rFonts w:asciiTheme="minorHAnsi" w:hAnsiTheme="minorHAnsi"/>
              </w:rPr>
            </w:pPr>
            <w:r w:rsidRPr="3A396C5A">
              <w:rPr>
                <w:rStyle w:val="normaltextrun"/>
                <w:rFonts w:asciiTheme="minorHAnsi" w:hAnsiTheme="minorHAnsi"/>
              </w:rPr>
              <w:t>Patient presents with </w:t>
            </w:r>
            <w:r w:rsidR="1768097D" w:rsidRPr="3A396C5A">
              <w:rPr>
                <w:rStyle w:val="normaltextrun"/>
                <w:rFonts w:asciiTheme="minorHAnsi" w:hAnsiTheme="minorHAnsi"/>
              </w:rPr>
              <w:t>active,</w:t>
            </w:r>
            <w:r w:rsidRPr="3A396C5A">
              <w:rPr>
                <w:rStyle w:val="normaltextrun"/>
                <w:rFonts w:asciiTheme="minorHAnsi" w:hAnsiTheme="minorHAnsi"/>
              </w:rPr>
              <w:t> non-compressible bleeding:</w:t>
            </w:r>
            <w:r w:rsidRPr="3A396C5A">
              <w:rPr>
                <w:rStyle w:val="eop"/>
                <w:rFonts w:asciiTheme="minorHAnsi" w:hAnsiTheme="minorHAnsi"/>
              </w:rPr>
              <w:t> </w:t>
            </w:r>
          </w:p>
          <w:p w14:paraId="5CCDCA75" w14:textId="77777777" w:rsidR="00FF06B7" w:rsidRPr="00AB493E" w:rsidRDefault="00FF06B7" w:rsidP="00AB493E">
            <w:pPr>
              <w:pStyle w:val="paragraph"/>
              <w:numPr>
                <w:ilvl w:val="1"/>
                <w:numId w:val="6"/>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than 4 hours will elapse till transfer to appropriate shoreside medical facility</w:t>
            </w:r>
            <w:r w:rsidRPr="00AB493E">
              <w:rPr>
                <w:rStyle w:val="eop"/>
                <w:rFonts w:asciiTheme="minorHAnsi" w:hAnsiTheme="minorHAnsi"/>
              </w:rPr>
              <w:t> </w:t>
            </w:r>
          </w:p>
          <w:p w14:paraId="4F0D448E" w14:textId="181460F4" w:rsidR="00FF06B7" w:rsidRPr="00AB493E" w:rsidRDefault="00FF06B7" w:rsidP="3A396C5A">
            <w:pPr>
              <w:pStyle w:val="paragraph"/>
              <w:numPr>
                <w:ilvl w:val="1"/>
                <w:numId w:val="6"/>
              </w:numPr>
              <w:spacing w:before="0" w:beforeAutospacing="0" w:after="120" w:afterAutospacing="0"/>
              <w:textAlignment w:val="baseline"/>
              <w:rPr>
                <w:rFonts w:asciiTheme="minorHAnsi" w:hAnsiTheme="minorHAnsi"/>
              </w:rPr>
            </w:pPr>
            <w:r w:rsidRPr="3A396C5A">
              <w:rPr>
                <w:rStyle w:val="normaltextrun"/>
                <w:rFonts w:asciiTheme="minorHAnsi" w:hAnsiTheme="minorHAnsi"/>
              </w:rPr>
              <w:t>Hb &lt; 10.0 </w:t>
            </w:r>
            <w:proofErr w:type="spellStart"/>
            <w:r w:rsidRPr="3A396C5A">
              <w:rPr>
                <w:rStyle w:val="normaltextrun"/>
                <w:rFonts w:asciiTheme="minorHAnsi" w:hAnsiTheme="minorHAnsi"/>
              </w:rPr>
              <w:t>grms</w:t>
            </w:r>
            <w:proofErr w:type="spellEnd"/>
            <w:r w:rsidRPr="3A396C5A">
              <w:rPr>
                <w:rStyle w:val="normaltextrun"/>
                <w:rFonts w:asciiTheme="minorHAnsi" w:hAnsiTheme="minorHAnsi"/>
              </w:rPr>
              <w:t>/dl</w:t>
            </w:r>
            <w:r w:rsidRPr="3A396C5A">
              <w:rPr>
                <w:rStyle w:val="eop"/>
                <w:rFonts w:asciiTheme="minorHAnsi" w:hAnsiTheme="minorHAnsi"/>
              </w:rPr>
              <w:t> </w:t>
            </w:r>
          </w:p>
          <w:p w14:paraId="02DE8CD4" w14:textId="77777777" w:rsidR="00FF06B7" w:rsidRPr="00AB493E" w:rsidRDefault="00FF06B7" w:rsidP="00AB493E">
            <w:pPr>
              <w:pStyle w:val="paragraph"/>
              <w:numPr>
                <w:ilvl w:val="1"/>
                <w:numId w:val="6"/>
              </w:numPr>
              <w:spacing w:before="0" w:beforeAutospacing="0" w:after="120" w:afterAutospacing="0"/>
              <w:textAlignment w:val="baseline"/>
              <w:rPr>
                <w:rStyle w:val="normaltextrun"/>
                <w:rFonts w:asciiTheme="minorHAnsi" w:hAnsiTheme="minorHAnsi"/>
              </w:rPr>
            </w:pPr>
            <w:r w:rsidRPr="00AB493E">
              <w:rPr>
                <w:rStyle w:val="normaltextrun"/>
                <w:rFonts w:asciiTheme="minorHAnsi" w:hAnsiTheme="minorHAnsi"/>
              </w:rPr>
              <w:t>refer to Blood Transfusion Protocol attached</w:t>
            </w:r>
          </w:p>
          <w:p w14:paraId="702C709F" w14:textId="73E96DC8" w:rsidR="00FF06B7" w:rsidRPr="00AB493E" w:rsidRDefault="00FF06B7" w:rsidP="00AB493E">
            <w:pPr>
              <w:pStyle w:val="paragraph"/>
              <w:numPr>
                <w:ilvl w:val="1"/>
                <w:numId w:val="7"/>
              </w:numPr>
              <w:spacing w:before="0" w:beforeAutospacing="0" w:after="120" w:afterAutospacing="0"/>
              <w:textAlignment w:val="baseline"/>
              <w:rPr>
                <w:rStyle w:val="normaltextrun"/>
                <w:rFonts w:asciiTheme="minorHAnsi" w:hAnsiTheme="minorHAnsi"/>
              </w:rPr>
            </w:pPr>
            <w:r w:rsidRPr="00AB493E">
              <w:rPr>
                <w:rStyle w:val="normaltextrun"/>
                <w:rFonts w:asciiTheme="minorHAnsi" w:hAnsiTheme="minorHAnsi"/>
              </w:rPr>
              <w:t>Preparation of the patient</w:t>
            </w:r>
          </w:p>
          <w:p w14:paraId="6789ADA2" w14:textId="77777777" w:rsidR="0094008B" w:rsidRPr="00AB493E" w:rsidRDefault="0094008B" w:rsidP="00AB493E">
            <w:pPr>
              <w:pStyle w:val="paragraph"/>
              <w:numPr>
                <w:ilvl w:val="0"/>
                <w:numId w:val="3"/>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The preparation of the patient for transfusion involves documentation of informed consent.</w:t>
            </w:r>
            <w:r w:rsidRPr="00AB493E">
              <w:rPr>
                <w:rStyle w:val="eop"/>
                <w:rFonts w:asciiTheme="minorHAnsi" w:hAnsiTheme="minorHAnsi"/>
              </w:rPr>
              <w:t> </w:t>
            </w:r>
          </w:p>
          <w:p w14:paraId="27D71EB5" w14:textId="77777777" w:rsidR="0094008B" w:rsidRPr="00AB493E" w:rsidRDefault="0094008B" w:rsidP="00AB493E">
            <w:pPr>
              <w:pStyle w:val="paragraph"/>
              <w:numPr>
                <w:ilvl w:val="0"/>
                <w:numId w:val="3"/>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Informed consent for transfusion means a dialogue has occurred between the patient and the doctor. The significant risks, benefits and alternatives to transfusion including the patient’s right to refuse the transfusion will have been discussed.</w:t>
            </w:r>
            <w:r w:rsidRPr="00AB493E">
              <w:rPr>
                <w:rStyle w:val="eop"/>
                <w:rFonts w:asciiTheme="minorHAnsi" w:hAnsiTheme="minorHAnsi"/>
              </w:rPr>
              <w:t> </w:t>
            </w:r>
          </w:p>
          <w:p w14:paraId="698B2BD6" w14:textId="77777777" w:rsidR="0094008B" w:rsidRPr="00AB493E" w:rsidRDefault="0094008B" w:rsidP="00AB493E">
            <w:pPr>
              <w:pStyle w:val="paragraph"/>
              <w:numPr>
                <w:ilvl w:val="0"/>
                <w:numId w:val="3"/>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Because of this discussion the patient should:</w:t>
            </w:r>
            <w:r w:rsidRPr="00AB493E">
              <w:rPr>
                <w:rStyle w:val="eop"/>
                <w:rFonts w:asciiTheme="minorHAnsi" w:hAnsiTheme="minorHAnsi"/>
              </w:rPr>
              <w:t> </w:t>
            </w:r>
          </w:p>
          <w:p w14:paraId="0F2AFD88" w14:textId="77777777" w:rsidR="0094008B" w:rsidRPr="00AB493E" w:rsidRDefault="0094008B" w:rsidP="00AB493E">
            <w:pPr>
              <w:pStyle w:val="paragraph"/>
              <w:numPr>
                <w:ilvl w:val="1"/>
                <w:numId w:val="3"/>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Understand what medical action is recommended.</w:t>
            </w:r>
            <w:r w:rsidRPr="00AB493E">
              <w:rPr>
                <w:rStyle w:val="eop"/>
                <w:rFonts w:asciiTheme="minorHAnsi" w:hAnsiTheme="minorHAnsi"/>
              </w:rPr>
              <w:t> </w:t>
            </w:r>
          </w:p>
          <w:p w14:paraId="1F717AD1" w14:textId="77777777" w:rsidR="0094008B" w:rsidRPr="00AB493E" w:rsidRDefault="0094008B" w:rsidP="00AB493E">
            <w:pPr>
              <w:pStyle w:val="paragraph"/>
              <w:numPr>
                <w:ilvl w:val="1"/>
                <w:numId w:val="3"/>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Be aware of the risks and benefits associated with the transfusion.</w:t>
            </w:r>
            <w:r w:rsidRPr="00AB493E">
              <w:rPr>
                <w:rStyle w:val="eop"/>
                <w:rFonts w:asciiTheme="minorHAnsi" w:hAnsiTheme="minorHAnsi"/>
              </w:rPr>
              <w:t> </w:t>
            </w:r>
          </w:p>
          <w:p w14:paraId="1AA65343" w14:textId="77777777" w:rsidR="0094008B" w:rsidRPr="00AB493E" w:rsidRDefault="0094008B" w:rsidP="00AB493E">
            <w:pPr>
              <w:pStyle w:val="paragraph"/>
              <w:numPr>
                <w:ilvl w:val="1"/>
                <w:numId w:val="3"/>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Appreciate the risks, and possible consequences of not receiving the recommended therapy.</w:t>
            </w:r>
            <w:r w:rsidRPr="00AB493E">
              <w:rPr>
                <w:rStyle w:val="eop"/>
                <w:rFonts w:asciiTheme="minorHAnsi" w:hAnsiTheme="minorHAnsi"/>
              </w:rPr>
              <w:t> </w:t>
            </w:r>
          </w:p>
          <w:p w14:paraId="436948D7" w14:textId="77777777" w:rsidR="0094008B" w:rsidRPr="00AB493E" w:rsidRDefault="0094008B" w:rsidP="00AB493E">
            <w:pPr>
              <w:pStyle w:val="paragraph"/>
              <w:numPr>
                <w:ilvl w:val="1"/>
                <w:numId w:val="3"/>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Be given an opportunity to ask questions.</w:t>
            </w:r>
            <w:r w:rsidRPr="00AB493E">
              <w:rPr>
                <w:rStyle w:val="eop"/>
                <w:rFonts w:asciiTheme="minorHAnsi" w:hAnsiTheme="minorHAnsi"/>
              </w:rPr>
              <w:t> </w:t>
            </w:r>
          </w:p>
          <w:p w14:paraId="6D41578B" w14:textId="77777777" w:rsidR="0094008B" w:rsidRPr="00AB493E" w:rsidRDefault="0094008B" w:rsidP="00AB493E">
            <w:pPr>
              <w:pStyle w:val="paragraph"/>
              <w:numPr>
                <w:ilvl w:val="1"/>
                <w:numId w:val="3"/>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Give consent for the transfusion.</w:t>
            </w:r>
            <w:r w:rsidRPr="00AB493E">
              <w:rPr>
                <w:rStyle w:val="eop"/>
                <w:rFonts w:asciiTheme="minorHAnsi" w:hAnsiTheme="minorHAnsi"/>
              </w:rPr>
              <w:t> </w:t>
            </w:r>
          </w:p>
          <w:p w14:paraId="06670284" w14:textId="77777777" w:rsidR="0094008B" w:rsidRPr="00AB493E" w:rsidRDefault="0094008B" w:rsidP="00AB493E">
            <w:pPr>
              <w:pStyle w:val="paragraph"/>
              <w:numPr>
                <w:ilvl w:val="1"/>
                <w:numId w:val="3"/>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The consent shall be documented by a consent form or by documentation in the patient’s EMR.</w:t>
            </w:r>
            <w:r w:rsidRPr="00AB493E">
              <w:rPr>
                <w:rStyle w:val="eop"/>
                <w:rFonts w:asciiTheme="minorHAnsi" w:hAnsiTheme="minorHAnsi"/>
              </w:rPr>
              <w:t> </w:t>
            </w:r>
          </w:p>
          <w:p w14:paraId="57BCF3AB" w14:textId="521AC326" w:rsidR="00FF06B7" w:rsidRPr="00AB493E" w:rsidRDefault="0094008B" w:rsidP="3A396C5A">
            <w:pPr>
              <w:pStyle w:val="paragraph"/>
              <w:numPr>
                <w:ilvl w:val="0"/>
                <w:numId w:val="3"/>
              </w:numPr>
              <w:spacing w:before="0" w:beforeAutospacing="0" w:after="120" w:afterAutospacing="0"/>
              <w:textAlignment w:val="baseline"/>
              <w:rPr>
                <w:rFonts w:asciiTheme="minorHAnsi" w:hAnsiTheme="minorHAnsi"/>
              </w:rPr>
            </w:pPr>
            <w:r w:rsidRPr="3A396C5A">
              <w:rPr>
                <w:rStyle w:val="normaltextrun"/>
                <w:rFonts w:asciiTheme="minorHAnsi" w:hAnsiTheme="minorHAnsi"/>
              </w:rPr>
              <w:t>In circumstances where it is not possible to obtain informed consent before proceeding with transfusion (</w:t>
            </w:r>
            <w:r w:rsidR="08D12ADC" w:rsidRPr="3A396C5A">
              <w:rPr>
                <w:rStyle w:val="normaltextrun"/>
                <w:rFonts w:asciiTheme="minorHAnsi" w:hAnsiTheme="minorHAnsi"/>
              </w:rPr>
              <w:t>e.g.,</w:t>
            </w:r>
            <w:r w:rsidRPr="3A396C5A">
              <w:rPr>
                <w:rStyle w:val="normaltextrun"/>
                <w:rFonts w:asciiTheme="minorHAnsi" w:hAnsiTheme="minorHAnsi"/>
              </w:rPr>
              <w:t xml:space="preserve"> life-threatening emergency, comatose patient, unaccompanied minor patient), it is acceptable to proceed without consent in the patient’s best interests, provided such action is documented in the patient’s EMR. </w:t>
            </w:r>
          </w:p>
        </w:tc>
      </w:tr>
      <w:bookmarkEnd w:id="1"/>
      <w:tr w:rsidR="00BD716C" w:rsidRPr="00AB493E" w14:paraId="57BCF3DB" w14:textId="77777777" w:rsidTr="293BFBDD">
        <w:tc>
          <w:tcPr>
            <w:tcW w:w="663" w:type="dxa"/>
            <w:shd w:val="clear" w:color="auto" w:fill="auto"/>
          </w:tcPr>
          <w:p w14:paraId="57BCF3D4" w14:textId="77777777" w:rsidR="00BD716C" w:rsidRPr="00AB493E" w:rsidRDefault="00BD716C" w:rsidP="00AB493E">
            <w:pPr>
              <w:pStyle w:val="ListParagraph"/>
              <w:numPr>
                <w:ilvl w:val="0"/>
                <w:numId w:val="2"/>
              </w:numPr>
              <w:spacing w:after="120" w:line="240" w:lineRule="auto"/>
              <w:jc w:val="right"/>
              <w:rPr>
                <w:rFonts w:asciiTheme="minorHAnsi" w:hAnsiTheme="minorHAnsi"/>
                <w:b/>
                <w:bCs/>
                <w:sz w:val="24"/>
                <w:szCs w:val="24"/>
              </w:rPr>
            </w:pPr>
          </w:p>
        </w:tc>
        <w:tc>
          <w:tcPr>
            <w:tcW w:w="8787" w:type="dxa"/>
            <w:shd w:val="clear" w:color="auto" w:fill="auto"/>
          </w:tcPr>
          <w:p w14:paraId="57BCF3D5" w14:textId="77777777" w:rsidR="00770885" w:rsidRPr="00AB493E" w:rsidRDefault="00770885" w:rsidP="00AB493E">
            <w:pPr>
              <w:pStyle w:val="paragraph"/>
              <w:spacing w:before="0" w:beforeAutospacing="0" w:after="120" w:afterAutospacing="0"/>
              <w:textAlignment w:val="baseline"/>
              <w:rPr>
                <w:rFonts w:asciiTheme="minorHAnsi" w:hAnsiTheme="minorHAnsi"/>
              </w:rPr>
            </w:pPr>
            <w:r w:rsidRPr="00AB493E">
              <w:rPr>
                <w:rStyle w:val="normaltextrun"/>
                <w:rFonts w:asciiTheme="minorHAnsi" w:hAnsiTheme="minorHAnsi"/>
                <w:b/>
                <w:bCs/>
              </w:rPr>
              <w:t>Identification and verification of patient. </w:t>
            </w:r>
            <w:r w:rsidRPr="00AB493E">
              <w:rPr>
                <w:rStyle w:val="eop"/>
                <w:rFonts w:asciiTheme="minorHAnsi" w:hAnsiTheme="minorHAnsi"/>
              </w:rPr>
              <w:t> </w:t>
            </w:r>
          </w:p>
          <w:p w14:paraId="10C1FBEC" w14:textId="77777777" w:rsidR="00761E18" w:rsidRPr="00AB493E" w:rsidRDefault="00770885" w:rsidP="00AB493E">
            <w:pPr>
              <w:pStyle w:val="paragraph"/>
              <w:numPr>
                <w:ilvl w:val="1"/>
                <w:numId w:val="11"/>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The safe transfusion of blood products starts with the positive identification of the patient at the time of drawing a blood sample for compatibility testing.</w:t>
            </w:r>
            <w:r w:rsidRPr="00AB493E">
              <w:rPr>
                <w:rStyle w:val="eop"/>
                <w:rFonts w:asciiTheme="minorHAnsi" w:hAnsiTheme="minorHAnsi"/>
              </w:rPr>
              <w:t> </w:t>
            </w:r>
          </w:p>
          <w:p w14:paraId="12EE068B" w14:textId="77777777" w:rsidR="00761E18" w:rsidRPr="00AB493E" w:rsidRDefault="00770885" w:rsidP="00AB493E">
            <w:pPr>
              <w:pStyle w:val="paragraph"/>
              <w:numPr>
                <w:ilvl w:val="1"/>
                <w:numId w:val="11"/>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 xml:space="preserve">Identification is carried out by questioning the conscious patient or suitable </w:t>
            </w:r>
            <w:r w:rsidRPr="00AB493E">
              <w:rPr>
                <w:rStyle w:val="normaltextrun"/>
                <w:rFonts w:asciiTheme="minorHAnsi" w:hAnsiTheme="minorHAnsi"/>
              </w:rPr>
              <w:lastRenderedPageBreak/>
              <w:t>responsible person. </w:t>
            </w:r>
            <w:r w:rsidRPr="00AB493E">
              <w:rPr>
                <w:rStyle w:val="eop"/>
                <w:rFonts w:asciiTheme="minorHAnsi" w:hAnsiTheme="minorHAnsi"/>
              </w:rPr>
              <w:t> </w:t>
            </w:r>
          </w:p>
          <w:p w14:paraId="40EC54FA" w14:textId="77777777" w:rsidR="00761E18" w:rsidRPr="00AB493E" w:rsidRDefault="00770885" w:rsidP="00AB493E">
            <w:pPr>
              <w:pStyle w:val="paragraph"/>
              <w:numPr>
                <w:ilvl w:val="1"/>
                <w:numId w:val="11"/>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After taking the appropriate blood samples (green and purple tube vacutainer), these should be clearly labelled at the patient’s bedside, with full names, date of birth, date of sample withdrawal. </w:t>
            </w:r>
            <w:r w:rsidRPr="00AB493E">
              <w:rPr>
                <w:rStyle w:val="eop"/>
                <w:rFonts w:asciiTheme="minorHAnsi" w:hAnsiTheme="minorHAnsi"/>
              </w:rPr>
              <w:t> </w:t>
            </w:r>
          </w:p>
          <w:p w14:paraId="5DEC4DA3" w14:textId="77777777" w:rsidR="00761E18" w:rsidRPr="00AB493E" w:rsidRDefault="00770885" w:rsidP="00AB493E">
            <w:pPr>
              <w:pStyle w:val="paragraph"/>
              <w:numPr>
                <w:ilvl w:val="1"/>
                <w:numId w:val="11"/>
              </w:numPr>
              <w:spacing w:before="0" w:beforeAutospacing="0" w:after="120" w:afterAutospacing="0"/>
              <w:textAlignment w:val="baseline"/>
              <w:rPr>
                <w:rStyle w:val="eop"/>
                <w:rFonts w:asciiTheme="minorHAnsi" w:hAnsiTheme="minorHAnsi"/>
              </w:rPr>
            </w:pPr>
            <w:r w:rsidRPr="00AB493E">
              <w:rPr>
                <w:rStyle w:val="normaltextrun"/>
                <w:rFonts w:asciiTheme="minorHAnsi" w:hAnsiTheme="minorHAnsi"/>
              </w:rPr>
              <w:t>In an unconscious patient the medical staff may assume the responsibility for identification.</w:t>
            </w:r>
          </w:p>
          <w:p w14:paraId="57BCF3DA" w14:textId="5BB0B25B" w:rsidR="00BD716C" w:rsidRPr="00AB493E" w:rsidRDefault="00BD716C" w:rsidP="00AB493E">
            <w:pPr>
              <w:pStyle w:val="paragraph"/>
              <w:spacing w:before="0" w:beforeAutospacing="0" w:after="120" w:afterAutospacing="0"/>
              <w:textAlignment w:val="baseline"/>
              <w:rPr>
                <w:rFonts w:asciiTheme="minorHAnsi" w:hAnsiTheme="minorHAnsi"/>
              </w:rPr>
            </w:pPr>
          </w:p>
        </w:tc>
      </w:tr>
      <w:tr w:rsidR="00770885" w:rsidRPr="00AB493E" w14:paraId="57BCF3E8" w14:textId="77777777" w:rsidTr="293BFBDD">
        <w:tc>
          <w:tcPr>
            <w:tcW w:w="663" w:type="dxa"/>
            <w:shd w:val="clear" w:color="auto" w:fill="auto"/>
          </w:tcPr>
          <w:p w14:paraId="57BCF3DE" w14:textId="77777777" w:rsidR="00770885" w:rsidRPr="00AB493E" w:rsidRDefault="00770885" w:rsidP="008F6CFD">
            <w:pPr>
              <w:pStyle w:val="ListParagraph"/>
              <w:numPr>
                <w:ilvl w:val="0"/>
                <w:numId w:val="2"/>
              </w:numPr>
              <w:spacing w:after="120" w:line="240" w:lineRule="auto"/>
              <w:ind w:firstLine="180"/>
              <w:jc w:val="right"/>
              <w:rPr>
                <w:rFonts w:asciiTheme="minorHAnsi" w:hAnsiTheme="minorHAnsi"/>
                <w:b/>
                <w:bCs/>
                <w:sz w:val="24"/>
                <w:szCs w:val="24"/>
              </w:rPr>
            </w:pPr>
          </w:p>
        </w:tc>
        <w:tc>
          <w:tcPr>
            <w:tcW w:w="8787" w:type="dxa"/>
            <w:shd w:val="clear" w:color="auto" w:fill="auto"/>
          </w:tcPr>
          <w:p w14:paraId="57BCF3DF" w14:textId="3AFEA73A" w:rsidR="00770885" w:rsidRPr="00AB493E" w:rsidRDefault="00770885" w:rsidP="00AB493E">
            <w:pPr>
              <w:pStyle w:val="paragraph"/>
              <w:spacing w:before="0" w:beforeAutospacing="0" w:after="120" w:afterAutospacing="0"/>
              <w:textAlignment w:val="baseline"/>
              <w:rPr>
                <w:rFonts w:asciiTheme="minorHAnsi" w:hAnsiTheme="minorHAnsi"/>
              </w:rPr>
            </w:pPr>
            <w:r w:rsidRPr="00AB493E">
              <w:rPr>
                <w:rStyle w:val="normaltextrun"/>
                <w:rFonts w:asciiTheme="minorHAnsi" w:hAnsiTheme="minorHAnsi"/>
                <w:b/>
                <w:bCs/>
              </w:rPr>
              <w:t xml:space="preserve">Laboratory tests are carried out on the </w:t>
            </w:r>
            <w:r w:rsidR="00662318">
              <w:rPr>
                <w:rStyle w:val="normaltextrun"/>
                <w:rFonts w:asciiTheme="minorHAnsi" w:hAnsiTheme="minorHAnsi"/>
                <w:b/>
                <w:bCs/>
              </w:rPr>
              <w:t xml:space="preserve">recipient’s </w:t>
            </w:r>
            <w:r w:rsidRPr="00AB493E">
              <w:rPr>
                <w:rStyle w:val="normaltextrun"/>
                <w:rFonts w:asciiTheme="minorHAnsi" w:hAnsiTheme="minorHAnsi"/>
                <w:b/>
                <w:bCs/>
              </w:rPr>
              <w:t>sample to determine: </w:t>
            </w:r>
            <w:r w:rsidRPr="00AB493E">
              <w:rPr>
                <w:rStyle w:val="eop"/>
                <w:rFonts w:asciiTheme="minorHAnsi" w:hAnsiTheme="minorHAnsi"/>
              </w:rPr>
              <w:t> </w:t>
            </w:r>
          </w:p>
          <w:p w14:paraId="45F78B42" w14:textId="77777777" w:rsidR="00CC14C2" w:rsidRPr="00AB493E" w:rsidRDefault="00770885" w:rsidP="00AB493E">
            <w:pPr>
              <w:pStyle w:val="paragraph"/>
              <w:numPr>
                <w:ilvl w:val="0"/>
                <w:numId w:val="12"/>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QBC </w:t>
            </w:r>
            <w:r w:rsidRPr="00AB493E">
              <w:rPr>
                <w:rStyle w:val="eop"/>
                <w:rFonts w:asciiTheme="minorHAnsi" w:hAnsiTheme="minorHAnsi"/>
              </w:rPr>
              <w:t> </w:t>
            </w:r>
          </w:p>
          <w:p w14:paraId="0AB29043" w14:textId="77777777" w:rsidR="00CC14C2" w:rsidRPr="00AB493E" w:rsidRDefault="00770885" w:rsidP="00AB493E">
            <w:pPr>
              <w:pStyle w:val="paragraph"/>
              <w:numPr>
                <w:ilvl w:val="0"/>
                <w:numId w:val="12"/>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INR</w:t>
            </w:r>
            <w:r w:rsidRPr="00AB493E">
              <w:rPr>
                <w:rStyle w:val="eop"/>
                <w:rFonts w:asciiTheme="minorHAnsi" w:hAnsiTheme="minorHAnsi"/>
              </w:rPr>
              <w:t> </w:t>
            </w:r>
          </w:p>
          <w:p w14:paraId="09812C66" w14:textId="77777777" w:rsidR="00CC14C2" w:rsidRPr="00AB493E" w:rsidRDefault="00770885" w:rsidP="00AB493E">
            <w:pPr>
              <w:pStyle w:val="paragraph"/>
              <w:numPr>
                <w:ilvl w:val="0"/>
                <w:numId w:val="12"/>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Lactate </w:t>
            </w:r>
            <w:r w:rsidRPr="00AB493E">
              <w:rPr>
                <w:rStyle w:val="eop"/>
                <w:rFonts w:asciiTheme="minorHAnsi" w:hAnsiTheme="minorHAnsi"/>
              </w:rPr>
              <w:t> </w:t>
            </w:r>
          </w:p>
          <w:p w14:paraId="23128B7A" w14:textId="77777777" w:rsidR="00CC14C2" w:rsidRPr="00AB493E" w:rsidRDefault="00770885" w:rsidP="00AB493E">
            <w:pPr>
              <w:pStyle w:val="paragraph"/>
              <w:numPr>
                <w:ilvl w:val="0"/>
                <w:numId w:val="12"/>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Calcium</w:t>
            </w:r>
            <w:r w:rsidRPr="00AB493E">
              <w:rPr>
                <w:rStyle w:val="eop"/>
                <w:rFonts w:asciiTheme="minorHAnsi" w:hAnsiTheme="minorHAnsi"/>
              </w:rPr>
              <w:t> </w:t>
            </w:r>
          </w:p>
          <w:p w14:paraId="608C27F9" w14:textId="77777777" w:rsidR="00CC14C2" w:rsidRPr="00AB493E" w:rsidRDefault="00770885" w:rsidP="00AB493E">
            <w:pPr>
              <w:pStyle w:val="paragraph"/>
              <w:numPr>
                <w:ilvl w:val="0"/>
                <w:numId w:val="12"/>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Eldon card </w:t>
            </w:r>
            <w:r w:rsidRPr="00AB493E">
              <w:rPr>
                <w:rStyle w:val="eop"/>
                <w:rFonts w:asciiTheme="minorHAnsi" w:hAnsiTheme="minorHAnsi"/>
              </w:rPr>
              <w:t> </w:t>
            </w:r>
          </w:p>
          <w:p w14:paraId="581F25EB" w14:textId="77777777" w:rsidR="00AA1C57" w:rsidRPr="00AB493E" w:rsidRDefault="00770885" w:rsidP="00AB493E">
            <w:pPr>
              <w:pStyle w:val="paragraph"/>
              <w:numPr>
                <w:ilvl w:val="0"/>
                <w:numId w:val="12"/>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Hep B and C rapid test</w:t>
            </w:r>
            <w:r w:rsidRPr="00AB493E">
              <w:rPr>
                <w:rStyle w:val="eop"/>
                <w:rFonts w:asciiTheme="minorHAnsi" w:hAnsiTheme="minorHAnsi"/>
              </w:rPr>
              <w:t> </w:t>
            </w:r>
          </w:p>
          <w:p w14:paraId="363B8B09" w14:textId="77777777" w:rsidR="00AA1C57" w:rsidRPr="00AB493E" w:rsidRDefault="00770885" w:rsidP="00AB493E">
            <w:pPr>
              <w:pStyle w:val="paragraph"/>
              <w:numPr>
                <w:ilvl w:val="0"/>
                <w:numId w:val="12"/>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HIV rapid test</w:t>
            </w:r>
            <w:r w:rsidRPr="00AB493E">
              <w:rPr>
                <w:rStyle w:val="eop"/>
                <w:rFonts w:asciiTheme="minorHAnsi" w:hAnsiTheme="minorHAnsi"/>
              </w:rPr>
              <w:t> </w:t>
            </w:r>
          </w:p>
          <w:p w14:paraId="57BCF3E7" w14:textId="4F5CCD44" w:rsidR="00770885" w:rsidRPr="00AB493E" w:rsidRDefault="00770885" w:rsidP="00AB493E">
            <w:pPr>
              <w:pStyle w:val="paragraph"/>
              <w:numPr>
                <w:ilvl w:val="0"/>
                <w:numId w:val="12"/>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Malaria testing</w:t>
            </w:r>
            <w:r w:rsidRPr="00AB493E">
              <w:rPr>
                <w:rStyle w:val="eop"/>
                <w:rFonts w:asciiTheme="minorHAnsi" w:hAnsiTheme="minorHAnsi"/>
              </w:rPr>
              <w:t> </w:t>
            </w:r>
          </w:p>
        </w:tc>
      </w:tr>
      <w:tr w:rsidR="00770885" w:rsidRPr="00AB493E" w14:paraId="57BCF3FC" w14:textId="77777777" w:rsidTr="293BFBDD">
        <w:tc>
          <w:tcPr>
            <w:tcW w:w="663" w:type="dxa"/>
            <w:shd w:val="clear" w:color="auto" w:fill="auto"/>
          </w:tcPr>
          <w:p w14:paraId="57BCF3F0" w14:textId="77777777" w:rsidR="00770885" w:rsidRPr="00AB493E" w:rsidRDefault="00770885" w:rsidP="008F6CFD">
            <w:pPr>
              <w:pStyle w:val="ListParagraph"/>
              <w:numPr>
                <w:ilvl w:val="0"/>
                <w:numId w:val="2"/>
              </w:numPr>
              <w:spacing w:after="120" w:line="240" w:lineRule="auto"/>
              <w:ind w:firstLine="180"/>
              <w:jc w:val="right"/>
              <w:rPr>
                <w:rFonts w:asciiTheme="minorHAnsi" w:hAnsiTheme="minorHAnsi"/>
                <w:b/>
                <w:bCs/>
                <w:sz w:val="24"/>
                <w:szCs w:val="24"/>
              </w:rPr>
            </w:pPr>
          </w:p>
        </w:tc>
        <w:tc>
          <w:tcPr>
            <w:tcW w:w="8787" w:type="dxa"/>
            <w:shd w:val="clear" w:color="auto" w:fill="auto"/>
          </w:tcPr>
          <w:p w14:paraId="57BCF3F1" w14:textId="1AC4EB08" w:rsidR="00770885" w:rsidRPr="00AB493E" w:rsidRDefault="00770885" w:rsidP="00AB493E">
            <w:pPr>
              <w:pStyle w:val="paragraph"/>
              <w:numPr>
                <w:ilvl w:val="1"/>
                <w:numId w:val="13"/>
              </w:numPr>
              <w:spacing w:before="0" w:beforeAutospacing="0" w:after="120" w:afterAutospacing="0"/>
              <w:textAlignment w:val="baseline"/>
              <w:rPr>
                <w:rFonts w:asciiTheme="minorHAnsi" w:hAnsiTheme="minorHAnsi"/>
              </w:rPr>
            </w:pPr>
            <w:r w:rsidRPr="00AB493E">
              <w:rPr>
                <w:rStyle w:val="normaltextrun"/>
                <w:rFonts w:asciiTheme="minorHAnsi" w:hAnsiTheme="minorHAnsi"/>
                <w:b/>
                <w:bCs/>
              </w:rPr>
              <w:t>Finding a donor: </w:t>
            </w:r>
            <w:r w:rsidRPr="00AB493E">
              <w:rPr>
                <w:rStyle w:val="eop"/>
                <w:rFonts w:asciiTheme="minorHAnsi" w:hAnsiTheme="minorHAnsi"/>
              </w:rPr>
              <w:t> </w:t>
            </w:r>
          </w:p>
          <w:p w14:paraId="57BCF3F2" w14:textId="0FE8E24F" w:rsidR="00770885" w:rsidRPr="00AB493E" w:rsidRDefault="00770885" w:rsidP="00AB493E">
            <w:pPr>
              <w:pStyle w:val="paragraph"/>
              <w:numPr>
                <w:ilvl w:val="1"/>
                <w:numId w:val="13"/>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Donors identified, in order of preference:</w:t>
            </w:r>
            <w:r w:rsidRPr="00AB493E">
              <w:rPr>
                <w:rStyle w:val="eop"/>
                <w:rFonts w:asciiTheme="minorHAnsi" w:hAnsiTheme="minorHAnsi"/>
              </w:rPr>
              <w:t> </w:t>
            </w:r>
          </w:p>
          <w:p w14:paraId="57BCF3F3" w14:textId="77777777" w:rsidR="00770885" w:rsidRPr="00AB493E" w:rsidRDefault="00770885" w:rsidP="00AB493E">
            <w:pPr>
              <w:pStyle w:val="paragraph"/>
              <w:numPr>
                <w:ilvl w:val="0"/>
                <w:numId w:val="14"/>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Family members</w:t>
            </w:r>
            <w:r w:rsidRPr="00AB493E">
              <w:rPr>
                <w:rStyle w:val="eop"/>
                <w:rFonts w:asciiTheme="minorHAnsi" w:hAnsiTheme="minorHAnsi"/>
              </w:rPr>
              <w:t> </w:t>
            </w:r>
          </w:p>
          <w:p w14:paraId="57BCF3F4" w14:textId="77777777" w:rsidR="00770885" w:rsidRPr="00AB493E" w:rsidRDefault="00770885" w:rsidP="00AB493E">
            <w:pPr>
              <w:pStyle w:val="paragraph"/>
              <w:numPr>
                <w:ilvl w:val="0"/>
                <w:numId w:val="14"/>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Sexual partners/ Traveling partners</w:t>
            </w:r>
            <w:r w:rsidRPr="00AB493E">
              <w:rPr>
                <w:rStyle w:val="eop"/>
                <w:rFonts w:asciiTheme="minorHAnsi" w:hAnsiTheme="minorHAnsi"/>
              </w:rPr>
              <w:t> </w:t>
            </w:r>
          </w:p>
          <w:p w14:paraId="57BCF3F5" w14:textId="77777777" w:rsidR="00770885" w:rsidRPr="00AB493E" w:rsidRDefault="00770885" w:rsidP="00AB493E">
            <w:pPr>
              <w:pStyle w:val="paragraph"/>
              <w:numPr>
                <w:ilvl w:val="0"/>
                <w:numId w:val="14"/>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Guests who are known blood donors with cards</w:t>
            </w:r>
            <w:r w:rsidRPr="00AB493E">
              <w:rPr>
                <w:rStyle w:val="eop"/>
                <w:rFonts w:asciiTheme="minorHAnsi" w:hAnsiTheme="minorHAnsi"/>
              </w:rPr>
              <w:t> </w:t>
            </w:r>
          </w:p>
          <w:p w14:paraId="57BCF3F6" w14:textId="77777777" w:rsidR="00770885" w:rsidRPr="00AB493E" w:rsidRDefault="00770885" w:rsidP="00AB493E">
            <w:pPr>
              <w:pStyle w:val="paragraph"/>
              <w:numPr>
                <w:ilvl w:val="0"/>
                <w:numId w:val="14"/>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Guests who are blood donors, without cards</w:t>
            </w:r>
            <w:r w:rsidRPr="00AB493E">
              <w:rPr>
                <w:rStyle w:val="eop"/>
                <w:rFonts w:asciiTheme="minorHAnsi" w:hAnsiTheme="minorHAnsi"/>
              </w:rPr>
              <w:t> </w:t>
            </w:r>
          </w:p>
          <w:p w14:paraId="57BCF3F7" w14:textId="77777777" w:rsidR="00770885" w:rsidRPr="00AB493E" w:rsidRDefault="00770885" w:rsidP="00AB493E">
            <w:pPr>
              <w:pStyle w:val="paragraph"/>
              <w:numPr>
                <w:ilvl w:val="0"/>
                <w:numId w:val="14"/>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Medical team members</w:t>
            </w:r>
            <w:r w:rsidRPr="00AB493E">
              <w:rPr>
                <w:rStyle w:val="eop"/>
                <w:rFonts w:asciiTheme="minorHAnsi" w:hAnsiTheme="minorHAnsi"/>
              </w:rPr>
              <w:t> </w:t>
            </w:r>
          </w:p>
          <w:p w14:paraId="57BCF3F8" w14:textId="77777777" w:rsidR="0037511F" w:rsidRPr="00AB493E" w:rsidRDefault="00770885" w:rsidP="00AB493E">
            <w:pPr>
              <w:pStyle w:val="paragraph"/>
              <w:numPr>
                <w:ilvl w:val="0"/>
                <w:numId w:val="14"/>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Crew</w:t>
            </w:r>
            <w:r w:rsidRPr="00AB493E">
              <w:rPr>
                <w:rStyle w:val="eop"/>
                <w:rFonts w:asciiTheme="minorHAnsi" w:hAnsiTheme="minorHAnsi"/>
              </w:rPr>
              <w:t> </w:t>
            </w:r>
          </w:p>
          <w:p w14:paraId="57BCF3F9" w14:textId="256B024D" w:rsidR="0037511F" w:rsidRPr="00AB493E" w:rsidRDefault="00770885" w:rsidP="00AB493E">
            <w:pPr>
              <w:pStyle w:val="paragraph"/>
              <w:numPr>
                <w:ilvl w:val="1"/>
                <w:numId w:val="13"/>
              </w:numPr>
              <w:spacing w:before="0" w:beforeAutospacing="0" w:after="120" w:afterAutospacing="0"/>
              <w:textAlignment w:val="baseline"/>
              <w:rPr>
                <w:rStyle w:val="eop"/>
                <w:rFonts w:asciiTheme="minorHAnsi" w:hAnsiTheme="minorHAnsi"/>
              </w:rPr>
            </w:pPr>
            <w:r w:rsidRPr="00AB493E">
              <w:rPr>
                <w:rStyle w:val="normaltextrun"/>
                <w:rFonts w:asciiTheme="minorHAnsi" w:hAnsiTheme="minorHAnsi"/>
              </w:rPr>
              <w:t xml:space="preserve">If the first 2 donor preferences are not a match, announcements for guests who are blood donors with blood donor cards are to be selected for a match. Announcements are </w:t>
            </w:r>
            <w:r w:rsidR="00662318">
              <w:rPr>
                <w:rStyle w:val="normaltextrun"/>
                <w:rFonts w:asciiTheme="minorHAnsi" w:hAnsiTheme="minorHAnsi"/>
              </w:rPr>
              <w:t xml:space="preserve">not normally </w:t>
            </w:r>
            <w:r w:rsidRPr="00AB493E">
              <w:rPr>
                <w:rStyle w:val="normaltextrun"/>
                <w:rFonts w:asciiTheme="minorHAnsi" w:hAnsiTheme="minorHAnsi"/>
              </w:rPr>
              <w:t xml:space="preserve">to be made </w:t>
            </w:r>
            <w:r w:rsidR="00C30CB1">
              <w:rPr>
                <w:rStyle w:val="normaltextrun"/>
                <w:rFonts w:asciiTheme="minorHAnsi" w:hAnsiTheme="minorHAnsi"/>
              </w:rPr>
              <w:t>l</w:t>
            </w:r>
            <w:r w:rsidRPr="00AB493E">
              <w:rPr>
                <w:rStyle w:val="normaltextrun"/>
                <w:rFonts w:asciiTheme="minorHAnsi" w:hAnsiTheme="minorHAnsi"/>
              </w:rPr>
              <w:t xml:space="preserve">ater than 19:00 at night unless </w:t>
            </w:r>
            <w:r w:rsidR="00D56B20">
              <w:rPr>
                <w:rStyle w:val="normaltextrun"/>
                <w:rFonts w:asciiTheme="minorHAnsi" w:hAnsiTheme="minorHAnsi"/>
              </w:rPr>
              <w:t>directed by the Captain</w:t>
            </w:r>
            <w:r w:rsidRPr="00AB493E">
              <w:rPr>
                <w:rStyle w:val="normaltextrun"/>
                <w:rFonts w:asciiTheme="minorHAnsi" w:hAnsiTheme="minorHAnsi"/>
              </w:rPr>
              <w:t>. </w:t>
            </w:r>
          </w:p>
          <w:p w14:paraId="57BCF3FA" w14:textId="4BDC7411" w:rsidR="00770885" w:rsidRPr="00AB493E" w:rsidRDefault="00770885" w:rsidP="00AB493E">
            <w:pPr>
              <w:pStyle w:val="paragraph"/>
              <w:numPr>
                <w:ilvl w:val="1"/>
                <w:numId w:val="13"/>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Donor is sign consent to be tested and screening as well as a case to be opened for the guest</w:t>
            </w:r>
          </w:p>
          <w:p w14:paraId="392CF3C8" w14:textId="4BE5CE75" w:rsidR="00AE23E8" w:rsidRPr="00AB493E" w:rsidRDefault="00FA1349" w:rsidP="00AB493E">
            <w:pPr>
              <w:pStyle w:val="paragraph"/>
              <w:spacing w:before="0" w:beforeAutospacing="0" w:after="120" w:afterAutospacing="0"/>
              <w:textAlignment w:val="baseline"/>
              <w:rPr>
                <w:rFonts w:asciiTheme="minorHAnsi" w:hAnsiTheme="minorHAnsi"/>
              </w:rPr>
            </w:pPr>
            <w:r w:rsidRPr="00AB493E">
              <w:rPr>
                <w:rStyle w:val="normaltextrun"/>
                <w:rFonts w:asciiTheme="minorHAnsi" w:hAnsiTheme="minorHAnsi"/>
                <w:b/>
                <w:bCs/>
              </w:rPr>
              <w:t>5.5</w:t>
            </w:r>
            <w:r w:rsidR="00AE23E8" w:rsidRPr="00AB493E">
              <w:rPr>
                <w:rStyle w:val="normaltextrun"/>
                <w:rFonts w:asciiTheme="minorHAnsi" w:hAnsiTheme="minorHAnsi"/>
                <w:b/>
                <w:bCs/>
              </w:rPr>
              <w:t xml:space="preserve"> Screening of donor: </w:t>
            </w:r>
            <w:r w:rsidR="00AE23E8" w:rsidRPr="00AB493E">
              <w:rPr>
                <w:rStyle w:val="eop"/>
                <w:rFonts w:asciiTheme="minorHAnsi" w:hAnsiTheme="minorHAnsi"/>
              </w:rPr>
              <w:t> </w:t>
            </w:r>
          </w:p>
          <w:p w14:paraId="0C910771" w14:textId="77777777" w:rsidR="00AE23E8" w:rsidRPr="00AB493E" w:rsidRDefault="00AE23E8" w:rsidP="00AB493E">
            <w:pPr>
              <w:pStyle w:val="paragraph"/>
              <w:numPr>
                <w:ilvl w:val="0"/>
                <w:numId w:val="15"/>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Hemodynamically stable/ unstable </w:t>
            </w:r>
            <w:r w:rsidRPr="00AB493E">
              <w:rPr>
                <w:rStyle w:val="eop"/>
                <w:rFonts w:asciiTheme="minorHAnsi" w:hAnsiTheme="minorHAnsi"/>
              </w:rPr>
              <w:t> </w:t>
            </w:r>
          </w:p>
          <w:p w14:paraId="32D72DFA" w14:textId="77777777" w:rsidR="00AE23E8" w:rsidRPr="00AB493E" w:rsidRDefault="00AE23E8" w:rsidP="00AB493E">
            <w:pPr>
              <w:pStyle w:val="paragraph"/>
              <w:numPr>
                <w:ilvl w:val="0"/>
                <w:numId w:val="15"/>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QBC </w:t>
            </w:r>
            <w:r w:rsidRPr="00AB493E">
              <w:rPr>
                <w:rStyle w:val="eop"/>
                <w:rFonts w:asciiTheme="minorHAnsi" w:hAnsiTheme="minorHAnsi"/>
              </w:rPr>
              <w:t> </w:t>
            </w:r>
          </w:p>
          <w:p w14:paraId="040BA4F1" w14:textId="77777777" w:rsidR="00AE23E8" w:rsidRPr="00AB493E" w:rsidRDefault="00AE23E8" w:rsidP="00AB493E">
            <w:pPr>
              <w:pStyle w:val="paragraph"/>
              <w:numPr>
                <w:ilvl w:val="0"/>
                <w:numId w:val="15"/>
              </w:numPr>
              <w:spacing w:before="0" w:beforeAutospacing="0" w:after="120" w:afterAutospacing="0"/>
              <w:textAlignment w:val="baseline"/>
              <w:rPr>
                <w:rFonts w:asciiTheme="minorHAnsi" w:hAnsiTheme="minorHAnsi"/>
              </w:rPr>
            </w:pPr>
            <w:r w:rsidRPr="00AB493E">
              <w:rPr>
                <w:rStyle w:val="normaltextrun"/>
                <w:rFonts w:asciiTheme="minorHAnsi" w:hAnsiTheme="minorHAnsi"/>
              </w:rPr>
              <w:lastRenderedPageBreak/>
              <w:t>INR</w:t>
            </w:r>
            <w:r w:rsidRPr="00AB493E">
              <w:rPr>
                <w:rStyle w:val="eop"/>
                <w:rFonts w:asciiTheme="minorHAnsi" w:hAnsiTheme="minorHAnsi"/>
              </w:rPr>
              <w:t> </w:t>
            </w:r>
          </w:p>
          <w:p w14:paraId="4DC37237" w14:textId="77777777" w:rsidR="00AE23E8" w:rsidRPr="00AB493E" w:rsidRDefault="00AE23E8" w:rsidP="00AB493E">
            <w:pPr>
              <w:pStyle w:val="paragraph"/>
              <w:numPr>
                <w:ilvl w:val="0"/>
                <w:numId w:val="15"/>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Lactate </w:t>
            </w:r>
            <w:r w:rsidRPr="00AB493E">
              <w:rPr>
                <w:rStyle w:val="eop"/>
                <w:rFonts w:asciiTheme="minorHAnsi" w:hAnsiTheme="minorHAnsi"/>
              </w:rPr>
              <w:t> </w:t>
            </w:r>
          </w:p>
          <w:p w14:paraId="5E017874" w14:textId="77777777" w:rsidR="00AE23E8" w:rsidRPr="00AB493E" w:rsidRDefault="00AE23E8" w:rsidP="00AB493E">
            <w:pPr>
              <w:pStyle w:val="paragraph"/>
              <w:numPr>
                <w:ilvl w:val="0"/>
                <w:numId w:val="15"/>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Calcium</w:t>
            </w:r>
            <w:r w:rsidRPr="00AB493E">
              <w:rPr>
                <w:rStyle w:val="eop"/>
                <w:rFonts w:asciiTheme="minorHAnsi" w:hAnsiTheme="minorHAnsi"/>
              </w:rPr>
              <w:t> </w:t>
            </w:r>
          </w:p>
          <w:p w14:paraId="7976D720" w14:textId="77777777" w:rsidR="00AE23E8" w:rsidRPr="00AB493E" w:rsidRDefault="00AE23E8" w:rsidP="00AB493E">
            <w:pPr>
              <w:pStyle w:val="paragraph"/>
              <w:numPr>
                <w:ilvl w:val="0"/>
                <w:numId w:val="15"/>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Eldon card </w:t>
            </w:r>
            <w:r w:rsidRPr="00AB493E">
              <w:rPr>
                <w:rStyle w:val="eop"/>
                <w:rFonts w:asciiTheme="minorHAnsi" w:hAnsiTheme="minorHAnsi"/>
              </w:rPr>
              <w:t> </w:t>
            </w:r>
          </w:p>
          <w:p w14:paraId="5F27D06C" w14:textId="77777777" w:rsidR="00AE23E8" w:rsidRPr="00AB493E" w:rsidRDefault="00AE23E8" w:rsidP="00AB493E">
            <w:pPr>
              <w:pStyle w:val="paragraph"/>
              <w:numPr>
                <w:ilvl w:val="0"/>
                <w:numId w:val="15"/>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Hep B and C rapid test</w:t>
            </w:r>
            <w:r w:rsidRPr="00AB493E">
              <w:rPr>
                <w:rStyle w:val="eop"/>
                <w:rFonts w:asciiTheme="minorHAnsi" w:hAnsiTheme="minorHAnsi"/>
              </w:rPr>
              <w:t> </w:t>
            </w:r>
          </w:p>
          <w:p w14:paraId="1573AB5C" w14:textId="77777777" w:rsidR="00AE23E8" w:rsidRPr="00AB493E" w:rsidRDefault="00AE23E8" w:rsidP="00AB493E">
            <w:pPr>
              <w:pStyle w:val="paragraph"/>
              <w:numPr>
                <w:ilvl w:val="0"/>
                <w:numId w:val="15"/>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HIV rapid test</w:t>
            </w:r>
            <w:r w:rsidRPr="00AB493E">
              <w:rPr>
                <w:rStyle w:val="eop"/>
                <w:rFonts w:asciiTheme="minorHAnsi" w:hAnsiTheme="minorHAnsi"/>
              </w:rPr>
              <w:t> </w:t>
            </w:r>
          </w:p>
          <w:p w14:paraId="0F827625" w14:textId="77777777" w:rsidR="00AE23E8" w:rsidRPr="00AB493E" w:rsidRDefault="00AE23E8" w:rsidP="00AB493E">
            <w:pPr>
              <w:pStyle w:val="paragraph"/>
              <w:numPr>
                <w:ilvl w:val="0"/>
                <w:numId w:val="15"/>
              </w:numPr>
              <w:spacing w:before="0" w:beforeAutospacing="0" w:after="120" w:afterAutospacing="0"/>
              <w:textAlignment w:val="baseline"/>
              <w:rPr>
                <w:rStyle w:val="eop"/>
                <w:rFonts w:asciiTheme="minorHAnsi" w:hAnsiTheme="minorHAnsi"/>
              </w:rPr>
            </w:pPr>
            <w:r w:rsidRPr="00AB493E">
              <w:rPr>
                <w:rStyle w:val="normaltextrun"/>
                <w:rFonts w:asciiTheme="minorHAnsi" w:hAnsiTheme="minorHAnsi"/>
              </w:rPr>
              <w:t>Malaria testing</w:t>
            </w:r>
            <w:r w:rsidRPr="00AB493E">
              <w:rPr>
                <w:rStyle w:val="eop"/>
                <w:rFonts w:asciiTheme="minorHAnsi" w:hAnsiTheme="minorHAnsi"/>
              </w:rPr>
              <w:t> </w:t>
            </w:r>
          </w:p>
          <w:p w14:paraId="57BCF3FB" w14:textId="144A4DA0" w:rsidR="00770885" w:rsidRPr="00AB493E" w:rsidRDefault="00AE23E8" w:rsidP="00AB493E">
            <w:pPr>
              <w:pStyle w:val="paragraph"/>
              <w:numPr>
                <w:ilvl w:val="1"/>
                <w:numId w:val="16"/>
              </w:numPr>
              <w:spacing w:before="0" w:beforeAutospacing="0" w:after="120" w:afterAutospacing="0"/>
              <w:textAlignment w:val="baseline"/>
              <w:rPr>
                <w:rFonts w:asciiTheme="minorHAnsi" w:hAnsiTheme="minorHAnsi"/>
              </w:rPr>
            </w:pPr>
            <w:r w:rsidRPr="00AB493E">
              <w:rPr>
                <w:rStyle w:val="normaltextrun"/>
                <w:rFonts w:asciiTheme="minorHAnsi" w:hAnsiTheme="minorHAnsi"/>
                <w:color w:val="000000"/>
                <w:bdr w:val="none" w:sz="0" w:space="0" w:color="auto" w:frame="1"/>
              </w:rPr>
              <w:t>Once the RH and blood grouping has been established of the patient a donor needs to be found that matches the patient</w:t>
            </w:r>
          </w:p>
        </w:tc>
      </w:tr>
      <w:tr w:rsidR="00770885" w:rsidRPr="00AB493E" w14:paraId="57BCF41C" w14:textId="77777777" w:rsidTr="293BFBDD">
        <w:tc>
          <w:tcPr>
            <w:tcW w:w="663" w:type="dxa"/>
            <w:shd w:val="clear" w:color="auto" w:fill="auto"/>
          </w:tcPr>
          <w:p w14:paraId="57BCF40F" w14:textId="77777777" w:rsidR="00770885" w:rsidRPr="00AB493E" w:rsidRDefault="00770885" w:rsidP="008F6CFD">
            <w:pPr>
              <w:pStyle w:val="ListParagraph"/>
              <w:numPr>
                <w:ilvl w:val="0"/>
                <w:numId w:val="2"/>
              </w:numPr>
              <w:spacing w:after="120" w:line="240" w:lineRule="auto"/>
              <w:ind w:firstLine="180"/>
              <w:jc w:val="right"/>
              <w:rPr>
                <w:rFonts w:asciiTheme="minorHAnsi" w:hAnsiTheme="minorHAnsi"/>
                <w:b/>
                <w:bCs/>
                <w:sz w:val="24"/>
                <w:szCs w:val="24"/>
              </w:rPr>
            </w:pPr>
          </w:p>
        </w:tc>
        <w:tc>
          <w:tcPr>
            <w:tcW w:w="8787" w:type="dxa"/>
            <w:shd w:val="clear" w:color="auto" w:fill="auto"/>
          </w:tcPr>
          <w:p w14:paraId="57BCF410" w14:textId="77777777" w:rsidR="00770885" w:rsidRPr="00AB493E" w:rsidRDefault="00770885" w:rsidP="00AB493E">
            <w:pPr>
              <w:pStyle w:val="paragraph"/>
              <w:spacing w:before="0" w:beforeAutospacing="0" w:after="120" w:afterAutospacing="0"/>
              <w:textAlignment w:val="baseline"/>
              <w:rPr>
                <w:rFonts w:asciiTheme="minorHAnsi" w:hAnsiTheme="minorHAnsi"/>
              </w:rPr>
            </w:pPr>
            <w:r w:rsidRPr="00AB493E">
              <w:rPr>
                <w:rStyle w:val="normaltextrun"/>
                <w:rFonts w:asciiTheme="minorHAnsi" w:hAnsiTheme="minorHAnsi"/>
                <w:b/>
                <w:bCs/>
              </w:rPr>
              <w:t>Procedure</w:t>
            </w:r>
            <w:r w:rsidRPr="00AB493E">
              <w:rPr>
                <w:rStyle w:val="normaltextrun"/>
                <w:rFonts w:asciiTheme="minorHAnsi" w:hAnsiTheme="minorHAnsi"/>
              </w:rPr>
              <w:t>: </w:t>
            </w:r>
            <w:r w:rsidRPr="00AB493E">
              <w:rPr>
                <w:rStyle w:val="eop"/>
                <w:rFonts w:asciiTheme="minorHAnsi" w:hAnsiTheme="minorHAnsi"/>
              </w:rPr>
              <w:t> </w:t>
            </w:r>
          </w:p>
          <w:p w14:paraId="57BCF411" w14:textId="3058992B" w:rsidR="00770885" w:rsidRPr="00AB493E" w:rsidRDefault="00770885" w:rsidP="00AB493E">
            <w:pPr>
              <w:pStyle w:val="paragraph"/>
              <w:spacing w:before="0" w:beforeAutospacing="0" w:after="120" w:afterAutospacing="0"/>
              <w:textAlignment w:val="baseline"/>
              <w:rPr>
                <w:rFonts w:asciiTheme="minorHAnsi" w:hAnsiTheme="minorHAnsi"/>
              </w:rPr>
            </w:pPr>
            <w:r w:rsidRPr="00AB493E">
              <w:rPr>
                <w:rStyle w:val="normaltextrun"/>
                <w:rFonts w:asciiTheme="minorHAnsi" w:hAnsiTheme="minorHAnsi"/>
              </w:rPr>
              <w:t>The following guidelines should be adhered to:</w:t>
            </w:r>
            <w:r w:rsidRPr="00AB493E">
              <w:rPr>
                <w:rStyle w:val="eop"/>
                <w:rFonts w:asciiTheme="minorHAnsi" w:hAnsiTheme="minorHAnsi"/>
              </w:rPr>
              <w:t> </w:t>
            </w:r>
          </w:p>
          <w:p w14:paraId="57BCF412" w14:textId="77777777" w:rsidR="00770885" w:rsidRPr="00AB493E" w:rsidRDefault="00770885" w:rsidP="00AB493E">
            <w:pPr>
              <w:pStyle w:val="paragraph"/>
              <w:numPr>
                <w:ilvl w:val="0"/>
                <w:numId w:val="17"/>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All identification is carried out at the patient’s side.</w:t>
            </w:r>
            <w:r w:rsidRPr="00AB493E">
              <w:rPr>
                <w:rStyle w:val="eop"/>
                <w:rFonts w:asciiTheme="minorHAnsi" w:hAnsiTheme="minorHAnsi"/>
              </w:rPr>
              <w:t> </w:t>
            </w:r>
          </w:p>
          <w:p w14:paraId="57BCF413" w14:textId="77777777" w:rsidR="00770885" w:rsidRPr="00AB493E" w:rsidRDefault="00770885" w:rsidP="00AB493E">
            <w:pPr>
              <w:pStyle w:val="paragraph"/>
              <w:numPr>
                <w:ilvl w:val="0"/>
                <w:numId w:val="17"/>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All information is read aloud by both attendants checking the blood.</w:t>
            </w:r>
            <w:r w:rsidRPr="00AB493E">
              <w:rPr>
                <w:rStyle w:val="eop"/>
                <w:rFonts w:asciiTheme="minorHAnsi" w:hAnsiTheme="minorHAnsi"/>
              </w:rPr>
              <w:t> </w:t>
            </w:r>
          </w:p>
          <w:p w14:paraId="57BCF414" w14:textId="77777777" w:rsidR="00770885" w:rsidRPr="00AB493E" w:rsidRDefault="00770885" w:rsidP="00AB493E">
            <w:pPr>
              <w:pStyle w:val="paragraph"/>
              <w:numPr>
                <w:ilvl w:val="0"/>
                <w:numId w:val="17"/>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The recipient’s name and identification number on the unit must be identical to that on the hospital record (folder).</w:t>
            </w:r>
            <w:r w:rsidRPr="00AB493E">
              <w:rPr>
                <w:rStyle w:val="eop"/>
                <w:rFonts w:asciiTheme="minorHAnsi" w:hAnsiTheme="minorHAnsi"/>
              </w:rPr>
              <w:t> </w:t>
            </w:r>
          </w:p>
          <w:p w14:paraId="57BCF415" w14:textId="77777777" w:rsidR="00770885" w:rsidRPr="00AB493E" w:rsidRDefault="00770885" w:rsidP="00AB493E">
            <w:pPr>
              <w:pStyle w:val="paragraph"/>
              <w:numPr>
                <w:ilvl w:val="0"/>
                <w:numId w:val="17"/>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The donor’s ABO and Rh groups must be recorded on the blood unit (and the transfusion requisition).</w:t>
            </w:r>
            <w:r w:rsidRPr="00AB493E">
              <w:rPr>
                <w:rStyle w:val="eop"/>
                <w:rFonts w:asciiTheme="minorHAnsi" w:hAnsiTheme="minorHAnsi"/>
              </w:rPr>
              <w:t> </w:t>
            </w:r>
          </w:p>
          <w:p w14:paraId="57BCF416" w14:textId="77777777" w:rsidR="00770885" w:rsidRPr="00AB493E" w:rsidRDefault="00770885" w:rsidP="00AB493E">
            <w:pPr>
              <w:pStyle w:val="paragraph"/>
              <w:numPr>
                <w:ilvl w:val="0"/>
                <w:numId w:val="17"/>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Verification that a compatibility test between the donor and the recipient has been</w:t>
            </w:r>
            <w:r w:rsidRPr="00AB493E">
              <w:rPr>
                <w:rStyle w:val="eop"/>
                <w:rFonts w:asciiTheme="minorHAnsi" w:hAnsiTheme="minorHAnsi"/>
              </w:rPr>
              <w:t> </w:t>
            </w:r>
          </w:p>
          <w:p w14:paraId="57BCF417" w14:textId="77777777" w:rsidR="00770885" w:rsidRPr="00AB493E" w:rsidRDefault="00770885" w:rsidP="00AB493E">
            <w:pPr>
              <w:pStyle w:val="paragraph"/>
              <w:numPr>
                <w:ilvl w:val="0"/>
                <w:numId w:val="17"/>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performed.</w:t>
            </w:r>
            <w:r w:rsidRPr="00AB493E">
              <w:rPr>
                <w:rStyle w:val="eop"/>
                <w:rFonts w:asciiTheme="minorHAnsi" w:hAnsiTheme="minorHAnsi"/>
              </w:rPr>
              <w:t> </w:t>
            </w:r>
          </w:p>
          <w:p w14:paraId="57BCF418" w14:textId="77777777" w:rsidR="00770885" w:rsidRPr="00AB493E" w:rsidRDefault="00770885" w:rsidP="00AB493E">
            <w:pPr>
              <w:pStyle w:val="paragraph"/>
              <w:numPr>
                <w:ilvl w:val="0"/>
                <w:numId w:val="17"/>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The date and time of expiry of the unit must be checked. Expired blood must not be</w:t>
            </w:r>
            <w:r w:rsidRPr="00AB493E">
              <w:rPr>
                <w:rStyle w:val="eop"/>
                <w:rFonts w:asciiTheme="minorHAnsi" w:hAnsiTheme="minorHAnsi"/>
              </w:rPr>
              <w:t> </w:t>
            </w:r>
          </w:p>
          <w:p w14:paraId="57BCF419" w14:textId="77777777" w:rsidR="00770885" w:rsidRPr="00AB493E" w:rsidRDefault="00770885" w:rsidP="00AB493E">
            <w:pPr>
              <w:pStyle w:val="paragraph"/>
              <w:numPr>
                <w:ilvl w:val="0"/>
                <w:numId w:val="17"/>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transfused.</w:t>
            </w:r>
            <w:r w:rsidRPr="00AB493E">
              <w:rPr>
                <w:rStyle w:val="eop"/>
                <w:rFonts w:asciiTheme="minorHAnsi" w:hAnsiTheme="minorHAnsi"/>
              </w:rPr>
              <w:t> </w:t>
            </w:r>
          </w:p>
          <w:p w14:paraId="57BCF41A" w14:textId="77777777" w:rsidR="00770885" w:rsidRPr="00AB493E" w:rsidRDefault="00770885" w:rsidP="00AB493E">
            <w:pPr>
              <w:pStyle w:val="paragraph"/>
              <w:numPr>
                <w:ilvl w:val="0"/>
                <w:numId w:val="17"/>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The patient asking for his/her full name, birth date and other relevant details identifies the patient. The questions should be phrased so that the patient gives a specific answer and not just ‘yes’ or ‘no’.</w:t>
            </w:r>
            <w:r w:rsidRPr="00AB493E">
              <w:rPr>
                <w:rStyle w:val="eop"/>
                <w:rFonts w:asciiTheme="minorHAnsi" w:hAnsiTheme="minorHAnsi"/>
              </w:rPr>
              <w:t> </w:t>
            </w:r>
          </w:p>
          <w:p w14:paraId="57BCF41B" w14:textId="77777777" w:rsidR="00770885" w:rsidRPr="00AB493E" w:rsidRDefault="00770885" w:rsidP="00AB493E">
            <w:pPr>
              <w:pStyle w:val="paragraph"/>
              <w:numPr>
                <w:ilvl w:val="0"/>
                <w:numId w:val="17"/>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For </w:t>
            </w:r>
            <w:r w:rsidRPr="00AB493E">
              <w:rPr>
                <w:rStyle w:val="normaltextrun"/>
                <w:rFonts w:asciiTheme="minorHAnsi" w:hAnsiTheme="minorHAnsi"/>
                <w:color w:val="000000"/>
                <w:shd w:val="clear" w:color="auto" w:fill="EAEEFF"/>
              </w:rPr>
              <w:t>example</w:t>
            </w:r>
            <w:r w:rsidR="1D122FE6" w:rsidRPr="00EB6C97">
              <w:rPr>
                <w:rStyle w:val="normaltextrun"/>
                <w:rFonts w:asciiTheme="minorHAnsi" w:hAnsiTheme="minorHAnsi"/>
                <w:color w:val="000000"/>
                <w:shd w:val="clear" w:color="auto" w:fill="EAEEFF"/>
              </w:rPr>
              <w:t>,</w:t>
            </w:r>
            <w:r w:rsidRPr="00AB493E">
              <w:rPr>
                <w:rStyle w:val="normaltextrun"/>
                <w:rFonts w:asciiTheme="minorHAnsi" w:hAnsiTheme="minorHAnsi"/>
              </w:rPr>
              <w:t> “What are your full names?” and not “Are you Mr</w:t>
            </w:r>
            <w:r w:rsidR="54655B4C" w:rsidRPr="78C29C39">
              <w:rPr>
                <w:rStyle w:val="normaltextrun"/>
                <w:rFonts w:asciiTheme="minorHAnsi" w:hAnsiTheme="minorHAnsi"/>
              </w:rPr>
              <w:t>.</w:t>
            </w:r>
            <w:r w:rsidRPr="00AB493E">
              <w:rPr>
                <w:rStyle w:val="normaltextrun"/>
                <w:rFonts w:asciiTheme="minorHAnsi" w:hAnsiTheme="minorHAnsi"/>
              </w:rPr>
              <w:t> J Smith?”.</w:t>
            </w:r>
            <w:r w:rsidRPr="00AB493E">
              <w:rPr>
                <w:rStyle w:val="eop"/>
                <w:rFonts w:asciiTheme="minorHAnsi" w:hAnsiTheme="minorHAnsi"/>
              </w:rPr>
              <w:t> </w:t>
            </w:r>
          </w:p>
        </w:tc>
      </w:tr>
      <w:tr w:rsidR="00770885" w:rsidRPr="00AB493E" w14:paraId="57BCF425" w14:textId="77777777" w:rsidTr="293BFBDD">
        <w:tc>
          <w:tcPr>
            <w:tcW w:w="663" w:type="dxa"/>
            <w:shd w:val="clear" w:color="auto" w:fill="auto"/>
          </w:tcPr>
          <w:p w14:paraId="57BCF420" w14:textId="77777777" w:rsidR="00770885" w:rsidRPr="00AB493E" w:rsidRDefault="00770885" w:rsidP="008F6CFD">
            <w:pPr>
              <w:pStyle w:val="ListParagraph"/>
              <w:numPr>
                <w:ilvl w:val="0"/>
                <w:numId w:val="2"/>
              </w:numPr>
              <w:spacing w:after="120" w:line="240" w:lineRule="auto"/>
              <w:ind w:firstLine="180"/>
              <w:jc w:val="right"/>
              <w:rPr>
                <w:rFonts w:asciiTheme="minorHAnsi" w:hAnsiTheme="minorHAnsi"/>
                <w:b/>
                <w:bCs/>
                <w:sz w:val="24"/>
                <w:szCs w:val="24"/>
              </w:rPr>
            </w:pPr>
          </w:p>
        </w:tc>
        <w:tc>
          <w:tcPr>
            <w:tcW w:w="8787" w:type="dxa"/>
            <w:shd w:val="clear" w:color="auto" w:fill="auto"/>
          </w:tcPr>
          <w:p w14:paraId="57BCF421" w14:textId="77777777" w:rsidR="00770885" w:rsidRPr="00AB493E" w:rsidRDefault="00770885" w:rsidP="00AB493E">
            <w:pPr>
              <w:pStyle w:val="paragraph"/>
              <w:spacing w:before="0" w:beforeAutospacing="0" w:after="120" w:afterAutospacing="0"/>
              <w:textAlignment w:val="baseline"/>
              <w:rPr>
                <w:rFonts w:asciiTheme="minorHAnsi" w:hAnsiTheme="minorHAnsi"/>
              </w:rPr>
            </w:pPr>
            <w:r w:rsidRPr="00AB493E">
              <w:rPr>
                <w:rStyle w:val="normaltextrun"/>
                <w:rFonts w:asciiTheme="minorHAnsi" w:hAnsiTheme="minorHAnsi"/>
                <w:b/>
                <w:bCs/>
              </w:rPr>
              <w:t>Aseptic technique</w:t>
            </w:r>
            <w:r w:rsidRPr="00AB493E">
              <w:rPr>
                <w:rStyle w:val="eop"/>
                <w:rFonts w:asciiTheme="minorHAnsi" w:hAnsiTheme="minorHAnsi"/>
              </w:rPr>
              <w:t> </w:t>
            </w:r>
          </w:p>
          <w:p w14:paraId="3D9F50E3" w14:textId="77777777" w:rsidR="0036112E" w:rsidRPr="00AB493E" w:rsidRDefault="00770885" w:rsidP="00AB493E">
            <w:pPr>
              <w:pStyle w:val="paragraph"/>
              <w:numPr>
                <w:ilvl w:val="1"/>
                <w:numId w:val="18"/>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Blood is usually transfused through a large needle or cannula, the size of which is selected according to the caliber of the patient’s veins. Almost any peripheral vein is suitable for transfusion; however, those in the forearm are best, as the patient’s movement will not be restricted. Meticulous skin care and aseptic technique cannot be over emphasized in transfusion therapy as blood acts as an ideal culture medium for bacterial growth. The proposed site for venipuncture should be cleaned. </w:t>
            </w:r>
            <w:r w:rsidRPr="00AB493E">
              <w:rPr>
                <w:rStyle w:val="eop"/>
                <w:rFonts w:asciiTheme="minorHAnsi" w:hAnsiTheme="minorHAnsi"/>
              </w:rPr>
              <w:t> </w:t>
            </w:r>
          </w:p>
          <w:p w14:paraId="6A98985C" w14:textId="77777777" w:rsidR="0036112E" w:rsidRPr="00AB493E" w:rsidRDefault="00770885" w:rsidP="00AB493E">
            <w:pPr>
              <w:pStyle w:val="paragraph"/>
              <w:numPr>
                <w:ilvl w:val="1"/>
                <w:numId w:val="18"/>
              </w:numPr>
              <w:spacing w:before="0" w:beforeAutospacing="0" w:after="120" w:afterAutospacing="0"/>
              <w:textAlignment w:val="baseline"/>
              <w:rPr>
                <w:rFonts w:asciiTheme="minorHAnsi" w:hAnsiTheme="minorHAnsi"/>
              </w:rPr>
            </w:pPr>
            <w:r w:rsidRPr="00AB493E">
              <w:rPr>
                <w:rStyle w:val="normaltextrun"/>
                <w:rFonts w:asciiTheme="minorHAnsi" w:hAnsiTheme="minorHAnsi"/>
              </w:rPr>
              <w:lastRenderedPageBreak/>
              <w:t>Gloves and a sterile field should be used to position cannula for transfusion, but most especially in the immunocompromised and long-term transfusion patients. The site should never be re-palpated after cleansing.</w:t>
            </w:r>
            <w:r w:rsidRPr="00AB493E">
              <w:rPr>
                <w:rStyle w:val="eop"/>
                <w:rFonts w:asciiTheme="minorHAnsi" w:hAnsiTheme="minorHAnsi"/>
              </w:rPr>
              <w:t> </w:t>
            </w:r>
          </w:p>
          <w:p w14:paraId="57BCF424" w14:textId="6C15720C" w:rsidR="00770885" w:rsidRPr="00AB493E" w:rsidRDefault="00770885" w:rsidP="3A396C5A">
            <w:pPr>
              <w:pStyle w:val="paragraph"/>
              <w:numPr>
                <w:ilvl w:val="1"/>
                <w:numId w:val="18"/>
              </w:numPr>
              <w:spacing w:before="0" w:beforeAutospacing="0" w:after="120" w:afterAutospacing="0"/>
              <w:textAlignment w:val="baseline"/>
              <w:rPr>
                <w:rFonts w:asciiTheme="minorHAnsi" w:hAnsiTheme="minorHAnsi"/>
              </w:rPr>
            </w:pPr>
            <w:r w:rsidRPr="3A396C5A">
              <w:rPr>
                <w:rStyle w:val="normaltextrun"/>
                <w:rFonts w:asciiTheme="minorHAnsi" w:hAnsiTheme="minorHAnsi"/>
              </w:rPr>
              <w:t xml:space="preserve">During </w:t>
            </w:r>
            <w:r w:rsidR="780CA0ED" w:rsidRPr="3A396C5A">
              <w:rPr>
                <w:rStyle w:val="normaltextrun"/>
                <w:rFonts w:asciiTheme="minorHAnsi" w:hAnsiTheme="minorHAnsi"/>
              </w:rPr>
              <w:t>transfusion,</w:t>
            </w:r>
            <w:r w:rsidRPr="3A396C5A">
              <w:rPr>
                <w:rStyle w:val="normaltextrun"/>
                <w:rFonts w:asciiTheme="minorHAnsi" w:hAnsiTheme="minorHAnsi"/>
              </w:rPr>
              <w:t xml:space="preserve"> the transfusion site should be visible through a transparent dressing so that any inflammation or infiltration may be seen immediately. The transfusion should be repositioned if the inflammation is observed.</w:t>
            </w:r>
            <w:r w:rsidRPr="3A396C5A">
              <w:rPr>
                <w:rStyle w:val="eop"/>
                <w:rFonts w:asciiTheme="minorHAnsi" w:hAnsiTheme="minorHAnsi"/>
              </w:rPr>
              <w:t> </w:t>
            </w:r>
          </w:p>
        </w:tc>
      </w:tr>
      <w:tr w:rsidR="00770885" w:rsidRPr="00AB493E" w14:paraId="57BCF439" w14:textId="77777777" w:rsidTr="293BFBDD">
        <w:tc>
          <w:tcPr>
            <w:tcW w:w="663" w:type="dxa"/>
            <w:shd w:val="clear" w:color="auto" w:fill="auto"/>
          </w:tcPr>
          <w:p w14:paraId="57BCF429" w14:textId="77777777" w:rsidR="00770885" w:rsidRPr="00AB493E" w:rsidRDefault="00770885" w:rsidP="008F6CFD">
            <w:pPr>
              <w:pStyle w:val="ListParagraph"/>
              <w:numPr>
                <w:ilvl w:val="0"/>
                <w:numId w:val="2"/>
              </w:numPr>
              <w:spacing w:after="120" w:line="240" w:lineRule="auto"/>
              <w:ind w:firstLine="180"/>
              <w:jc w:val="right"/>
              <w:rPr>
                <w:rFonts w:asciiTheme="minorHAnsi" w:hAnsiTheme="minorHAnsi"/>
                <w:b/>
                <w:bCs/>
                <w:sz w:val="24"/>
                <w:szCs w:val="24"/>
              </w:rPr>
            </w:pPr>
          </w:p>
        </w:tc>
        <w:tc>
          <w:tcPr>
            <w:tcW w:w="8787" w:type="dxa"/>
            <w:shd w:val="clear" w:color="auto" w:fill="auto"/>
          </w:tcPr>
          <w:p w14:paraId="57BCF42A" w14:textId="77777777" w:rsidR="00770885" w:rsidRPr="00AB493E" w:rsidRDefault="00770885" w:rsidP="00AB493E">
            <w:pPr>
              <w:pStyle w:val="paragraph"/>
              <w:spacing w:before="0" w:beforeAutospacing="0" w:after="120" w:afterAutospacing="0"/>
              <w:textAlignment w:val="baseline"/>
              <w:rPr>
                <w:rFonts w:asciiTheme="minorHAnsi" w:hAnsiTheme="minorHAnsi"/>
              </w:rPr>
            </w:pPr>
            <w:r w:rsidRPr="00AB493E">
              <w:rPr>
                <w:rStyle w:val="normaltextrun"/>
                <w:rFonts w:asciiTheme="minorHAnsi" w:hAnsiTheme="minorHAnsi"/>
                <w:b/>
                <w:bCs/>
              </w:rPr>
              <w:t>Monitoring the patient</w:t>
            </w:r>
            <w:r w:rsidRPr="00AB493E">
              <w:rPr>
                <w:rStyle w:val="eop"/>
                <w:rFonts w:asciiTheme="minorHAnsi" w:hAnsiTheme="minorHAnsi"/>
              </w:rPr>
              <w:t> </w:t>
            </w:r>
          </w:p>
          <w:p w14:paraId="04258E9E" w14:textId="77777777" w:rsidR="0036112E" w:rsidRPr="00AB493E" w:rsidRDefault="00770885" w:rsidP="00AB493E">
            <w:pPr>
              <w:pStyle w:val="paragraph"/>
              <w:numPr>
                <w:ilvl w:val="1"/>
                <w:numId w:val="19"/>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A critical part of transfusion therapy is monitoring of the patient, whether by a nurse or a medical practitioner. The accurate and quick interpretation of adverse effects could prevent a fatal reaction.</w:t>
            </w:r>
            <w:r w:rsidRPr="00AB493E">
              <w:rPr>
                <w:rStyle w:val="eop"/>
                <w:rFonts w:asciiTheme="minorHAnsi" w:hAnsiTheme="minorHAnsi"/>
              </w:rPr>
              <w:t> </w:t>
            </w:r>
          </w:p>
          <w:p w14:paraId="11C116D4" w14:textId="77777777" w:rsidR="0036112E" w:rsidRPr="00AB493E" w:rsidRDefault="00770885" w:rsidP="00AB493E">
            <w:pPr>
              <w:pStyle w:val="paragraph"/>
              <w:numPr>
                <w:ilvl w:val="1"/>
                <w:numId w:val="19"/>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The unit number, date of transfusion, and the starting and finishing time of each unit transfused should be recorded in the patient’s folder. </w:t>
            </w:r>
            <w:r w:rsidRPr="00AB493E">
              <w:rPr>
                <w:rStyle w:val="eop"/>
                <w:rFonts w:asciiTheme="minorHAnsi" w:hAnsiTheme="minorHAnsi"/>
              </w:rPr>
              <w:t> </w:t>
            </w:r>
          </w:p>
          <w:p w14:paraId="582A71E7" w14:textId="6290636F" w:rsidR="0036112E" w:rsidRPr="00AB493E" w:rsidRDefault="00770885" w:rsidP="3A396C5A">
            <w:pPr>
              <w:pStyle w:val="paragraph"/>
              <w:numPr>
                <w:ilvl w:val="1"/>
                <w:numId w:val="19"/>
              </w:numPr>
              <w:spacing w:before="0" w:beforeAutospacing="0" w:after="120" w:afterAutospacing="0"/>
              <w:textAlignment w:val="baseline"/>
              <w:rPr>
                <w:rFonts w:asciiTheme="minorHAnsi" w:hAnsiTheme="minorHAnsi"/>
              </w:rPr>
            </w:pPr>
            <w:r w:rsidRPr="3A396C5A">
              <w:rPr>
                <w:rStyle w:val="normaltextrun"/>
                <w:rFonts w:asciiTheme="minorHAnsi" w:hAnsiTheme="minorHAnsi"/>
              </w:rPr>
              <w:t>All this information should be permanently retained in the patient’s EMR</w:t>
            </w:r>
            <w:r w:rsidR="00415C1F">
              <w:rPr>
                <w:rStyle w:val="normaltextrun"/>
                <w:rFonts w:asciiTheme="minorHAnsi" w:hAnsiTheme="minorHAnsi"/>
              </w:rPr>
              <w:t xml:space="preserve"> (</w:t>
            </w:r>
            <w:r w:rsidR="00DC6501">
              <w:rPr>
                <w:rStyle w:val="normaltextrun"/>
                <w:rFonts w:asciiTheme="minorHAnsi" w:hAnsiTheme="minorHAnsi"/>
              </w:rPr>
              <w:t>when available)</w:t>
            </w:r>
            <w:r w:rsidRPr="3A396C5A">
              <w:rPr>
                <w:rStyle w:val="normaltextrun"/>
                <w:rFonts w:asciiTheme="minorHAnsi" w:hAnsiTheme="minorHAnsi"/>
              </w:rPr>
              <w:t>.</w:t>
            </w:r>
            <w:r w:rsidRPr="3A396C5A">
              <w:rPr>
                <w:rStyle w:val="eop"/>
                <w:rFonts w:asciiTheme="minorHAnsi" w:hAnsiTheme="minorHAnsi"/>
              </w:rPr>
              <w:t> </w:t>
            </w:r>
          </w:p>
          <w:p w14:paraId="527A12DD" w14:textId="77777777" w:rsidR="0036112E" w:rsidRPr="00AB493E" w:rsidRDefault="00770885" w:rsidP="00AB493E">
            <w:pPr>
              <w:pStyle w:val="paragraph"/>
              <w:numPr>
                <w:ilvl w:val="1"/>
                <w:numId w:val="19"/>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Baseline observations of vital signs should be recorded prior to commencing the transfusion. </w:t>
            </w:r>
            <w:r w:rsidRPr="00AB493E">
              <w:rPr>
                <w:rStyle w:val="eop"/>
                <w:rFonts w:asciiTheme="minorHAnsi" w:hAnsiTheme="minorHAnsi"/>
              </w:rPr>
              <w:t> </w:t>
            </w:r>
          </w:p>
          <w:p w14:paraId="7FCCBA65" w14:textId="77777777" w:rsidR="0036112E" w:rsidRPr="00AB493E" w:rsidRDefault="00770885" w:rsidP="00AB493E">
            <w:pPr>
              <w:pStyle w:val="paragraph"/>
              <w:numPr>
                <w:ilvl w:val="1"/>
                <w:numId w:val="19"/>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The patient is then observed closely for the first 30 minutes of the transfusion to detect any untoward reaction, and to ensure that the desired rate of transfusion is maintained. In cases of major blood loss, pulse, BP, respiratory rate and urinary output should be monitored every 15 minutes throughout the transfusion. </w:t>
            </w:r>
            <w:r w:rsidRPr="00AB493E">
              <w:rPr>
                <w:rStyle w:val="eop"/>
                <w:rFonts w:asciiTheme="minorHAnsi" w:hAnsiTheme="minorHAnsi"/>
              </w:rPr>
              <w:t> </w:t>
            </w:r>
          </w:p>
          <w:p w14:paraId="2C910F4E" w14:textId="77777777" w:rsidR="0036112E" w:rsidRPr="00AB493E" w:rsidRDefault="00770885" w:rsidP="00AB493E">
            <w:pPr>
              <w:pStyle w:val="paragraph"/>
              <w:numPr>
                <w:ilvl w:val="1"/>
                <w:numId w:val="19"/>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In less severe cases the recipient’s vital signs should be checked every half hour after the initial 30-minute observation. </w:t>
            </w:r>
            <w:r w:rsidRPr="00AB493E">
              <w:rPr>
                <w:rStyle w:val="eop"/>
                <w:rFonts w:asciiTheme="minorHAnsi" w:hAnsiTheme="minorHAnsi"/>
              </w:rPr>
              <w:t> </w:t>
            </w:r>
          </w:p>
          <w:p w14:paraId="54945F4E" w14:textId="77777777" w:rsidR="0036112E" w:rsidRPr="00AB493E" w:rsidRDefault="00770885" w:rsidP="00AB493E">
            <w:pPr>
              <w:pStyle w:val="paragraph"/>
              <w:numPr>
                <w:ilvl w:val="1"/>
                <w:numId w:val="19"/>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Patients at risk for circulatory overload should be observed for 12-24 hours after transfusion.</w:t>
            </w:r>
            <w:r w:rsidRPr="00AB493E">
              <w:rPr>
                <w:rStyle w:val="eop"/>
                <w:rFonts w:asciiTheme="minorHAnsi" w:hAnsiTheme="minorHAnsi"/>
              </w:rPr>
              <w:t> </w:t>
            </w:r>
          </w:p>
          <w:p w14:paraId="211EC71C" w14:textId="77777777" w:rsidR="0036112E" w:rsidRPr="00AB493E" w:rsidRDefault="00770885" w:rsidP="00AB493E">
            <w:pPr>
              <w:pStyle w:val="paragraph"/>
              <w:numPr>
                <w:ilvl w:val="1"/>
                <w:numId w:val="19"/>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If a transfusion reaction is suspected because the patient complains of symptoms or there are clinically significant changes in vital sign measurements, the transfusion must be stopped immediately, the drip set changed, and the vein kept open with a transfusion of normal saline.</w:t>
            </w:r>
            <w:r w:rsidRPr="00AB493E">
              <w:rPr>
                <w:rStyle w:val="eop"/>
                <w:rFonts w:asciiTheme="minorHAnsi" w:hAnsiTheme="minorHAnsi"/>
              </w:rPr>
              <w:t> </w:t>
            </w:r>
          </w:p>
          <w:p w14:paraId="57BCF434" w14:textId="49AD86F2" w:rsidR="00770885" w:rsidRPr="00AB493E" w:rsidRDefault="00770885" w:rsidP="00AB493E">
            <w:pPr>
              <w:pStyle w:val="paragraph"/>
              <w:numPr>
                <w:ilvl w:val="1"/>
                <w:numId w:val="19"/>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The following actions must be undertaken:</w:t>
            </w:r>
            <w:r w:rsidRPr="00AB493E">
              <w:rPr>
                <w:rStyle w:val="eop"/>
                <w:rFonts w:asciiTheme="minorHAnsi" w:hAnsiTheme="minorHAnsi"/>
              </w:rPr>
              <w:t> </w:t>
            </w:r>
          </w:p>
          <w:p w14:paraId="57BCF435" w14:textId="77777777" w:rsidR="00770885" w:rsidRPr="00AB493E" w:rsidRDefault="00770885" w:rsidP="00AB493E">
            <w:pPr>
              <w:pStyle w:val="paragraph"/>
              <w:numPr>
                <w:ilvl w:val="0"/>
                <w:numId w:val="20"/>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A member of the medical staff must be contacted immediately.</w:t>
            </w:r>
            <w:r w:rsidRPr="00AB493E">
              <w:rPr>
                <w:rStyle w:val="eop"/>
                <w:rFonts w:asciiTheme="minorHAnsi" w:hAnsiTheme="minorHAnsi"/>
              </w:rPr>
              <w:t> </w:t>
            </w:r>
          </w:p>
          <w:p w14:paraId="57BCF436" w14:textId="4038B23C" w:rsidR="00770885" w:rsidRPr="00AB493E" w:rsidRDefault="00770885" w:rsidP="3A396C5A">
            <w:pPr>
              <w:pStyle w:val="paragraph"/>
              <w:numPr>
                <w:ilvl w:val="0"/>
                <w:numId w:val="20"/>
              </w:numPr>
              <w:spacing w:before="0" w:beforeAutospacing="0" w:after="120" w:afterAutospacing="0"/>
              <w:textAlignment w:val="baseline"/>
              <w:rPr>
                <w:rFonts w:asciiTheme="minorHAnsi" w:hAnsiTheme="minorHAnsi"/>
              </w:rPr>
            </w:pPr>
            <w:r w:rsidRPr="3A396C5A">
              <w:rPr>
                <w:rStyle w:val="normaltextrun"/>
                <w:rFonts w:asciiTheme="minorHAnsi" w:hAnsiTheme="minorHAnsi"/>
              </w:rPr>
              <w:t xml:space="preserve">The patient’s temperature, pulse, </w:t>
            </w:r>
            <w:r w:rsidR="73BB8156" w:rsidRPr="3A396C5A">
              <w:rPr>
                <w:rStyle w:val="normaltextrun"/>
                <w:rFonts w:asciiTheme="minorHAnsi" w:hAnsiTheme="minorHAnsi"/>
              </w:rPr>
              <w:t>respirations,</w:t>
            </w:r>
            <w:r w:rsidRPr="3A396C5A">
              <w:rPr>
                <w:rStyle w:val="normaltextrun"/>
                <w:rFonts w:asciiTheme="minorHAnsi" w:hAnsiTheme="minorHAnsi"/>
              </w:rPr>
              <w:t xml:space="preserve"> and blood pressure must be recorded.</w:t>
            </w:r>
            <w:r w:rsidRPr="3A396C5A">
              <w:rPr>
                <w:rStyle w:val="eop"/>
                <w:rFonts w:asciiTheme="minorHAnsi" w:hAnsiTheme="minorHAnsi"/>
              </w:rPr>
              <w:t> </w:t>
            </w:r>
          </w:p>
          <w:p w14:paraId="57BCF437" w14:textId="77777777" w:rsidR="00770885" w:rsidRPr="00AB493E" w:rsidRDefault="00770885" w:rsidP="00AB493E">
            <w:pPr>
              <w:pStyle w:val="paragraph"/>
              <w:numPr>
                <w:ilvl w:val="0"/>
                <w:numId w:val="20"/>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All clerical and identity checks must be repeated.</w:t>
            </w:r>
            <w:r w:rsidRPr="00AB493E">
              <w:rPr>
                <w:rStyle w:val="eop"/>
                <w:rFonts w:asciiTheme="minorHAnsi" w:hAnsiTheme="minorHAnsi"/>
              </w:rPr>
              <w:t> </w:t>
            </w:r>
          </w:p>
          <w:p w14:paraId="57BCF438" w14:textId="77777777" w:rsidR="00770885" w:rsidRPr="00AB493E" w:rsidRDefault="00770885" w:rsidP="00AB493E">
            <w:pPr>
              <w:pStyle w:val="paragraph"/>
              <w:numPr>
                <w:ilvl w:val="0"/>
                <w:numId w:val="20"/>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Further management depends on the type and severity of the reaction.</w:t>
            </w:r>
            <w:r w:rsidRPr="00AB493E">
              <w:rPr>
                <w:rStyle w:val="eop"/>
                <w:rFonts w:asciiTheme="minorHAnsi" w:hAnsiTheme="minorHAnsi"/>
              </w:rPr>
              <w:t> </w:t>
            </w:r>
          </w:p>
        </w:tc>
      </w:tr>
      <w:tr w:rsidR="00770885" w:rsidRPr="00AB493E" w14:paraId="57BCF43F" w14:textId="77777777" w:rsidTr="293BFBDD">
        <w:tc>
          <w:tcPr>
            <w:tcW w:w="663" w:type="dxa"/>
            <w:shd w:val="clear" w:color="auto" w:fill="auto"/>
          </w:tcPr>
          <w:p w14:paraId="57BCF43D" w14:textId="77777777" w:rsidR="00770885" w:rsidRPr="00AB493E" w:rsidRDefault="00770885" w:rsidP="008F6CFD">
            <w:pPr>
              <w:pStyle w:val="ListParagraph"/>
              <w:numPr>
                <w:ilvl w:val="0"/>
                <w:numId w:val="2"/>
              </w:numPr>
              <w:spacing w:after="120" w:line="240" w:lineRule="auto"/>
              <w:ind w:firstLine="180"/>
              <w:jc w:val="right"/>
              <w:rPr>
                <w:rFonts w:asciiTheme="minorHAnsi" w:hAnsiTheme="minorHAnsi"/>
                <w:b/>
                <w:bCs/>
                <w:sz w:val="24"/>
                <w:szCs w:val="24"/>
              </w:rPr>
            </w:pPr>
          </w:p>
        </w:tc>
        <w:tc>
          <w:tcPr>
            <w:tcW w:w="8787" w:type="dxa"/>
            <w:shd w:val="clear" w:color="auto" w:fill="auto"/>
          </w:tcPr>
          <w:p w14:paraId="35C52ECD" w14:textId="77777777" w:rsidR="00770885" w:rsidRPr="00AB493E" w:rsidRDefault="00770885" w:rsidP="00AB493E">
            <w:pPr>
              <w:pStyle w:val="paragraph"/>
              <w:spacing w:before="0" w:beforeAutospacing="0" w:after="120" w:afterAutospacing="0"/>
              <w:textAlignment w:val="baseline"/>
              <w:rPr>
                <w:rStyle w:val="normaltextrun"/>
                <w:rFonts w:asciiTheme="minorHAnsi" w:hAnsiTheme="minorHAnsi"/>
                <w:b/>
                <w:bCs/>
              </w:rPr>
            </w:pPr>
            <w:r w:rsidRPr="00AB493E">
              <w:rPr>
                <w:rStyle w:val="normaltextrun"/>
                <w:rFonts w:asciiTheme="minorHAnsi" w:hAnsiTheme="minorHAnsi"/>
                <w:b/>
                <w:bCs/>
              </w:rPr>
              <w:t>Special Precautions</w:t>
            </w:r>
          </w:p>
          <w:p w14:paraId="4427C30E" w14:textId="43EA55A2" w:rsidR="004B04A3" w:rsidRPr="00AB493E" w:rsidRDefault="004B04A3" w:rsidP="00AB493E">
            <w:pPr>
              <w:pStyle w:val="paragraph"/>
              <w:numPr>
                <w:ilvl w:val="1"/>
                <w:numId w:val="23"/>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Rate of transfusion </w:t>
            </w:r>
            <w:r w:rsidRPr="00AB493E">
              <w:rPr>
                <w:rStyle w:val="eop"/>
                <w:rFonts w:asciiTheme="minorHAnsi" w:hAnsiTheme="minorHAnsi"/>
              </w:rPr>
              <w:t> </w:t>
            </w:r>
          </w:p>
          <w:p w14:paraId="4472D251" w14:textId="77777777" w:rsidR="004B04A3" w:rsidRPr="00AB493E" w:rsidRDefault="004B04A3" w:rsidP="00AB493E">
            <w:pPr>
              <w:pStyle w:val="paragraph"/>
              <w:numPr>
                <w:ilvl w:val="0"/>
                <w:numId w:val="21"/>
              </w:numPr>
              <w:spacing w:before="0" w:beforeAutospacing="0" w:after="120" w:afterAutospacing="0"/>
              <w:textAlignment w:val="baseline"/>
              <w:rPr>
                <w:rFonts w:asciiTheme="minorHAnsi" w:hAnsiTheme="minorHAnsi"/>
              </w:rPr>
            </w:pPr>
            <w:r w:rsidRPr="00AB493E">
              <w:rPr>
                <w:rStyle w:val="normaltextrun"/>
                <w:rFonts w:asciiTheme="minorHAnsi" w:hAnsiTheme="minorHAnsi"/>
              </w:rPr>
              <w:lastRenderedPageBreak/>
              <w:t>The rate of the transfusion depends on the clinical condition of the patient. </w:t>
            </w:r>
            <w:r w:rsidRPr="00AB493E">
              <w:rPr>
                <w:rStyle w:val="eop"/>
                <w:rFonts w:asciiTheme="minorHAnsi" w:hAnsiTheme="minorHAnsi"/>
              </w:rPr>
              <w:t> </w:t>
            </w:r>
          </w:p>
          <w:p w14:paraId="44458733" w14:textId="77777777" w:rsidR="00E87D40" w:rsidRPr="00AB493E" w:rsidRDefault="004B04A3" w:rsidP="00AB493E">
            <w:pPr>
              <w:pStyle w:val="paragraph"/>
              <w:numPr>
                <w:ilvl w:val="0"/>
                <w:numId w:val="21"/>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A patient in acute shock from massive blood loss will require rapid transfusion whereas a patient with chronic anemia should not exceed 2ml per minute. A relatively slow rate of 5ml per minute is recommended for the first 30 minutes and if there is no sign of untoward reaction the rate can then be increased.</w:t>
            </w:r>
            <w:r w:rsidRPr="00AB493E">
              <w:rPr>
                <w:rStyle w:val="eop"/>
                <w:rFonts w:asciiTheme="minorHAnsi" w:hAnsiTheme="minorHAnsi"/>
              </w:rPr>
              <w:t> </w:t>
            </w:r>
          </w:p>
          <w:p w14:paraId="39F5963D" w14:textId="77777777" w:rsidR="004B04A3" w:rsidRPr="00AB493E" w:rsidRDefault="004B04A3" w:rsidP="00AB493E">
            <w:pPr>
              <w:pStyle w:val="paragraph"/>
              <w:numPr>
                <w:ilvl w:val="1"/>
                <w:numId w:val="21"/>
              </w:numPr>
              <w:spacing w:before="0" w:beforeAutospacing="0" w:after="120" w:afterAutospacing="0"/>
              <w:textAlignment w:val="baseline"/>
              <w:rPr>
                <w:rStyle w:val="eop"/>
                <w:rFonts w:asciiTheme="minorHAnsi" w:hAnsiTheme="minorHAnsi"/>
              </w:rPr>
            </w:pPr>
            <w:r w:rsidRPr="00AB493E">
              <w:rPr>
                <w:rStyle w:val="normaltextrun"/>
                <w:rFonts w:asciiTheme="minorHAnsi" w:hAnsiTheme="minorHAnsi"/>
              </w:rPr>
              <w:t>Blood transfusions must be completed within 6 hours of entry of the pack. Blood components that are not used immediately should be stored at the 4 Degrees.</w:t>
            </w:r>
            <w:r w:rsidRPr="00AB493E">
              <w:rPr>
                <w:rStyle w:val="eop"/>
                <w:rFonts w:asciiTheme="minorHAnsi" w:hAnsiTheme="minorHAnsi"/>
              </w:rPr>
              <w:t> </w:t>
            </w:r>
          </w:p>
          <w:p w14:paraId="29DECF31" w14:textId="77777777" w:rsidR="00022A31" w:rsidRPr="00AB493E" w:rsidRDefault="00022A31" w:rsidP="00AB493E">
            <w:pPr>
              <w:pStyle w:val="paragraph"/>
              <w:spacing w:before="0" w:beforeAutospacing="0" w:after="120" w:afterAutospacing="0"/>
              <w:textAlignment w:val="baseline"/>
              <w:rPr>
                <w:rFonts w:asciiTheme="minorHAnsi" w:hAnsiTheme="minorHAnsi"/>
              </w:rPr>
            </w:pPr>
            <w:r w:rsidRPr="00AB493E">
              <w:rPr>
                <w:rStyle w:val="eop"/>
                <w:rFonts w:asciiTheme="minorHAnsi" w:hAnsiTheme="minorHAnsi"/>
              </w:rPr>
              <w:t xml:space="preserve">9.2 </w:t>
            </w:r>
            <w:r w:rsidRPr="00AB493E">
              <w:rPr>
                <w:rStyle w:val="normaltextrun"/>
                <w:rFonts w:asciiTheme="minorHAnsi" w:hAnsiTheme="minorHAnsi"/>
              </w:rPr>
              <w:t>IV Lines</w:t>
            </w:r>
            <w:r w:rsidRPr="00AB493E">
              <w:rPr>
                <w:rStyle w:val="eop"/>
                <w:rFonts w:asciiTheme="minorHAnsi" w:hAnsiTheme="minorHAnsi"/>
              </w:rPr>
              <w:t> </w:t>
            </w:r>
          </w:p>
          <w:p w14:paraId="63BF51FB" w14:textId="77777777" w:rsidR="00022A31" w:rsidRPr="00AB493E" w:rsidRDefault="00022A31" w:rsidP="00AB493E">
            <w:pPr>
              <w:pStyle w:val="paragraph"/>
              <w:numPr>
                <w:ilvl w:val="0"/>
                <w:numId w:val="21"/>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Whole blood is administered through a standard blood recipient set, or Y-type giving set. These sets have 170– 240μm mesh filters to prevent the transfusion of clots or coagulation debris. </w:t>
            </w:r>
            <w:r w:rsidRPr="00AB493E">
              <w:rPr>
                <w:rStyle w:val="eop"/>
                <w:rFonts w:asciiTheme="minorHAnsi" w:hAnsiTheme="minorHAnsi"/>
              </w:rPr>
              <w:t> </w:t>
            </w:r>
          </w:p>
          <w:p w14:paraId="3DB8F974" w14:textId="77777777" w:rsidR="00022A31" w:rsidRPr="00AB493E" w:rsidRDefault="00022A31" w:rsidP="00AB493E">
            <w:pPr>
              <w:pStyle w:val="paragraph"/>
              <w:numPr>
                <w:ilvl w:val="0"/>
                <w:numId w:val="21"/>
              </w:numPr>
              <w:spacing w:before="0" w:beforeAutospacing="0" w:after="120" w:afterAutospacing="0"/>
              <w:textAlignment w:val="baseline"/>
              <w:rPr>
                <w:rStyle w:val="eop"/>
                <w:rFonts w:asciiTheme="minorHAnsi" w:hAnsiTheme="minorHAnsi"/>
              </w:rPr>
            </w:pPr>
            <w:r w:rsidRPr="00AB493E">
              <w:rPr>
                <w:rStyle w:val="normaltextrun"/>
                <w:rFonts w:asciiTheme="minorHAnsi" w:hAnsiTheme="minorHAnsi"/>
              </w:rPr>
              <w:t>The filter should be covered with blood to ensure that the full filtering area is used.</w:t>
            </w:r>
            <w:r w:rsidRPr="00AB493E">
              <w:rPr>
                <w:rStyle w:val="eop"/>
                <w:rFonts w:asciiTheme="minorHAnsi" w:hAnsiTheme="minorHAnsi"/>
              </w:rPr>
              <w:t> </w:t>
            </w:r>
          </w:p>
          <w:p w14:paraId="7C46A6DC" w14:textId="77777777" w:rsidR="00022A31" w:rsidRPr="00AB493E" w:rsidRDefault="00022A31" w:rsidP="00AB493E">
            <w:pPr>
              <w:pStyle w:val="paragraph"/>
              <w:spacing w:before="0" w:beforeAutospacing="0" w:after="120" w:afterAutospacing="0"/>
              <w:ind w:left="360"/>
              <w:textAlignment w:val="baseline"/>
              <w:rPr>
                <w:rFonts w:asciiTheme="minorHAnsi" w:hAnsiTheme="minorHAnsi"/>
              </w:rPr>
            </w:pPr>
            <w:r w:rsidRPr="00AB493E">
              <w:rPr>
                <w:rStyle w:val="normaltextrun"/>
                <w:rFonts w:asciiTheme="minorHAnsi" w:hAnsiTheme="minorHAnsi"/>
              </w:rPr>
              <w:t>The administration set should be changed:</w:t>
            </w:r>
            <w:r w:rsidRPr="00AB493E">
              <w:rPr>
                <w:rStyle w:val="eop"/>
                <w:rFonts w:asciiTheme="minorHAnsi" w:hAnsiTheme="minorHAnsi"/>
              </w:rPr>
              <w:t> </w:t>
            </w:r>
          </w:p>
          <w:p w14:paraId="49485C59" w14:textId="0068AD0C" w:rsidR="00043A20" w:rsidRPr="00AB493E" w:rsidRDefault="00022A31" w:rsidP="3A396C5A">
            <w:pPr>
              <w:pStyle w:val="paragraph"/>
              <w:numPr>
                <w:ilvl w:val="0"/>
                <w:numId w:val="21"/>
              </w:numPr>
              <w:spacing w:before="0" w:beforeAutospacing="0" w:after="120" w:afterAutospacing="0"/>
              <w:textAlignment w:val="baseline"/>
              <w:rPr>
                <w:rFonts w:asciiTheme="minorHAnsi" w:hAnsiTheme="minorHAnsi"/>
              </w:rPr>
            </w:pPr>
            <w:r w:rsidRPr="3A396C5A">
              <w:rPr>
                <w:rStyle w:val="normaltextrun"/>
                <w:rFonts w:asciiTheme="minorHAnsi" w:hAnsiTheme="minorHAnsi"/>
              </w:rPr>
              <w:t xml:space="preserve">When there is a transfusion reaction, in order to prevent further potentially harmful blood entering the patient’s system. Before infusing other fluids, </w:t>
            </w:r>
            <w:r w:rsidR="6609283C" w:rsidRPr="3A396C5A">
              <w:rPr>
                <w:rStyle w:val="normaltextrun"/>
                <w:rFonts w:asciiTheme="minorHAnsi" w:hAnsiTheme="minorHAnsi"/>
              </w:rPr>
              <w:t>e.g.,</w:t>
            </w:r>
            <w:r w:rsidRPr="3A396C5A">
              <w:rPr>
                <w:rStyle w:val="normaltextrun"/>
                <w:rFonts w:asciiTheme="minorHAnsi" w:hAnsiTheme="minorHAnsi"/>
              </w:rPr>
              <w:t xml:space="preserve"> Dextran, Ringers lactate.</w:t>
            </w:r>
            <w:r w:rsidRPr="3A396C5A">
              <w:rPr>
                <w:rStyle w:val="eop"/>
                <w:rFonts w:asciiTheme="minorHAnsi" w:hAnsiTheme="minorHAnsi"/>
              </w:rPr>
              <w:t> </w:t>
            </w:r>
          </w:p>
          <w:p w14:paraId="6C2831C8" w14:textId="77777777" w:rsidR="00022A31" w:rsidRPr="00AB493E" w:rsidRDefault="00022A31" w:rsidP="00AB493E">
            <w:pPr>
              <w:pStyle w:val="paragraph"/>
              <w:numPr>
                <w:ilvl w:val="0"/>
                <w:numId w:val="21"/>
              </w:numPr>
              <w:spacing w:before="0" w:beforeAutospacing="0" w:after="120" w:afterAutospacing="0"/>
              <w:textAlignment w:val="baseline"/>
              <w:rPr>
                <w:rStyle w:val="eop"/>
                <w:rFonts w:asciiTheme="minorHAnsi" w:hAnsiTheme="minorHAnsi"/>
              </w:rPr>
            </w:pPr>
            <w:r w:rsidRPr="00AB493E">
              <w:rPr>
                <w:rStyle w:val="normaltextrun"/>
                <w:rFonts w:asciiTheme="minorHAnsi" w:hAnsiTheme="minorHAnsi"/>
              </w:rPr>
              <w:t>Every 12-24 hours in patients requiring long term transfusion.</w:t>
            </w:r>
            <w:r w:rsidRPr="00AB493E">
              <w:rPr>
                <w:rStyle w:val="eop"/>
                <w:rFonts w:asciiTheme="minorHAnsi" w:hAnsiTheme="minorHAnsi"/>
              </w:rPr>
              <w:t> </w:t>
            </w:r>
          </w:p>
          <w:p w14:paraId="42E06EDC" w14:textId="131B8ABA" w:rsidR="003C5E55" w:rsidRPr="00AB493E" w:rsidRDefault="003C5E55" w:rsidP="00AB493E">
            <w:pPr>
              <w:pStyle w:val="paragraph"/>
              <w:numPr>
                <w:ilvl w:val="1"/>
                <w:numId w:val="21"/>
              </w:numPr>
              <w:spacing w:before="0" w:beforeAutospacing="0" w:after="120" w:afterAutospacing="0"/>
              <w:textAlignment w:val="baseline"/>
              <w:rPr>
                <w:rStyle w:val="eop"/>
                <w:rFonts w:asciiTheme="minorHAnsi" w:hAnsiTheme="minorHAnsi"/>
              </w:rPr>
            </w:pPr>
            <w:r w:rsidRPr="00AB493E">
              <w:rPr>
                <w:rStyle w:val="eop"/>
                <w:rFonts w:asciiTheme="minorHAnsi" w:hAnsiTheme="minorHAnsi"/>
              </w:rPr>
              <w:t>Temperature of the blood</w:t>
            </w:r>
          </w:p>
          <w:p w14:paraId="0460806C" w14:textId="77777777" w:rsidR="003C5E55" w:rsidRPr="00AB493E" w:rsidRDefault="003C5E55" w:rsidP="00AB493E">
            <w:pPr>
              <w:pStyle w:val="paragraph"/>
              <w:numPr>
                <w:ilvl w:val="0"/>
                <w:numId w:val="21"/>
              </w:numPr>
              <w:spacing w:before="0" w:beforeAutospacing="0" w:after="120" w:afterAutospacing="0"/>
              <w:textAlignment w:val="baseline"/>
              <w:rPr>
                <w:rStyle w:val="eop"/>
                <w:rFonts w:asciiTheme="minorHAnsi" w:hAnsiTheme="minorHAnsi"/>
              </w:rPr>
            </w:pPr>
            <w:r w:rsidRPr="00AB493E">
              <w:rPr>
                <w:rFonts w:asciiTheme="minorHAnsi" w:hAnsiTheme="minorHAnsi"/>
              </w:rPr>
              <w:t xml:space="preserve">If </w:t>
            </w:r>
            <w:r w:rsidRPr="00AB493E">
              <w:rPr>
                <w:rStyle w:val="normaltextrun"/>
                <w:rFonts w:asciiTheme="minorHAnsi" w:hAnsiTheme="minorHAnsi"/>
              </w:rPr>
              <w:t>cold blood is administered at a slow rate it does not appear to affect the circulatory system. However, in cases where rapid transfusion is necessary, complications such as cardiac arrhythmias can be avoided by warming the blood to not more than 37oC. Overheating of the blood can cause extensive hemolysis with renal damage and possible death. </w:t>
            </w:r>
            <w:r w:rsidRPr="00AB493E">
              <w:rPr>
                <w:rStyle w:val="eop"/>
                <w:rFonts w:asciiTheme="minorHAnsi" w:hAnsiTheme="minorHAnsi"/>
              </w:rPr>
              <w:t> </w:t>
            </w:r>
          </w:p>
          <w:p w14:paraId="5C77CBD8" w14:textId="77777777" w:rsidR="001B6F98" w:rsidRPr="00AB493E" w:rsidRDefault="001B6F98" w:rsidP="00AB493E">
            <w:pPr>
              <w:pStyle w:val="paragraph"/>
              <w:numPr>
                <w:ilvl w:val="0"/>
                <w:numId w:val="21"/>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Under no circumstances should blood be heated in a microwave oven or similar device. This not only results in extensive hemolysis but also causes conformational changes and denaturation of proteins.</w:t>
            </w:r>
            <w:r w:rsidRPr="00AB493E">
              <w:rPr>
                <w:rStyle w:val="eop"/>
                <w:rFonts w:asciiTheme="minorHAnsi" w:hAnsiTheme="minorHAnsi"/>
              </w:rPr>
              <w:t> </w:t>
            </w:r>
          </w:p>
          <w:p w14:paraId="0E6AAF17" w14:textId="77777777" w:rsidR="003C5E55" w:rsidRPr="00AB493E" w:rsidRDefault="001B6F98" w:rsidP="00AB493E">
            <w:pPr>
              <w:pStyle w:val="paragraph"/>
              <w:numPr>
                <w:ilvl w:val="0"/>
                <w:numId w:val="21"/>
              </w:numPr>
              <w:spacing w:before="0" w:beforeAutospacing="0" w:after="120" w:afterAutospacing="0"/>
              <w:textAlignment w:val="baseline"/>
              <w:rPr>
                <w:rStyle w:val="normaltextrun"/>
                <w:rFonts w:asciiTheme="minorHAnsi" w:hAnsiTheme="minorHAnsi"/>
              </w:rPr>
            </w:pPr>
            <w:r w:rsidRPr="00AB493E">
              <w:rPr>
                <w:rStyle w:val="normaltextrun"/>
                <w:rFonts w:asciiTheme="minorHAnsi" w:hAnsiTheme="minorHAnsi"/>
              </w:rPr>
              <w:t>Blood warming is not routinely indicated, and refrigerated blood may be transfused without harm over several hours.</w:t>
            </w:r>
          </w:p>
          <w:p w14:paraId="4F54E6B6" w14:textId="0B2B3566" w:rsidR="001B6F98" w:rsidRPr="00AB493E" w:rsidRDefault="001B6F98" w:rsidP="00AB493E">
            <w:pPr>
              <w:pStyle w:val="paragraph"/>
              <w:numPr>
                <w:ilvl w:val="1"/>
                <w:numId w:val="22"/>
              </w:numPr>
              <w:spacing w:before="0" w:beforeAutospacing="0" w:after="120" w:afterAutospacing="0"/>
              <w:textAlignment w:val="baseline"/>
              <w:rPr>
                <w:rStyle w:val="normaltextrun"/>
                <w:rFonts w:asciiTheme="minorHAnsi" w:hAnsiTheme="minorHAnsi"/>
              </w:rPr>
            </w:pPr>
            <w:r w:rsidRPr="00AB493E">
              <w:rPr>
                <w:rStyle w:val="normaltextrun"/>
                <w:rFonts w:asciiTheme="minorHAnsi" w:hAnsiTheme="minorHAnsi"/>
              </w:rPr>
              <w:t>Additives</w:t>
            </w:r>
          </w:p>
          <w:p w14:paraId="7BD56B4E" w14:textId="77777777" w:rsidR="001B6F98" w:rsidRPr="00AB493E" w:rsidRDefault="001B6F98" w:rsidP="00AB493E">
            <w:pPr>
              <w:pStyle w:val="paragraph"/>
              <w:numPr>
                <w:ilvl w:val="0"/>
                <w:numId w:val="21"/>
              </w:numPr>
              <w:spacing w:before="0" w:beforeAutospacing="0" w:after="120" w:afterAutospacing="0"/>
              <w:textAlignment w:val="baseline"/>
              <w:rPr>
                <w:rStyle w:val="eop"/>
                <w:rFonts w:asciiTheme="minorHAnsi" w:hAnsiTheme="minorHAnsi"/>
              </w:rPr>
            </w:pPr>
            <w:r w:rsidRPr="00AB493E">
              <w:rPr>
                <w:rFonts w:asciiTheme="minorHAnsi" w:hAnsiTheme="minorHAnsi"/>
              </w:rPr>
              <w:t xml:space="preserve">No </w:t>
            </w:r>
            <w:r w:rsidRPr="00AB493E">
              <w:rPr>
                <w:rStyle w:val="normaltextrun"/>
                <w:rFonts w:asciiTheme="minorHAnsi" w:hAnsiTheme="minorHAnsi"/>
              </w:rPr>
              <w:t>medications or other fluid should be added to the blood or blood products before or during a transfusion because:</w:t>
            </w:r>
            <w:r w:rsidRPr="00AB493E">
              <w:rPr>
                <w:rStyle w:val="eop"/>
                <w:rFonts w:asciiTheme="minorHAnsi" w:hAnsiTheme="minorHAnsi"/>
              </w:rPr>
              <w:t> </w:t>
            </w:r>
          </w:p>
          <w:p w14:paraId="3605C62B" w14:textId="77777777" w:rsidR="001B6F98" w:rsidRPr="00AB493E" w:rsidRDefault="001B6F98" w:rsidP="00AB493E">
            <w:pPr>
              <w:pStyle w:val="paragraph"/>
              <w:numPr>
                <w:ilvl w:val="1"/>
                <w:numId w:val="21"/>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Bacterial contamination is a real hazard whenever any unit of blood is entered.</w:t>
            </w:r>
            <w:r w:rsidRPr="00AB493E">
              <w:rPr>
                <w:rStyle w:val="eop"/>
                <w:rFonts w:asciiTheme="minorHAnsi" w:hAnsiTheme="minorHAnsi"/>
              </w:rPr>
              <w:t> </w:t>
            </w:r>
          </w:p>
          <w:p w14:paraId="169041B5" w14:textId="77777777" w:rsidR="001B6F98" w:rsidRPr="00AB493E" w:rsidRDefault="001B6F98" w:rsidP="00AB493E">
            <w:pPr>
              <w:pStyle w:val="paragraph"/>
              <w:numPr>
                <w:ilvl w:val="1"/>
                <w:numId w:val="21"/>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 xml:space="preserve">A reaction could occur between drug and the anticoagulant or nutrient </w:t>
            </w:r>
            <w:r w:rsidRPr="00AB493E">
              <w:rPr>
                <w:rStyle w:val="normaltextrun"/>
                <w:rFonts w:asciiTheme="minorHAnsi" w:hAnsiTheme="minorHAnsi"/>
              </w:rPr>
              <w:lastRenderedPageBreak/>
              <w:t>fluid in the blood, e.g. Dextrose solutions might cause lysis or aggregation of the red cells in the transfusion set.</w:t>
            </w:r>
            <w:r w:rsidRPr="00AB493E">
              <w:rPr>
                <w:rStyle w:val="eop"/>
                <w:rFonts w:asciiTheme="minorHAnsi" w:hAnsiTheme="minorHAnsi"/>
              </w:rPr>
              <w:t> </w:t>
            </w:r>
          </w:p>
          <w:p w14:paraId="37356750" w14:textId="77777777" w:rsidR="001B6F98" w:rsidRPr="00AB493E" w:rsidRDefault="001B6F98" w:rsidP="00AB493E">
            <w:pPr>
              <w:pStyle w:val="paragraph"/>
              <w:numPr>
                <w:ilvl w:val="1"/>
                <w:numId w:val="21"/>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Because blood may be administered slowly therapeutic levels of a drug may not be achieved.</w:t>
            </w:r>
            <w:r w:rsidRPr="00AB493E">
              <w:rPr>
                <w:rStyle w:val="eop"/>
                <w:rFonts w:asciiTheme="minorHAnsi" w:hAnsiTheme="minorHAnsi"/>
              </w:rPr>
              <w:t> </w:t>
            </w:r>
          </w:p>
          <w:p w14:paraId="16C94880" w14:textId="77777777" w:rsidR="001B6F98" w:rsidRPr="00AB493E" w:rsidRDefault="001B6F98" w:rsidP="00AB493E">
            <w:pPr>
              <w:pStyle w:val="paragraph"/>
              <w:numPr>
                <w:ilvl w:val="1"/>
                <w:numId w:val="21"/>
              </w:numPr>
              <w:spacing w:before="0" w:beforeAutospacing="0" w:after="120" w:afterAutospacing="0"/>
              <w:textAlignment w:val="baseline"/>
              <w:rPr>
                <w:rFonts w:asciiTheme="minorHAnsi" w:hAnsiTheme="minorHAnsi"/>
              </w:rPr>
            </w:pPr>
            <w:r w:rsidRPr="00AB493E">
              <w:rPr>
                <w:rStyle w:val="normaltextrun"/>
                <w:rFonts w:asciiTheme="minorHAnsi" w:hAnsiTheme="minorHAnsi"/>
              </w:rPr>
              <w:t>The only fluids that can be given concurrently through the same IV device as a red cell transfusion are:</w:t>
            </w:r>
            <w:r w:rsidRPr="00AB493E">
              <w:rPr>
                <w:rStyle w:val="eop"/>
                <w:rFonts w:asciiTheme="minorHAnsi" w:hAnsiTheme="minorHAnsi"/>
              </w:rPr>
              <w:t> </w:t>
            </w:r>
          </w:p>
          <w:p w14:paraId="13B5C85E" w14:textId="77777777" w:rsidR="001B6F98" w:rsidRPr="00AB493E" w:rsidRDefault="001B6F98" w:rsidP="00AB493E">
            <w:pPr>
              <w:pStyle w:val="paragraph"/>
              <w:numPr>
                <w:ilvl w:val="1"/>
                <w:numId w:val="21"/>
              </w:numPr>
              <w:spacing w:before="0" w:beforeAutospacing="0" w:after="120" w:afterAutospacing="0"/>
              <w:textAlignment w:val="baseline"/>
              <w:rPr>
                <w:rStyle w:val="eop"/>
                <w:rFonts w:asciiTheme="minorHAnsi" w:hAnsiTheme="minorHAnsi"/>
              </w:rPr>
            </w:pPr>
            <w:r w:rsidRPr="00AB493E">
              <w:rPr>
                <w:rStyle w:val="normaltextrun"/>
                <w:rFonts w:asciiTheme="minorHAnsi" w:hAnsiTheme="minorHAnsi"/>
              </w:rPr>
              <w:t>Normal saline</w:t>
            </w:r>
            <w:r w:rsidRPr="00AB493E">
              <w:rPr>
                <w:rStyle w:val="eop"/>
                <w:rFonts w:asciiTheme="minorHAnsi" w:hAnsiTheme="minorHAnsi"/>
              </w:rPr>
              <w:t> </w:t>
            </w:r>
          </w:p>
          <w:p w14:paraId="57BCF43E" w14:textId="6F1F02A8" w:rsidR="001B6F98" w:rsidRPr="00AB493E" w:rsidRDefault="001B6F98" w:rsidP="00AB493E">
            <w:pPr>
              <w:pStyle w:val="paragraph"/>
              <w:spacing w:before="0" w:beforeAutospacing="0" w:after="120" w:afterAutospacing="0"/>
              <w:textAlignment w:val="baseline"/>
              <w:rPr>
                <w:rFonts w:asciiTheme="minorHAnsi" w:hAnsiTheme="minorHAnsi"/>
              </w:rPr>
            </w:pPr>
          </w:p>
        </w:tc>
      </w:tr>
      <w:tr w:rsidR="00770885" w:rsidRPr="00AB493E" w14:paraId="57BCF474" w14:textId="77777777" w:rsidTr="293BFBDD">
        <w:tc>
          <w:tcPr>
            <w:tcW w:w="663" w:type="dxa"/>
            <w:shd w:val="clear" w:color="auto" w:fill="auto"/>
          </w:tcPr>
          <w:p w14:paraId="57BCF470" w14:textId="77777777" w:rsidR="00770885" w:rsidRPr="00AB493E" w:rsidRDefault="00770885" w:rsidP="008F6CFD">
            <w:pPr>
              <w:pStyle w:val="ListParagraph"/>
              <w:numPr>
                <w:ilvl w:val="0"/>
                <w:numId w:val="2"/>
              </w:numPr>
              <w:spacing w:after="120" w:line="240" w:lineRule="auto"/>
              <w:ind w:firstLine="270"/>
              <w:jc w:val="right"/>
              <w:rPr>
                <w:rFonts w:asciiTheme="minorHAnsi" w:hAnsiTheme="minorHAnsi"/>
                <w:b/>
                <w:bCs/>
                <w:sz w:val="24"/>
                <w:szCs w:val="24"/>
              </w:rPr>
            </w:pPr>
          </w:p>
        </w:tc>
        <w:tc>
          <w:tcPr>
            <w:tcW w:w="8787" w:type="dxa"/>
            <w:shd w:val="clear" w:color="auto" w:fill="auto"/>
          </w:tcPr>
          <w:p w14:paraId="57BCF471" w14:textId="77777777" w:rsidR="00770885" w:rsidRPr="00AB493E" w:rsidRDefault="00770885" w:rsidP="00AB493E">
            <w:pPr>
              <w:pStyle w:val="paragraph"/>
              <w:spacing w:before="0" w:beforeAutospacing="0" w:after="120" w:afterAutospacing="0"/>
              <w:textAlignment w:val="baseline"/>
              <w:rPr>
                <w:rFonts w:asciiTheme="minorHAnsi" w:hAnsiTheme="minorHAnsi"/>
              </w:rPr>
            </w:pPr>
            <w:r w:rsidRPr="00AB493E">
              <w:rPr>
                <w:rStyle w:val="normaltextrun"/>
                <w:rFonts w:asciiTheme="minorHAnsi" w:hAnsiTheme="minorHAnsi"/>
                <w:b/>
                <w:bCs/>
              </w:rPr>
              <w:t>References:</w:t>
            </w:r>
            <w:r w:rsidRPr="00AB493E">
              <w:rPr>
                <w:rStyle w:val="eop"/>
                <w:rFonts w:asciiTheme="minorHAnsi" w:hAnsiTheme="minorHAnsi"/>
              </w:rPr>
              <w:t> </w:t>
            </w:r>
          </w:p>
          <w:p w14:paraId="57BCF472" w14:textId="46138C3D" w:rsidR="00770885" w:rsidRPr="00AB493E" w:rsidRDefault="00770885" w:rsidP="3A396C5A">
            <w:pPr>
              <w:pStyle w:val="paragraph"/>
              <w:spacing w:before="0" w:beforeAutospacing="0" w:after="120" w:afterAutospacing="0"/>
              <w:textAlignment w:val="baseline"/>
              <w:rPr>
                <w:rFonts w:asciiTheme="minorHAnsi" w:hAnsiTheme="minorHAnsi"/>
              </w:rPr>
            </w:pPr>
            <w:r w:rsidRPr="293BFBDD">
              <w:rPr>
                <w:rStyle w:val="normaltextrun"/>
                <w:rFonts w:asciiTheme="minorHAnsi" w:hAnsiTheme="minorHAnsi"/>
              </w:rPr>
              <w:t xml:space="preserve">ACEP </w:t>
            </w:r>
            <w:r w:rsidR="00DC6501">
              <w:rPr>
                <w:rStyle w:val="normaltextrun"/>
                <w:rFonts w:asciiTheme="minorHAnsi" w:hAnsiTheme="minorHAnsi"/>
              </w:rPr>
              <w:t>American College of Emergency Physicians</w:t>
            </w:r>
            <w:bookmarkStart w:id="2" w:name="_GoBack"/>
            <w:bookmarkEnd w:id="2"/>
            <w:r w:rsidRPr="293BFBDD">
              <w:rPr>
                <w:rStyle w:val="normaltextrun"/>
                <w:rFonts w:asciiTheme="minorHAnsi" w:hAnsiTheme="minorHAnsi"/>
              </w:rPr>
              <w:t>.  </w:t>
            </w:r>
            <w:r w:rsidRPr="293BFBDD">
              <w:rPr>
                <w:rStyle w:val="eop"/>
                <w:rFonts w:asciiTheme="minorHAnsi" w:hAnsiTheme="minorHAnsi"/>
              </w:rPr>
              <w:t> </w:t>
            </w:r>
          </w:p>
          <w:p w14:paraId="57BCF473" w14:textId="106C0EE6" w:rsidR="00770885" w:rsidRPr="00AB493E" w:rsidRDefault="00770885" w:rsidP="00AB493E">
            <w:pPr>
              <w:pStyle w:val="paragraph"/>
              <w:spacing w:before="0" w:beforeAutospacing="0" w:after="120" w:afterAutospacing="0"/>
              <w:textAlignment w:val="baseline"/>
              <w:rPr>
                <w:rFonts w:asciiTheme="minorHAnsi" w:hAnsiTheme="minorHAnsi"/>
              </w:rPr>
            </w:pPr>
            <w:r w:rsidRPr="00AB493E">
              <w:rPr>
                <w:rStyle w:val="normaltextrun"/>
                <w:rFonts w:asciiTheme="minorHAnsi" w:hAnsiTheme="minorHAnsi"/>
              </w:rPr>
              <w:t>As per Flag State Requirements</w:t>
            </w:r>
            <w:r w:rsidRPr="00AB493E">
              <w:rPr>
                <w:rStyle w:val="eop"/>
                <w:rFonts w:asciiTheme="minorHAnsi" w:hAnsiTheme="minorHAnsi"/>
              </w:rPr>
              <w:t> </w:t>
            </w:r>
          </w:p>
        </w:tc>
      </w:tr>
    </w:tbl>
    <w:p w14:paraId="57BCF478" w14:textId="77777777" w:rsidR="00997319" w:rsidRPr="00AB493E" w:rsidRDefault="00997319" w:rsidP="00AB493E">
      <w:pPr>
        <w:spacing w:after="120" w:line="240" w:lineRule="auto"/>
        <w:ind w:left="360"/>
        <w:rPr>
          <w:rFonts w:asciiTheme="minorHAnsi" w:hAnsiTheme="minorHAnsi"/>
          <w:b/>
          <w:bCs/>
          <w:sz w:val="24"/>
          <w:szCs w:val="24"/>
        </w:rPr>
      </w:pPr>
    </w:p>
    <w:p w14:paraId="57BCF479" w14:textId="66F9C241" w:rsidR="00997319" w:rsidRDefault="00997319" w:rsidP="00E16619">
      <w:pPr>
        <w:spacing w:after="0" w:line="240" w:lineRule="auto"/>
        <w:rPr>
          <w:rFonts w:ascii="Times New Roman" w:hAnsi="Times New Roman"/>
          <w:b/>
          <w:bCs/>
          <w:sz w:val="24"/>
          <w:szCs w:val="24"/>
        </w:rPr>
      </w:pPr>
    </w:p>
    <w:p w14:paraId="169E2C81" w14:textId="4D1E1220" w:rsidR="00311625" w:rsidRPr="00311625" w:rsidRDefault="00311625" w:rsidP="00311625">
      <w:pPr>
        <w:rPr>
          <w:rFonts w:ascii="Times New Roman" w:hAnsi="Times New Roman"/>
          <w:sz w:val="24"/>
          <w:szCs w:val="24"/>
        </w:rPr>
      </w:pPr>
    </w:p>
    <w:p w14:paraId="15AA377C" w14:textId="3E1F4C11" w:rsidR="00311625" w:rsidRPr="00311625" w:rsidRDefault="00311625" w:rsidP="00311625">
      <w:pPr>
        <w:rPr>
          <w:rFonts w:ascii="Times New Roman" w:hAnsi="Times New Roman"/>
          <w:sz w:val="24"/>
          <w:szCs w:val="24"/>
        </w:rPr>
      </w:pPr>
    </w:p>
    <w:p w14:paraId="51B5EE9C" w14:textId="4B8FA69F" w:rsidR="00311625" w:rsidRPr="00311625" w:rsidRDefault="00311625" w:rsidP="00311625">
      <w:pPr>
        <w:rPr>
          <w:rFonts w:ascii="Times New Roman" w:hAnsi="Times New Roman"/>
          <w:sz w:val="24"/>
          <w:szCs w:val="24"/>
        </w:rPr>
      </w:pPr>
    </w:p>
    <w:p w14:paraId="60F7F455" w14:textId="2365412A" w:rsidR="00311625" w:rsidRPr="00311625" w:rsidRDefault="00311625" w:rsidP="00311625">
      <w:pPr>
        <w:rPr>
          <w:rFonts w:ascii="Times New Roman" w:hAnsi="Times New Roman"/>
          <w:sz w:val="24"/>
          <w:szCs w:val="24"/>
        </w:rPr>
      </w:pPr>
    </w:p>
    <w:p w14:paraId="7E81AB64" w14:textId="4F9911F0" w:rsidR="00311625" w:rsidRPr="00311625" w:rsidRDefault="00311625" w:rsidP="00311625">
      <w:pPr>
        <w:rPr>
          <w:rFonts w:ascii="Times New Roman" w:hAnsi="Times New Roman"/>
          <w:sz w:val="24"/>
          <w:szCs w:val="24"/>
        </w:rPr>
      </w:pPr>
    </w:p>
    <w:p w14:paraId="3E5212B5" w14:textId="6DA48085" w:rsidR="00311625" w:rsidRPr="00311625" w:rsidRDefault="00311625" w:rsidP="00311625">
      <w:pPr>
        <w:rPr>
          <w:rFonts w:ascii="Times New Roman" w:hAnsi="Times New Roman"/>
          <w:sz w:val="24"/>
          <w:szCs w:val="24"/>
        </w:rPr>
      </w:pPr>
    </w:p>
    <w:p w14:paraId="5AE35531" w14:textId="5E4821C6" w:rsidR="00311625" w:rsidRPr="00311625" w:rsidRDefault="00311625" w:rsidP="00311625">
      <w:pPr>
        <w:rPr>
          <w:rFonts w:ascii="Times New Roman" w:hAnsi="Times New Roman"/>
          <w:sz w:val="24"/>
          <w:szCs w:val="24"/>
        </w:rPr>
      </w:pPr>
    </w:p>
    <w:p w14:paraId="10449521" w14:textId="3219D18E" w:rsidR="00311625" w:rsidRPr="00311625" w:rsidRDefault="00311625" w:rsidP="00311625">
      <w:pPr>
        <w:rPr>
          <w:rFonts w:ascii="Times New Roman" w:hAnsi="Times New Roman"/>
          <w:sz w:val="24"/>
          <w:szCs w:val="24"/>
        </w:rPr>
      </w:pPr>
    </w:p>
    <w:p w14:paraId="238901C4" w14:textId="5A157320" w:rsidR="00311625" w:rsidRPr="00311625" w:rsidRDefault="00311625" w:rsidP="00311625">
      <w:pPr>
        <w:rPr>
          <w:rFonts w:ascii="Times New Roman" w:hAnsi="Times New Roman"/>
          <w:sz w:val="24"/>
          <w:szCs w:val="24"/>
        </w:rPr>
      </w:pPr>
    </w:p>
    <w:p w14:paraId="03EE71F0" w14:textId="6D95B976" w:rsidR="00311625" w:rsidRPr="00311625" w:rsidRDefault="00311625" w:rsidP="00311625">
      <w:pPr>
        <w:rPr>
          <w:rFonts w:ascii="Times New Roman" w:hAnsi="Times New Roman"/>
          <w:sz w:val="24"/>
          <w:szCs w:val="24"/>
        </w:rPr>
      </w:pPr>
    </w:p>
    <w:p w14:paraId="23F8C354" w14:textId="196A30E1" w:rsidR="00311625" w:rsidRPr="00311625" w:rsidRDefault="00311625" w:rsidP="00311625">
      <w:pPr>
        <w:rPr>
          <w:rFonts w:ascii="Times New Roman" w:hAnsi="Times New Roman"/>
          <w:sz w:val="24"/>
          <w:szCs w:val="24"/>
        </w:rPr>
      </w:pPr>
    </w:p>
    <w:p w14:paraId="19E1E688" w14:textId="0A55AB21" w:rsidR="00311625" w:rsidRPr="00311625" w:rsidRDefault="00311625" w:rsidP="00311625">
      <w:pPr>
        <w:rPr>
          <w:rFonts w:ascii="Times New Roman" w:hAnsi="Times New Roman"/>
          <w:sz w:val="24"/>
          <w:szCs w:val="24"/>
        </w:rPr>
      </w:pPr>
    </w:p>
    <w:p w14:paraId="1392BB8D" w14:textId="7F31CA4A" w:rsidR="00311625" w:rsidRPr="00311625" w:rsidRDefault="00311625" w:rsidP="00311625">
      <w:pPr>
        <w:rPr>
          <w:rFonts w:ascii="Times New Roman" w:hAnsi="Times New Roman"/>
          <w:sz w:val="24"/>
          <w:szCs w:val="24"/>
        </w:rPr>
      </w:pPr>
    </w:p>
    <w:p w14:paraId="342A7052" w14:textId="5B23C1F2" w:rsidR="00311625" w:rsidRPr="00311625" w:rsidRDefault="00311625" w:rsidP="00311625">
      <w:pPr>
        <w:rPr>
          <w:rFonts w:ascii="Times New Roman" w:hAnsi="Times New Roman"/>
          <w:sz w:val="24"/>
          <w:szCs w:val="24"/>
        </w:rPr>
      </w:pPr>
    </w:p>
    <w:p w14:paraId="05D437AF" w14:textId="77777777" w:rsidR="00311625" w:rsidRPr="00311625" w:rsidRDefault="00311625" w:rsidP="00311625">
      <w:pPr>
        <w:rPr>
          <w:rFonts w:ascii="Times New Roman" w:hAnsi="Times New Roman"/>
          <w:sz w:val="24"/>
          <w:szCs w:val="24"/>
        </w:rPr>
      </w:pPr>
    </w:p>
    <w:sectPr w:rsidR="00311625" w:rsidRPr="00311625" w:rsidSect="00C778F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08AA7D5" w16cex:dateUtc="2020-12-10T17:34:15.635Z"/>
  <w16cex:commentExtensible w16cex:durableId="04245F6D" w16cex:dateUtc="2020-12-10T17:44:46.202Z"/>
  <w16cex:commentExtensible w16cex:durableId="29F4F7F6" w16cex:dateUtc="2020-12-10T18:04:01.316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BAFD0" w14:textId="77777777" w:rsidR="00CE0A15" w:rsidRDefault="00CE0A15" w:rsidP="00C778FB">
      <w:pPr>
        <w:spacing w:after="0" w:line="240" w:lineRule="auto"/>
      </w:pPr>
      <w:r>
        <w:separator/>
      </w:r>
    </w:p>
  </w:endnote>
  <w:endnote w:type="continuationSeparator" w:id="0">
    <w:p w14:paraId="152100E9" w14:textId="77777777" w:rsidR="00CE0A15" w:rsidRDefault="00CE0A15" w:rsidP="00C778FB">
      <w:pPr>
        <w:spacing w:after="0" w:line="240" w:lineRule="auto"/>
      </w:pPr>
      <w:r>
        <w:continuationSeparator/>
      </w:r>
    </w:p>
  </w:endnote>
  <w:endnote w:type="continuationNotice" w:id="1">
    <w:p w14:paraId="00284389" w14:textId="77777777" w:rsidR="00CE0A15" w:rsidRDefault="00CE0A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06209" w14:textId="77777777" w:rsidR="00AD4F26" w:rsidRDefault="00AD4F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F47F" w14:textId="07196F24" w:rsidR="00632535" w:rsidRDefault="00311625"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SS</w:t>
    </w:r>
    <w:r w:rsidR="00632535">
      <w:rPr>
        <w:rFonts w:ascii="Times New Roman" w:hAnsi="Times New Roman"/>
      </w:rPr>
      <w:t>MED—</w:t>
    </w:r>
    <w:r w:rsidR="009B3E03">
      <w:rPr>
        <w:rFonts w:ascii="Times New Roman" w:hAnsi="Times New Roman"/>
      </w:rPr>
      <w:t>1602 Blood Transfusions</w:t>
    </w:r>
    <w:r w:rsidR="00632535">
      <w:rPr>
        <w:rFonts w:ascii="Times New Roman" w:hAnsi="Times New Roman"/>
      </w:rPr>
      <w:tab/>
    </w:r>
    <w:r w:rsidR="00AC1224" w:rsidRPr="004D249F">
      <w:rPr>
        <w:rFonts w:ascii="Times New Roman" w:hAnsi="Times New Roman"/>
      </w:rPr>
      <w:fldChar w:fldCharType="begin"/>
    </w:r>
    <w:r w:rsidR="00632535" w:rsidRPr="004D249F">
      <w:rPr>
        <w:rFonts w:ascii="Times New Roman" w:hAnsi="Times New Roman"/>
      </w:rPr>
      <w:instrText xml:space="preserve"> PAGE   \* MERGEFORMAT </w:instrText>
    </w:r>
    <w:r w:rsidR="00AC1224" w:rsidRPr="004D249F">
      <w:rPr>
        <w:rFonts w:ascii="Times New Roman" w:hAnsi="Times New Roman"/>
      </w:rPr>
      <w:fldChar w:fldCharType="separate"/>
    </w:r>
    <w:r w:rsidR="00E16619">
      <w:rPr>
        <w:rFonts w:ascii="Times New Roman" w:hAnsi="Times New Roman"/>
        <w:noProof/>
      </w:rPr>
      <w:t>1</w:t>
    </w:r>
    <w:r w:rsidR="00AC1224" w:rsidRPr="004D249F">
      <w:rPr>
        <w:rFonts w:ascii="Times New Roman" w:hAnsi="Times New Roman"/>
        <w:noProof/>
      </w:rPr>
      <w:fldChar w:fldCharType="end"/>
    </w:r>
  </w:p>
  <w:p w14:paraId="57BCF480" w14:textId="3596F54F" w:rsidR="004D249F" w:rsidRPr="004D249F" w:rsidRDefault="00632535"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REV.</w:t>
    </w:r>
    <w:r w:rsidR="009B3E03">
      <w:rPr>
        <w:rFonts w:ascii="Times New Roman" w:hAnsi="Times New Roman"/>
      </w:rPr>
      <w:t xml:space="preserve"> </w:t>
    </w:r>
    <w:r w:rsidR="6D52FD9B">
      <w:rPr>
        <w:rFonts w:ascii="Times New Roman" w:hAnsi="Times New Roman"/>
      </w:rPr>
      <w:t>22 October 2020</w:t>
    </w:r>
    <w:r w:rsidR="004D249F" w:rsidRPr="004D249F">
      <w:rPr>
        <w:rFonts w:ascii="Times New Roman" w:hAnsi="Times New Roman"/>
      </w:rPr>
      <w:tab/>
    </w:r>
  </w:p>
  <w:p w14:paraId="57BCF481" w14:textId="77777777" w:rsidR="00632535" w:rsidRDefault="00632535">
    <w:pPr>
      <w:pStyle w:val="Footer"/>
      <w:pBdr>
        <w:top w:val="single" w:sz="4" w:space="1" w:color="auto"/>
      </w:pBdr>
      <w:tabs>
        <w:tab w:val="clear" w:pos="468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0FE71" w14:textId="77777777" w:rsidR="00AD4F26" w:rsidRDefault="00AD4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14524" w14:textId="77777777" w:rsidR="00CE0A15" w:rsidRDefault="00CE0A15" w:rsidP="00C778FB">
      <w:pPr>
        <w:spacing w:after="0" w:line="240" w:lineRule="auto"/>
      </w:pPr>
      <w:r>
        <w:separator/>
      </w:r>
    </w:p>
  </w:footnote>
  <w:footnote w:type="continuationSeparator" w:id="0">
    <w:p w14:paraId="7F0708E7" w14:textId="77777777" w:rsidR="00CE0A15" w:rsidRDefault="00CE0A15" w:rsidP="00C778FB">
      <w:pPr>
        <w:spacing w:after="0" w:line="240" w:lineRule="auto"/>
      </w:pPr>
      <w:r>
        <w:continuationSeparator/>
      </w:r>
    </w:p>
  </w:footnote>
  <w:footnote w:type="continuationNotice" w:id="1">
    <w:p w14:paraId="701FDD86" w14:textId="77777777" w:rsidR="00CE0A15" w:rsidRDefault="00CE0A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221B0" w14:textId="77777777" w:rsidR="00AD4F26" w:rsidRDefault="00AD4F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F47E" w14:textId="77777777"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9B3E03">
      <w:rPr>
        <w:noProof/>
      </w:rPr>
      <w:drawing>
        <wp:anchor distT="0" distB="0" distL="114300" distR="114300" simplePos="0" relativeHeight="251658240" behindDoc="1" locked="0" layoutInCell="1" allowOverlap="1" wp14:anchorId="57BCF482" wp14:editId="57BCF483">
          <wp:simplePos x="0" y="0"/>
          <wp:positionH relativeFrom="column">
            <wp:posOffset>4888230</wp:posOffset>
          </wp:positionH>
          <wp:positionV relativeFrom="paragraph">
            <wp:posOffset>-285750</wp:posOffset>
          </wp:positionV>
          <wp:extent cx="1108710" cy="64008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08710" cy="6400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01333" w14:textId="77777777" w:rsidR="00AD4F26" w:rsidRDefault="00AD4F26">
    <w:pPr>
      <w:pStyle w:val="Header"/>
    </w:pPr>
  </w:p>
</w:hdr>
</file>

<file path=word/intelligence.xml><?xml version="1.0" encoding="utf-8"?>
<int:Intelligence xmlns:int="http://schemas.microsoft.com/office/intelligence/2019/intelligence">
  <int:IntelligenceSettings/>
  <int:Manifest>
    <int:WordHash hashCode="TJo5b8l2TD7fE4" id="COyEloyI"/>
  </int:Manifest>
  <int:Observations>
    <int:Content id="COyEloyI">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266D"/>
    <w:multiLevelType w:val="multilevel"/>
    <w:tmpl w:val="3332827C"/>
    <w:lvl w:ilvl="0">
      <w:start w:val="5"/>
      <w:numFmt w:val="decimal"/>
      <w:lvlText w:val="%1"/>
      <w:lvlJc w:val="left"/>
      <w:pPr>
        <w:ind w:left="360" w:hanging="360"/>
      </w:pPr>
      <w:rPr>
        <w:rFonts w:hint="default"/>
        <w:color w:val="000000"/>
      </w:rPr>
    </w:lvl>
    <w:lvl w:ilvl="1">
      <w:start w:val="6"/>
      <w:numFmt w:val="decimal"/>
      <w:lvlText w:val="%1.%2"/>
      <w:lvlJc w:val="left"/>
      <w:pPr>
        <w:ind w:left="360" w:hanging="360"/>
      </w:pPr>
      <w:rPr>
        <w:rFonts w:hint="default"/>
        <w:b/>
        <w:bCs/>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 w15:restartNumberingAfterBreak="0">
    <w:nsid w:val="04E26F28"/>
    <w:multiLevelType w:val="hybridMultilevel"/>
    <w:tmpl w:val="38CC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E5F18"/>
    <w:multiLevelType w:val="hybridMultilevel"/>
    <w:tmpl w:val="DED4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43817"/>
    <w:multiLevelType w:val="hybridMultilevel"/>
    <w:tmpl w:val="29CCE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336C5"/>
    <w:multiLevelType w:val="multilevel"/>
    <w:tmpl w:val="CEC8867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E4D1B"/>
    <w:multiLevelType w:val="multilevel"/>
    <w:tmpl w:val="8A8CA1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AC5475"/>
    <w:multiLevelType w:val="multilevel"/>
    <w:tmpl w:val="1F58ED74"/>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FB1216"/>
    <w:multiLevelType w:val="multilevel"/>
    <w:tmpl w:val="3A8EDD50"/>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8" w15:restartNumberingAfterBreak="0">
    <w:nsid w:val="1D6C60E4"/>
    <w:multiLevelType w:val="hybridMultilevel"/>
    <w:tmpl w:val="FD58E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3F0E9C"/>
    <w:multiLevelType w:val="multilevel"/>
    <w:tmpl w:val="629C7AA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836893"/>
    <w:multiLevelType w:val="multilevel"/>
    <w:tmpl w:val="F98E74D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0B0CEC"/>
    <w:multiLevelType w:val="hybridMultilevel"/>
    <w:tmpl w:val="FDE0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54BE9"/>
    <w:multiLevelType w:val="hybridMultilevel"/>
    <w:tmpl w:val="FA285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C2A88"/>
    <w:multiLevelType w:val="hybridMultilevel"/>
    <w:tmpl w:val="BA00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B7C55"/>
    <w:multiLevelType w:val="multilevel"/>
    <w:tmpl w:val="3E32630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896716F"/>
    <w:multiLevelType w:val="multilevel"/>
    <w:tmpl w:val="CAA81A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E0015C6"/>
    <w:multiLevelType w:val="hybridMultilevel"/>
    <w:tmpl w:val="1F00A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61F6A"/>
    <w:multiLevelType w:val="hybridMultilevel"/>
    <w:tmpl w:val="2E6A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5777F0"/>
    <w:multiLevelType w:val="multilevel"/>
    <w:tmpl w:val="DA5EEE38"/>
    <w:lvl w:ilvl="0">
      <w:start w:val="1"/>
      <w:numFmt w:val="decimal"/>
      <w:lvlText w:val="%1."/>
      <w:lvlJc w:val="right"/>
      <w:pPr>
        <w:ind w:left="0" w:firstLine="504"/>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7562149"/>
    <w:multiLevelType w:val="multilevel"/>
    <w:tmpl w:val="BEE04710"/>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0" w15:restartNumberingAfterBreak="0">
    <w:nsid w:val="69453DC1"/>
    <w:multiLevelType w:val="hybridMultilevel"/>
    <w:tmpl w:val="ABDC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3D226C"/>
    <w:multiLevelType w:val="multilevel"/>
    <w:tmpl w:val="A7ACFD7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518762D"/>
    <w:multiLevelType w:val="multilevel"/>
    <w:tmpl w:val="840EA6BA"/>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num w:numId="1">
    <w:abstractNumId w:val="22"/>
  </w:num>
  <w:num w:numId="2">
    <w:abstractNumId w:val="18"/>
  </w:num>
  <w:num w:numId="3">
    <w:abstractNumId w:val="8"/>
  </w:num>
  <w:num w:numId="4">
    <w:abstractNumId w:val="7"/>
  </w:num>
  <w:num w:numId="5">
    <w:abstractNumId w:val="15"/>
  </w:num>
  <w:num w:numId="6">
    <w:abstractNumId w:val="3"/>
  </w:num>
  <w:num w:numId="7">
    <w:abstractNumId w:val="9"/>
  </w:num>
  <w:num w:numId="8">
    <w:abstractNumId w:val="12"/>
  </w:num>
  <w:num w:numId="9">
    <w:abstractNumId w:val="1"/>
  </w:num>
  <w:num w:numId="10">
    <w:abstractNumId w:val="19"/>
  </w:num>
  <w:num w:numId="11">
    <w:abstractNumId w:val="5"/>
  </w:num>
  <w:num w:numId="12">
    <w:abstractNumId w:val="17"/>
  </w:num>
  <w:num w:numId="13">
    <w:abstractNumId w:val="21"/>
  </w:num>
  <w:num w:numId="14">
    <w:abstractNumId w:val="2"/>
  </w:num>
  <w:num w:numId="15">
    <w:abstractNumId w:val="20"/>
  </w:num>
  <w:num w:numId="16">
    <w:abstractNumId w:val="0"/>
  </w:num>
  <w:num w:numId="17">
    <w:abstractNumId w:val="13"/>
  </w:num>
  <w:num w:numId="18">
    <w:abstractNumId w:val="14"/>
  </w:num>
  <w:num w:numId="19">
    <w:abstractNumId w:val="10"/>
  </w:num>
  <w:num w:numId="20">
    <w:abstractNumId w:val="11"/>
  </w:num>
  <w:num w:numId="21">
    <w:abstractNumId w:val="16"/>
  </w:num>
  <w:num w:numId="22">
    <w:abstractNumId w:val="6"/>
  </w:num>
  <w:num w:numId="2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70885"/>
    <w:rsid w:val="000041E3"/>
    <w:rsid w:val="00022A31"/>
    <w:rsid w:val="00040FEA"/>
    <w:rsid w:val="00043A20"/>
    <w:rsid w:val="00076D49"/>
    <w:rsid w:val="000A1BCC"/>
    <w:rsid w:val="000B195C"/>
    <w:rsid w:val="000D21D9"/>
    <w:rsid w:val="000E6CFF"/>
    <w:rsid w:val="000F6E1E"/>
    <w:rsid w:val="00132D05"/>
    <w:rsid w:val="00166F21"/>
    <w:rsid w:val="001A0CB5"/>
    <w:rsid w:val="001B6F98"/>
    <w:rsid w:val="001D3A0E"/>
    <w:rsid w:val="00206D98"/>
    <w:rsid w:val="00260F91"/>
    <w:rsid w:val="00274B23"/>
    <w:rsid w:val="002C3F52"/>
    <w:rsid w:val="002D71E1"/>
    <w:rsid w:val="002F09FF"/>
    <w:rsid w:val="002F141F"/>
    <w:rsid w:val="00311625"/>
    <w:rsid w:val="003571E4"/>
    <w:rsid w:val="0036112E"/>
    <w:rsid w:val="0037511F"/>
    <w:rsid w:val="00396D2F"/>
    <w:rsid w:val="003B0AE3"/>
    <w:rsid w:val="003B0B26"/>
    <w:rsid w:val="003B4946"/>
    <w:rsid w:val="003C5E55"/>
    <w:rsid w:val="003E174A"/>
    <w:rsid w:val="003F31DE"/>
    <w:rsid w:val="0040284A"/>
    <w:rsid w:val="00406B39"/>
    <w:rsid w:val="00415C1F"/>
    <w:rsid w:val="00426A59"/>
    <w:rsid w:val="004602EA"/>
    <w:rsid w:val="00460E40"/>
    <w:rsid w:val="00471B34"/>
    <w:rsid w:val="00477457"/>
    <w:rsid w:val="004B04A3"/>
    <w:rsid w:val="004B6BBB"/>
    <w:rsid w:val="004C478C"/>
    <w:rsid w:val="004D249F"/>
    <w:rsid w:val="004D6BAF"/>
    <w:rsid w:val="0050788F"/>
    <w:rsid w:val="005563DC"/>
    <w:rsid w:val="0059133D"/>
    <w:rsid w:val="005B469A"/>
    <w:rsid w:val="005D3D6A"/>
    <w:rsid w:val="005F3699"/>
    <w:rsid w:val="00632535"/>
    <w:rsid w:val="0063328E"/>
    <w:rsid w:val="006522E2"/>
    <w:rsid w:val="00662318"/>
    <w:rsid w:val="006639A8"/>
    <w:rsid w:val="006A08C5"/>
    <w:rsid w:val="006B6CD7"/>
    <w:rsid w:val="006B7D1D"/>
    <w:rsid w:val="00703D5E"/>
    <w:rsid w:val="00761E18"/>
    <w:rsid w:val="00770885"/>
    <w:rsid w:val="00783312"/>
    <w:rsid w:val="007D29A6"/>
    <w:rsid w:val="008018CC"/>
    <w:rsid w:val="008047EF"/>
    <w:rsid w:val="0081513B"/>
    <w:rsid w:val="0083322E"/>
    <w:rsid w:val="00866980"/>
    <w:rsid w:val="008A04DC"/>
    <w:rsid w:val="008B2DE2"/>
    <w:rsid w:val="008C1778"/>
    <w:rsid w:val="008D3699"/>
    <w:rsid w:val="008E042E"/>
    <w:rsid w:val="008F6CFD"/>
    <w:rsid w:val="009342BE"/>
    <w:rsid w:val="0094008B"/>
    <w:rsid w:val="00946FE0"/>
    <w:rsid w:val="009633EF"/>
    <w:rsid w:val="00965E25"/>
    <w:rsid w:val="0098377D"/>
    <w:rsid w:val="00997319"/>
    <w:rsid w:val="009B3E03"/>
    <w:rsid w:val="009E1CFD"/>
    <w:rsid w:val="00A21356"/>
    <w:rsid w:val="00A31F6A"/>
    <w:rsid w:val="00A74191"/>
    <w:rsid w:val="00A83C82"/>
    <w:rsid w:val="00AA1C57"/>
    <w:rsid w:val="00AB493E"/>
    <w:rsid w:val="00AB7C8D"/>
    <w:rsid w:val="00AC1224"/>
    <w:rsid w:val="00AC5B1C"/>
    <w:rsid w:val="00AC7A3C"/>
    <w:rsid w:val="00AD4F26"/>
    <w:rsid w:val="00AD57DE"/>
    <w:rsid w:val="00AE236F"/>
    <w:rsid w:val="00AE23E8"/>
    <w:rsid w:val="00B03CF2"/>
    <w:rsid w:val="00B14666"/>
    <w:rsid w:val="00BD26BB"/>
    <w:rsid w:val="00BD716C"/>
    <w:rsid w:val="00BE3B8A"/>
    <w:rsid w:val="00BE72D1"/>
    <w:rsid w:val="00C30CB1"/>
    <w:rsid w:val="00C46BA3"/>
    <w:rsid w:val="00C50B1F"/>
    <w:rsid w:val="00C778FB"/>
    <w:rsid w:val="00C949AE"/>
    <w:rsid w:val="00CB0C9A"/>
    <w:rsid w:val="00CC14C2"/>
    <w:rsid w:val="00CC3BE8"/>
    <w:rsid w:val="00CE0A15"/>
    <w:rsid w:val="00CE70C0"/>
    <w:rsid w:val="00D36D01"/>
    <w:rsid w:val="00D56B20"/>
    <w:rsid w:val="00D64208"/>
    <w:rsid w:val="00D6606A"/>
    <w:rsid w:val="00D87591"/>
    <w:rsid w:val="00D90296"/>
    <w:rsid w:val="00DC6501"/>
    <w:rsid w:val="00DC6738"/>
    <w:rsid w:val="00DD3042"/>
    <w:rsid w:val="00E16619"/>
    <w:rsid w:val="00E5307E"/>
    <w:rsid w:val="00E606D3"/>
    <w:rsid w:val="00E743B5"/>
    <w:rsid w:val="00E87D40"/>
    <w:rsid w:val="00EB6C97"/>
    <w:rsid w:val="00F1024D"/>
    <w:rsid w:val="00F16644"/>
    <w:rsid w:val="00F23BC6"/>
    <w:rsid w:val="00F44485"/>
    <w:rsid w:val="00F91793"/>
    <w:rsid w:val="00FA1349"/>
    <w:rsid w:val="00FA2EEF"/>
    <w:rsid w:val="00FF06B7"/>
    <w:rsid w:val="00FF35C6"/>
    <w:rsid w:val="08D12ADC"/>
    <w:rsid w:val="0DB7F824"/>
    <w:rsid w:val="161E33FD"/>
    <w:rsid w:val="1768097D"/>
    <w:rsid w:val="1D122FE6"/>
    <w:rsid w:val="2620BF10"/>
    <w:rsid w:val="27505C7C"/>
    <w:rsid w:val="293BFBDD"/>
    <w:rsid w:val="3A396C5A"/>
    <w:rsid w:val="3D7B621F"/>
    <w:rsid w:val="4194B133"/>
    <w:rsid w:val="4CB1FDBD"/>
    <w:rsid w:val="54655B4C"/>
    <w:rsid w:val="567AA70A"/>
    <w:rsid w:val="6609283C"/>
    <w:rsid w:val="6D52FD9B"/>
    <w:rsid w:val="723FFC3A"/>
    <w:rsid w:val="73BB8156"/>
    <w:rsid w:val="780CA0ED"/>
    <w:rsid w:val="78C29C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BCF37E"/>
  <w15:docId w15:val="{0F983811-6082-413D-AE6A-371B67B5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22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1"/>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customStyle="1" w:styleId="paragraph">
    <w:name w:val="paragraph"/>
    <w:basedOn w:val="Normal"/>
    <w:rsid w:val="00770885"/>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770885"/>
  </w:style>
  <w:style w:type="character" w:customStyle="1" w:styleId="eop">
    <w:name w:val="eop"/>
    <w:basedOn w:val="DefaultParagraphFont"/>
    <w:rsid w:val="00770885"/>
  </w:style>
  <w:style w:type="paragraph" w:styleId="BalloonText">
    <w:name w:val="Balloon Text"/>
    <w:basedOn w:val="Normal"/>
    <w:link w:val="BalloonTextChar"/>
    <w:uiPriority w:val="99"/>
    <w:semiHidden/>
    <w:unhideWhenUsed/>
    <w:rsid w:val="00460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2EA"/>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40005">
      <w:bodyDiv w:val="1"/>
      <w:marLeft w:val="0"/>
      <w:marRight w:val="0"/>
      <w:marTop w:val="0"/>
      <w:marBottom w:val="0"/>
      <w:divBdr>
        <w:top w:val="none" w:sz="0" w:space="0" w:color="auto"/>
        <w:left w:val="none" w:sz="0" w:space="0" w:color="auto"/>
        <w:bottom w:val="none" w:sz="0" w:space="0" w:color="auto"/>
        <w:right w:val="none" w:sz="0" w:space="0" w:color="auto"/>
      </w:divBdr>
      <w:divsChild>
        <w:div w:id="447309958">
          <w:marLeft w:val="0"/>
          <w:marRight w:val="0"/>
          <w:marTop w:val="0"/>
          <w:marBottom w:val="0"/>
          <w:divBdr>
            <w:top w:val="none" w:sz="0" w:space="0" w:color="auto"/>
            <w:left w:val="none" w:sz="0" w:space="0" w:color="auto"/>
            <w:bottom w:val="none" w:sz="0" w:space="0" w:color="auto"/>
            <w:right w:val="none" w:sz="0" w:space="0" w:color="auto"/>
          </w:divBdr>
        </w:div>
      </w:divsChild>
    </w:div>
    <w:div w:id="454953292">
      <w:bodyDiv w:val="1"/>
      <w:marLeft w:val="0"/>
      <w:marRight w:val="0"/>
      <w:marTop w:val="0"/>
      <w:marBottom w:val="0"/>
      <w:divBdr>
        <w:top w:val="none" w:sz="0" w:space="0" w:color="auto"/>
        <w:left w:val="none" w:sz="0" w:space="0" w:color="auto"/>
        <w:bottom w:val="none" w:sz="0" w:space="0" w:color="auto"/>
        <w:right w:val="none" w:sz="0" w:space="0" w:color="auto"/>
      </w:divBdr>
      <w:divsChild>
        <w:div w:id="643433971">
          <w:marLeft w:val="0"/>
          <w:marRight w:val="0"/>
          <w:marTop w:val="0"/>
          <w:marBottom w:val="0"/>
          <w:divBdr>
            <w:top w:val="none" w:sz="0" w:space="0" w:color="auto"/>
            <w:left w:val="none" w:sz="0" w:space="0" w:color="auto"/>
            <w:bottom w:val="none" w:sz="0" w:space="0" w:color="auto"/>
            <w:right w:val="none" w:sz="0" w:space="0" w:color="auto"/>
          </w:divBdr>
        </w:div>
        <w:div w:id="1238442970">
          <w:marLeft w:val="0"/>
          <w:marRight w:val="0"/>
          <w:marTop w:val="0"/>
          <w:marBottom w:val="0"/>
          <w:divBdr>
            <w:top w:val="none" w:sz="0" w:space="0" w:color="auto"/>
            <w:left w:val="none" w:sz="0" w:space="0" w:color="auto"/>
            <w:bottom w:val="none" w:sz="0" w:space="0" w:color="auto"/>
            <w:right w:val="none" w:sz="0" w:space="0" w:color="auto"/>
          </w:divBdr>
          <w:divsChild>
            <w:div w:id="876625464">
              <w:marLeft w:val="0"/>
              <w:marRight w:val="0"/>
              <w:marTop w:val="0"/>
              <w:marBottom w:val="0"/>
              <w:divBdr>
                <w:top w:val="none" w:sz="0" w:space="0" w:color="auto"/>
                <w:left w:val="none" w:sz="0" w:space="0" w:color="auto"/>
                <w:bottom w:val="none" w:sz="0" w:space="0" w:color="auto"/>
                <w:right w:val="none" w:sz="0" w:space="0" w:color="auto"/>
              </w:divBdr>
            </w:div>
            <w:div w:id="968973010">
              <w:marLeft w:val="0"/>
              <w:marRight w:val="0"/>
              <w:marTop w:val="0"/>
              <w:marBottom w:val="0"/>
              <w:divBdr>
                <w:top w:val="none" w:sz="0" w:space="0" w:color="auto"/>
                <w:left w:val="none" w:sz="0" w:space="0" w:color="auto"/>
                <w:bottom w:val="none" w:sz="0" w:space="0" w:color="auto"/>
                <w:right w:val="none" w:sz="0" w:space="0" w:color="auto"/>
              </w:divBdr>
            </w:div>
          </w:divsChild>
        </w:div>
        <w:div w:id="1615136933">
          <w:marLeft w:val="0"/>
          <w:marRight w:val="0"/>
          <w:marTop w:val="0"/>
          <w:marBottom w:val="0"/>
          <w:divBdr>
            <w:top w:val="none" w:sz="0" w:space="0" w:color="auto"/>
            <w:left w:val="none" w:sz="0" w:space="0" w:color="auto"/>
            <w:bottom w:val="none" w:sz="0" w:space="0" w:color="auto"/>
            <w:right w:val="none" w:sz="0" w:space="0" w:color="auto"/>
          </w:divBdr>
          <w:divsChild>
            <w:div w:id="359746421">
              <w:marLeft w:val="0"/>
              <w:marRight w:val="0"/>
              <w:marTop w:val="0"/>
              <w:marBottom w:val="0"/>
              <w:divBdr>
                <w:top w:val="none" w:sz="0" w:space="0" w:color="auto"/>
                <w:left w:val="none" w:sz="0" w:space="0" w:color="auto"/>
                <w:bottom w:val="none" w:sz="0" w:space="0" w:color="auto"/>
                <w:right w:val="none" w:sz="0" w:space="0" w:color="auto"/>
              </w:divBdr>
            </w:div>
            <w:div w:id="1703240300">
              <w:marLeft w:val="0"/>
              <w:marRight w:val="0"/>
              <w:marTop w:val="0"/>
              <w:marBottom w:val="0"/>
              <w:divBdr>
                <w:top w:val="none" w:sz="0" w:space="0" w:color="auto"/>
                <w:left w:val="none" w:sz="0" w:space="0" w:color="auto"/>
                <w:bottom w:val="none" w:sz="0" w:space="0" w:color="auto"/>
                <w:right w:val="none" w:sz="0" w:space="0" w:color="auto"/>
              </w:divBdr>
            </w:div>
            <w:div w:id="1988700547">
              <w:marLeft w:val="0"/>
              <w:marRight w:val="0"/>
              <w:marTop w:val="0"/>
              <w:marBottom w:val="0"/>
              <w:divBdr>
                <w:top w:val="none" w:sz="0" w:space="0" w:color="auto"/>
                <w:left w:val="none" w:sz="0" w:space="0" w:color="auto"/>
                <w:bottom w:val="none" w:sz="0" w:space="0" w:color="auto"/>
                <w:right w:val="none" w:sz="0" w:space="0" w:color="auto"/>
              </w:divBdr>
            </w:div>
            <w:div w:id="21140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2183">
      <w:bodyDiv w:val="1"/>
      <w:marLeft w:val="0"/>
      <w:marRight w:val="0"/>
      <w:marTop w:val="0"/>
      <w:marBottom w:val="0"/>
      <w:divBdr>
        <w:top w:val="none" w:sz="0" w:space="0" w:color="auto"/>
        <w:left w:val="none" w:sz="0" w:space="0" w:color="auto"/>
        <w:bottom w:val="none" w:sz="0" w:space="0" w:color="auto"/>
        <w:right w:val="none" w:sz="0" w:space="0" w:color="auto"/>
      </w:divBdr>
      <w:divsChild>
        <w:div w:id="860910">
          <w:marLeft w:val="0"/>
          <w:marRight w:val="0"/>
          <w:marTop w:val="0"/>
          <w:marBottom w:val="0"/>
          <w:divBdr>
            <w:top w:val="none" w:sz="0" w:space="0" w:color="auto"/>
            <w:left w:val="none" w:sz="0" w:space="0" w:color="auto"/>
            <w:bottom w:val="none" w:sz="0" w:space="0" w:color="auto"/>
            <w:right w:val="none" w:sz="0" w:space="0" w:color="auto"/>
          </w:divBdr>
        </w:div>
        <w:div w:id="551842993">
          <w:marLeft w:val="0"/>
          <w:marRight w:val="0"/>
          <w:marTop w:val="0"/>
          <w:marBottom w:val="0"/>
          <w:divBdr>
            <w:top w:val="none" w:sz="0" w:space="0" w:color="auto"/>
            <w:left w:val="none" w:sz="0" w:space="0" w:color="auto"/>
            <w:bottom w:val="none" w:sz="0" w:space="0" w:color="auto"/>
            <w:right w:val="none" w:sz="0" w:space="0" w:color="auto"/>
          </w:divBdr>
        </w:div>
        <w:div w:id="907498259">
          <w:marLeft w:val="0"/>
          <w:marRight w:val="0"/>
          <w:marTop w:val="0"/>
          <w:marBottom w:val="0"/>
          <w:divBdr>
            <w:top w:val="none" w:sz="0" w:space="0" w:color="auto"/>
            <w:left w:val="none" w:sz="0" w:space="0" w:color="auto"/>
            <w:bottom w:val="none" w:sz="0" w:space="0" w:color="auto"/>
            <w:right w:val="none" w:sz="0" w:space="0" w:color="auto"/>
          </w:divBdr>
        </w:div>
        <w:div w:id="1156533721">
          <w:marLeft w:val="0"/>
          <w:marRight w:val="0"/>
          <w:marTop w:val="0"/>
          <w:marBottom w:val="0"/>
          <w:divBdr>
            <w:top w:val="none" w:sz="0" w:space="0" w:color="auto"/>
            <w:left w:val="none" w:sz="0" w:space="0" w:color="auto"/>
            <w:bottom w:val="none" w:sz="0" w:space="0" w:color="auto"/>
            <w:right w:val="none" w:sz="0" w:space="0" w:color="auto"/>
          </w:divBdr>
        </w:div>
        <w:div w:id="1421607571">
          <w:marLeft w:val="0"/>
          <w:marRight w:val="0"/>
          <w:marTop w:val="0"/>
          <w:marBottom w:val="0"/>
          <w:divBdr>
            <w:top w:val="none" w:sz="0" w:space="0" w:color="auto"/>
            <w:left w:val="none" w:sz="0" w:space="0" w:color="auto"/>
            <w:bottom w:val="none" w:sz="0" w:space="0" w:color="auto"/>
            <w:right w:val="none" w:sz="0" w:space="0" w:color="auto"/>
          </w:divBdr>
        </w:div>
        <w:div w:id="1542202657">
          <w:marLeft w:val="0"/>
          <w:marRight w:val="0"/>
          <w:marTop w:val="0"/>
          <w:marBottom w:val="0"/>
          <w:divBdr>
            <w:top w:val="none" w:sz="0" w:space="0" w:color="auto"/>
            <w:left w:val="none" w:sz="0" w:space="0" w:color="auto"/>
            <w:bottom w:val="none" w:sz="0" w:space="0" w:color="auto"/>
            <w:right w:val="none" w:sz="0" w:space="0" w:color="auto"/>
          </w:divBdr>
        </w:div>
      </w:divsChild>
    </w:div>
    <w:div w:id="470942499">
      <w:bodyDiv w:val="1"/>
      <w:marLeft w:val="0"/>
      <w:marRight w:val="0"/>
      <w:marTop w:val="0"/>
      <w:marBottom w:val="0"/>
      <w:divBdr>
        <w:top w:val="none" w:sz="0" w:space="0" w:color="auto"/>
        <w:left w:val="none" w:sz="0" w:space="0" w:color="auto"/>
        <w:bottom w:val="none" w:sz="0" w:space="0" w:color="auto"/>
        <w:right w:val="none" w:sz="0" w:space="0" w:color="auto"/>
      </w:divBdr>
    </w:div>
    <w:div w:id="593366577">
      <w:bodyDiv w:val="1"/>
      <w:marLeft w:val="0"/>
      <w:marRight w:val="0"/>
      <w:marTop w:val="0"/>
      <w:marBottom w:val="0"/>
      <w:divBdr>
        <w:top w:val="none" w:sz="0" w:space="0" w:color="auto"/>
        <w:left w:val="none" w:sz="0" w:space="0" w:color="auto"/>
        <w:bottom w:val="none" w:sz="0" w:space="0" w:color="auto"/>
        <w:right w:val="none" w:sz="0" w:space="0" w:color="auto"/>
      </w:divBdr>
      <w:divsChild>
        <w:div w:id="163520542">
          <w:marLeft w:val="0"/>
          <w:marRight w:val="0"/>
          <w:marTop w:val="0"/>
          <w:marBottom w:val="0"/>
          <w:divBdr>
            <w:top w:val="none" w:sz="0" w:space="0" w:color="auto"/>
            <w:left w:val="none" w:sz="0" w:space="0" w:color="auto"/>
            <w:bottom w:val="none" w:sz="0" w:space="0" w:color="auto"/>
            <w:right w:val="none" w:sz="0" w:space="0" w:color="auto"/>
          </w:divBdr>
        </w:div>
        <w:div w:id="1056784469">
          <w:marLeft w:val="0"/>
          <w:marRight w:val="0"/>
          <w:marTop w:val="0"/>
          <w:marBottom w:val="0"/>
          <w:divBdr>
            <w:top w:val="none" w:sz="0" w:space="0" w:color="auto"/>
            <w:left w:val="none" w:sz="0" w:space="0" w:color="auto"/>
            <w:bottom w:val="none" w:sz="0" w:space="0" w:color="auto"/>
            <w:right w:val="none" w:sz="0" w:space="0" w:color="auto"/>
          </w:divBdr>
        </w:div>
        <w:div w:id="1121191584">
          <w:marLeft w:val="0"/>
          <w:marRight w:val="0"/>
          <w:marTop w:val="0"/>
          <w:marBottom w:val="0"/>
          <w:divBdr>
            <w:top w:val="none" w:sz="0" w:space="0" w:color="auto"/>
            <w:left w:val="none" w:sz="0" w:space="0" w:color="auto"/>
            <w:bottom w:val="none" w:sz="0" w:space="0" w:color="auto"/>
            <w:right w:val="none" w:sz="0" w:space="0" w:color="auto"/>
          </w:divBdr>
        </w:div>
      </w:divsChild>
    </w:div>
    <w:div w:id="595094194">
      <w:bodyDiv w:val="1"/>
      <w:marLeft w:val="0"/>
      <w:marRight w:val="0"/>
      <w:marTop w:val="0"/>
      <w:marBottom w:val="0"/>
      <w:divBdr>
        <w:top w:val="none" w:sz="0" w:space="0" w:color="auto"/>
        <w:left w:val="none" w:sz="0" w:space="0" w:color="auto"/>
        <w:bottom w:val="none" w:sz="0" w:space="0" w:color="auto"/>
        <w:right w:val="none" w:sz="0" w:space="0" w:color="auto"/>
      </w:divBdr>
    </w:div>
    <w:div w:id="693192673">
      <w:bodyDiv w:val="1"/>
      <w:marLeft w:val="0"/>
      <w:marRight w:val="0"/>
      <w:marTop w:val="0"/>
      <w:marBottom w:val="0"/>
      <w:divBdr>
        <w:top w:val="none" w:sz="0" w:space="0" w:color="auto"/>
        <w:left w:val="none" w:sz="0" w:space="0" w:color="auto"/>
        <w:bottom w:val="none" w:sz="0" w:space="0" w:color="auto"/>
        <w:right w:val="none" w:sz="0" w:space="0" w:color="auto"/>
      </w:divBdr>
    </w:div>
    <w:div w:id="853692756">
      <w:bodyDiv w:val="1"/>
      <w:marLeft w:val="0"/>
      <w:marRight w:val="0"/>
      <w:marTop w:val="0"/>
      <w:marBottom w:val="0"/>
      <w:divBdr>
        <w:top w:val="none" w:sz="0" w:space="0" w:color="auto"/>
        <w:left w:val="none" w:sz="0" w:space="0" w:color="auto"/>
        <w:bottom w:val="none" w:sz="0" w:space="0" w:color="auto"/>
        <w:right w:val="none" w:sz="0" w:space="0" w:color="auto"/>
      </w:divBdr>
      <w:divsChild>
        <w:div w:id="315914163">
          <w:marLeft w:val="0"/>
          <w:marRight w:val="0"/>
          <w:marTop w:val="0"/>
          <w:marBottom w:val="0"/>
          <w:divBdr>
            <w:top w:val="none" w:sz="0" w:space="0" w:color="auto"/>
            <w:left w:val="none" w:sz="0" w:space="0" w:color="auto"/>
            <w:bottom w:val="none" w:sz="0" w:space="0" w:color="auto"/>
            <w:right w:val="none" w:sz="0" w:space="0" w:color="auto"/>
          </w:divBdr>
        </w:div>
        <w:div w:id="792139172">
          <w:marLeft w:val="0"/>
          <w:marRight w:val="0"/>
          <w:marTop w:val="0"/>
          <w:marBottom w:val="0"/>
          <w:divBdr>
            <w:top w:val="none" w:sz="0" w:space="0" w:color="auto"/>
            <w:left w:val="none" w:sz="0" w:space="0" w:color="auto"/>
            <w:bottom w:val="none" w:sz="0" w:space="0" w:color="auto"/>
            <w:right w:val="none" w:sz="0" w:space="0" w:color="auto"/>
          </w:divBdr>
        </w:div>
        <w:div w:id="840395958">
          <w:marLeft w:val="0"/>
          <w:marRight w:val="0"/>
          <w:marTop w:val="0"/>
          <w:marBottom w:val="0"/>
          <w:divBdr>
            <w:top w:val="none" w:sz="0" w:space="0" w:color="auto"/>
            <w:left w:val="none" w:sz="0" w:space="0" w:color="auto"/>
            <w:bottom w:val="none" w:sz="0" w:space="0" w:color="auto"/>
            <w:right w:val="none" w:sz="0" w:space="0" w:color="auto"/>
          </w:divBdr>
        </w:div>
      </w:divsChild>
    </w:div>
    <w:div w:id="871646908">
      <w:bodyDiv w:val="1"/>
      <w:marLeft w:val="0"/>
      <w:marRight w:val="0"/>
      <w:marTop w:val="0"/>
      <w:marBottom w:val="0"/>
      <w:divBdr>
        <w:top w:val="none" w:sz="0" w:space="0" w:color="auto"/>
        <w:left w:val="none" w:sz="0" w:space="0" w:color="auto"/>
        <w:bottom w:val="none" w:sz="0" w:space="0" w:color="auto"/>
        <w:right w:val="none" w:sz="0" w:space="0" w:color="auto"/>
      </w:divBdr>
      <w:divsChild>
        <w:div w:id="720324318">
          <w:marLeft w:val="0"/>
          <w:marRight w:val="0"/>
          <w:marTop w:val="0"/>
          <w:marBottom w:val="0"/>
          <w:divBdr>
            <w:top w:val="none" w:sz="0" w:space="0" w:color="auto"/>
            <w:left w:val="none" w:sz="0" w:space="0" w:color="auto"/>
            <w:bottom w:val="none" w:sz="0" w:space="0" w:color="auto"/>
            <w:right w:val="none" w:sz="0" w:space="0" w:color="auto"/>
          </w:divBdr>
        </w:div>
        <w:div w:id="842548042">
          <w:marLeft w:val="0"/>
          <w:marRight w:val="0"/>
          <w:marTop w:val="0"/>
          <w:marBottom w:val="0"/>
          <w:divBdr>
            <w:top w:val="none" w:sz="0" w:space="0" w:color="auto"/>
            <w:left w:val="none" w:sz="0" w:space="0" w:color="auto"/>
            <w:bottom w:val="none" w:sz="0" w:space="0" w:color="auto"/>
            <w:right w:val="none" w:sz="0" w:space="0" w:color="auto"/>
          </w:divBdr>
        </w:div>
        <w:div w:id="996808996">
          <w:marLeft w:val="0"/>
          <w:marRight w:val="0"/>
          <w:marTop w:val="0"/>
          <w:marBottom w:val="0"/>
          <w:divBdr>
            <w:top w:val="none" w:sz="0" w:space="0" w:color="auto"/>
            <w:left w:val="none" w:sz="0" w:space="0" w:color="auto"/>
            <w:bottom w:val="none" w:sz="0" w:space="0" w:color="auto"/>
            <w:right w:val="none" w:sz="0" w:space="0" w:color="auto"/>
          </w:divBdr>
        </w:div>
        <w:div w:id="1618371989">
          <w:marLeft w:val="0"/>
          <w:marRight w:val="0"/>
          <w:marTop w:val="0"/>
          <w:marBottom w:val="0"/>
          <w:divBdr>
            <w:top w:val="none" w:sz="0" w:space="0" w:color="auto"/>
            <w:left w:val="none" w:sz="0" w:space="0" w:color="auto"/>
            <w:bottom w:val="none" w:sz="0" w:space="0" w:color="auto"/>
            <w:right w:val="none" w:sz="0" w:space="0" w:color="auto"/>
          </w:divBdr>
        </w:div>
        <w:div w:id="2088258510">
          <w:marLeft w:val="0"/>
          <w:marRight w:val="0"/>
          <w:marTop w:val="0"/>
          <w:marBottom w:val="0"/>
          <w:divBdr>
            <w:top w:val="none" w:sz="0" w:space="0" w:color="auto"/>
            <w:left w:val="none" w:sz="0" w:space="0" w:color="auto"/>
            <w:bottom w:val="none" w:sz="0" w:space="0" w:color="auto"/>
            <w:right w:val="none" w:sz="0" w:space="0" w:color="auto"/>
          </w:divBdr>
        </w:div>
      </w:divsChild>
    </w:div>
    <w:div w:id="1064253658">
      <w:bodyDiv w:val="1"/>
      <w:marLeft w:val="0"/>
      <w:marRight w:val="0"/>
      <w:marTop w:val="0"/>
      <w:marBottom w:val="0"/>
      <w:divBdr>
        <w:top w:val="none" w:sz="0" w:space="0" w:color="auto"/>
        <w:left w:val="none" w:sz="0" w:space="0" w:color="auto"/>
        <w:bottom w:val="none" w:sz="0" w:space="0" w:color="auto"/>
        <w:right w:val="none" w:sz="0" w:space="0" w:color="auto"/>
      </w:divBdr>
      <w:divsChild>
        <w:div w:id="54817739">
          <w:marLeft w:val="0"/>
          <w:marRight w:val="0"/>
          <w:marTop w:val="0"/>
          <w:marBottom w:val="0"/>
          <w:divBdr>
            <w:top w:val="none" w:sz="0" w:space="0" w:color="auto"/>
            <w:left w:val="none" w:sz="0" w:space="0" w:color="auto"/>
            <w:bottom w:val="none" w:sz="0" w:space="0" w:color="auto"/>
            <w:right w:val="none" w:sz="0" w:space="0" w:color="auto"/>
          </w:divBdr>
          <w:divsChild>
            <w:div w:id="642080760">
              <w:marLeft w:val="0"/>
              <w:marRight w:val="0"/>
              <w:marTop w:val="0"/>
              <w:marBottom w:val="0"/>
              <w:divBdr>
                <w:top w:val="none" w:sz="0" w:space="0" w:color="auto"/>
                <w:left w:val="none" w:sz="0" w:space="0" w:color="auto"/>
                <w:bottom w:val="none" w:sz="0" w:space="0" w:color="auto"/>
                <w:right w:val="none" w:sz="0" w:space="0" w:color="auto"/>
              </w:divBdr>
            </w:div>
            <w:div w:id="1792284553">
              <w:marLeft w:val="0"/>
              <w:marRight w:val="0"/>
              <w:marTop w:val="0"/>
              <w:marBottom w:val="0"/>
              <w:divBdr>
                <w:top w:val="none" w:sz="0" w:space="0" w:color="auto"/>
                <w:left w:val="none" w:sz="0" w:space="0" w:color="auto"/>
                <w:bottom w:val="none" w:sz="0" w:space="0" w:color="auto"/>
                <w:right w:val="none" w:sz="0" w:space="0" w:color="auto"/>
              </w:divBdr>
            </w:div>
          </w:divsChild>
        </w:div>
        <w:div w:id="431365069">
          <w:marLeft w:val="0"/>
          <w:marRight w:val="0"/>
          <w:marTop w:val="0"/>
          <w:marBottom w:val="0"/>
          <w:divBdr>
            <w:top w:val="none" w:sz="0" w:space="0" w:color="auto"/>
            <w:left w:val="none" w:sz="0" w:space="0" w:color="auto"/>
            <w:bottom w:val="none" w:sz="0" w:space="0" w:color="auto"/>
            <w:right w:val="none" w:sz="0" w:space="0" w:color="auto"/>
          </w:divBdr>
          <w:divsChild>
            <w:div w:id="89738193">
              <w:marLeft w:val="0"/>
              <w:marRight w:val="0"/>
              <w:marTop w:val="0"/>
              <w:marBottom w:val="0"/>
              <w:divBdr>
                <w:top w:val="none" w:sz="0" w:space="0" w:color="auto"/>
                <w:left w:val="none" w:sz="0" w:space="0" w:color="auto"/>
                <w:bottom w:val="none" w:sz="0" w:space="0" w:color="auto"/>
                <w:right w:val="none" w:sz="0" w:space="0" w:color="auto"/>
              </w:divBdr>
            </w:div>
            <w:div w:id="587807024">
              <w:marLeft w:val="0"/>
              <w:marRight w:val="0"/>
              <w:marTop w:val="0"/>
              <w:marBottom w:val="0"/>
              <w:divBdr>
                <w:top w:val="none" w:sz="0" w:space="0" w:color="auto"/>
                <w:left w:val="none" w:sz="0" w:space="0" w:color="auto"/>
                <w:bottom w:val="none" w:sz="0" w:space="0" w:color="auto"/>
                <w:right w:val="none" w:sz="0" w:space="0" w:color="auto"/>
              </w:divBdr>
            </w:div>
            <w:div w:id="1877814139">
              <w:marLeft w:val="0"/>
              <w:marRight w:val="0"/>
              <w:marTop w:val="0"/>
              <w:marBottom w:val="0"/>
              <w:divBdr>
                <w:top w:val="none" w:sz="0" w:space="0" w:color="auto"/>
                <w:left w:val="none" w:sz="0" w:space="0" w:color="auto"/>
                <w:bottom w:val="none" w:sz="0" w:space="0" w:color="auto"/>
                <w:right w:val="none" w:sz="0" w:space="0" w:color="auto"/>
              </w:divBdr>
            </w:div>
          </w:divsChild>
        </w:div>
        <w:div w:id="1653631522">
          <w:marLeft w:val="0"/>
          <w:marRight w:val="0"/>
          <w:marTop w:val="0"/>
          <w:marBottom w:val="0"/>
          <w:divBdr>
            <w:top w:val="none" w:sz="0" w:space="0" w:color="auto"/>
            <w:left w:val="none" w:sz="0" w:space="0" w:color="auto"/>
            <w:bottom w:val="none" w:sz="0" w:space="0" w:color="auto"/>
            <w:right w:val="none" w:sz="0" w:space="0" w:color="auto"/>
          </w:divBdr>
          <w:divsChild>
            <w:div w:id="1426538743">
              <w:marLeft w:val="0"/>
              <w:marRight w:val="0"/>
              <w:marTop w:val="0"/>
              <w:marBottom w:val="0"/>
              <w:divBdr>
                <w:top w:val="none" w:sz="0" w:space="0" w:color="auto"/>
                <w:left w:val="none" w:sz="0" w:space="0" w:color="auto"/>
                <w:bottom w:val="none" w:sz="0" w:space="0" w:color="auto"/>
                <w:right w:val="none" w:sz="0" w:space="0" w:color="auto"/>
              </w:divBdr>
            </w:div>
            <w:div w:id="1723020043">
              <w:marLeft w:val="0"/>
              <w:marRight w:val="0"/>
              <w:marTop w:val="0"/>
              <w:marBottom w:val="0"/>
              <w:divBdr>
                <w:top w:val="none" w:sz="0" w:space="0" w:color="auto"/>
                <w:left w:val="none" w:sz="0" w:space="0" w:color="auto"/>
                <w:bottom w:val="none" w:sz="0" w:space="0" w:color="auto"/>
                <w:right w:val="none" w:sz="0" w:space="0" w:color="auto"/>
              </w:divBdr>
            </w:div>
          </w:divsChild>
        </w:div>
        <w:div w:id="1825657159">
          <w:marLeft w:val="0"/>
          <w:marRight w:val="0"/>
          <w:marTop w:val="0"/>
          <w:marBottom w:val="0"/>
          <w:divBdr>
            <w:top w:val="none" w:sz="0" w:space="0" w:color="auto"/>
            <w:left w:val="none" w:sz="0" w:space="0" w:color="auto"/>
            <w:bottom w:val="none" w:sz="0" w:space="0" w:color="auto"/>
            <w:right w:val="none" w:sz="0" w:space="0" w:color="auto"/>
          </w:divBdr>
        </w:div>
      </w:divsChild>
    </w:div>
    <w:div w:id="1271745111">
      <w:bodyDiv w:val="1"/>
      <w:marLeft w:val="0"/>
      <w:marRight w:val="0"/>
      <w:marTop w:val="0"/>
      <w:marBottom w:val="0"/>
      <w:divBdr>
        <w:top w:val="none" w:sz="0" w:space="0" w:color="auto"/>
        <w:left w:val="none" w:sz="0" w:space="0" w:color="auto"/>
        <w:bottom w:val="none" w:sz="0" w:space="0" w:color="auto"/>
        <w:right w:val="none" w:sz="0" w:space="0" w:color="auto"/>
      </w:divBdr>
      <w:divsChild>
        <w:div w:id="807210534">
          <w:marLeft w:val="0"/>
          <w:marRight w:val="0"/>
          <w:marTop w:val="0"/>
          <w:marBottom w:val="0"/>
          <w:divBdr>
            <w:top w:val="none" w:sz="0" w:space="0" w:color="auto"/>
            <w:left w:val="none" w:sz="0" w:space="0" w:color="auto"/>
            <w:bottom w:val="none" w:sz="0" w:space="0" w:color="auto"/>
            <w:right w:val="none" w:sz="0" w:space="0" w:color="auto"/>
          </w:divBdr>
        </w:div>
      </w:divsChild>
    </w:div>
    <w:div w:id="1324508148">
      <w:bodyDiv w:val="1"/>
      <w:marLeft w:val="0"/>
      <w:marRight w:val="0"/>
      <w:marTop w:val="0"/>
      <w:marBottom w:val="0"/>
      <w:divBdr>
        <w:top w:val="none" w:sz="0" w:space="0" w:color="auto"/>
        <w:left w:val="none" w:sz="0" w:space="0" w:color="auto"/>
        <w:bottom w:val="none" w:sz="0" w:space="0" w:color="auto"/>
        <w:right w:val="none" w:sz="0" w:space="0" w:color="auto"/>
      </w:divBdr>
      <w:divsChild>
        <w:div w:id="613027406">
          <w:marLeft w:val="0"/>
          <w:marRight w:val="0"/>
          <w:marTop w:val="0"/>
          <w:marBottom w:val="0"/>
          <w:divBdr>
            <w:top w:val="none" w:sz="0" w:space="0" w:color="auto"/>
            <w:left w:val="none" w:sz="0" w:space="0" w:color="auto"/>
            <w:bottom w:val="none" w:sz="0" w:space="0" w:color="auto"/>
            <w:right w:val="none" w:sz="0" w:space="0" w:color="auto"/>
          </w:divBdr>
        </w:div>
        <w:div w:id="839193894">
          <w:marLeft w:val="0"/>
          <w:marRight w:val="0"/>
          <w:marTop w:val="0"/>
          <w:marBottom w:val="0"/>
          <w:divBdr>
            <w:top w:val="none" w:sz="0" w:space="0" w:color="auto"/>
            <w:left w:val="none" w:sz="0" w:space="0" w:color="auto"/>
            <w:bottom w:val="none" w:sz="0" w:space="0" w:color="auto"/>
            <w:right w:val="none" w:sz="0" w:space="0" w:color="auto"/>
          </w:divBdr>
        </w:div>
        <w:div w:id="1544977579">
          <w:marLeft w:val="0"/>
          <w:marRight w:val="0"/>
          <w:marTop w:val="0"/>
          <w:marBottom w:val="0"/>
          <w:divBdr>
            <w:top w:val="none" w:sz="0" w:space="0" w:color="auto"/>
            <w:left w:val="none" w:sz="0" w:space="0" w:color="auto"/>
            <w:bottom w:val="none" w:sz="0" w:space="0" w:color="auto"/>
            <w:right w:val="none" w:sz="0" w:space="0" w:color="auto"/>
          </w:divBdr>
        </w:div>
        <w:div w:id="1622422293">
          <w:marLeft w:val="0"/>
          <w:marRight w:val="0"/>
          <w:marTop w:val="0"/>
          <w:marBottom w:val="0"/>
          <w:divBdr>
            <w:top w:val="none" w:sz="0" w:space="0" w:color="auto"/>
            <w:left w:val="none" w:sz="0" w:space="0" w:color="auto"/>
            <w:bottom w:val="none" w:sz="0" w:space="0" w:color="auto"/>
            <w:right w:val="none" w:sz="0" w:space="0" w:color="auto"/>
          </w:divBdr>
        </w:div>
        <w:div w:id="1773040627">
          <w:marLeft w:val="0"/>
          <w:marRight w:val="0"/>
          <w:marTop w:val="0"/>
          <w:marBottom w:val="0"/>
          <w:divBdr>
            <w:top w:val="none" w:sz="0" w:space="0" w:color="auto"/>
            <w:left w:val="none" w:sz="0" w:space="0" w:color="auto"/>
            <w:bottom w:val="none" w:sz="0" w:space="0" w:color="auto"/>
            <w:right w:val="none" w:sz="0" w:space="0" w:color="auto"/>
          </w:divBdr>
        </w:div>
        <w:div w:id="1831486129">
          <w:marLeft w:val="0"/>
          <w:marRight w:val="0"/>
          <w:marTop w:val="0"/>
          <w:marBottom w:val="0"/>
          <w:divBdr>
            <w:top w:val="none" w:sz="0" w:space="0" w:color="auto"/>
            <w:left w:val="none" w:sz="0" w:space="0" w:color="auto"/>
            <w:bottom w:val="none" w:sz="0" w:space="0" w:color="auto"/>
            <w:right w:val="none" w:sz="0" w:space="0" w:color="auto"/>
          </w:divBdr>
        </w:div>
      </w:divsChild>
    </w:div>
    <w:div w:id="1383943313">
      <w:bodyDiv w:val="1"/>
      <w:marLeft w:val="0"/>
      <w:marRight w:val="0"/>
      <w:marTop w:val="0"/>
      <w:marBottom w:val="0"/>
      <w:divBdr>
        <w:top w:val="none" w:sz="0" w:space="0" w:color="auto"/>
        <w:left w:val="none" w:sz="0" w:space="0" w:color="auto"/>
        <w:bottom w:val="none" w:sz="0" w:space="0" w:color="auto"/>
        <w:right w:val="none" w:sz="0" w:space="0" w:color="auto"/>
      </w:divBdr>
      <w:divsChild>
        <w:div w:id="985551116">
          <w:marLeft w:val="0"/>
          <w:marRight w:val="0"/>
          <w:marTop w:val="0"/>
          <w:marBottom w:val="0"/>
          <w:divBdr>
            <w:top w:val="none" w:sz="0" w:space="0" w:color="auto"/>
            <w:left w:val="none" w:sz="0" w:space="0" w:color="auto"/>
            <w:bottom w:val="none" w:sz="0" w:space="0" w:color="auto"/>
            <w:right w:val="none" w:sz="0" w:space="0" w:color="auto"/>
          </w:divBdr>
        </w:div>
      </w:divsChild>
    </w:div>
    <w:div w:id="1487672175">
      <w:bodyDiv w:val="1"/>
      <w:marLeft w:val="0"/>
      <w:marRight w:val="0"/>
      <w:marTop w:val="0"/>
      <w:marBottom w:val="0"/>
      <w:divBdr>
        <w:top w:val="none" w:sz="0" w:space="0" w:color="auto"/>
        <w:left w:val="none" w:sz="0" w:space="0" w:color="auto"/>
        <w:bottom w:val="none" w:sz="0" w:space="0" w:color="auto"/>
        <w:right w:val="none" w:sz="0" w:space="0" w:color="auto"/>
      </w:divBdr>
      <w:divsChild>
        <w:div w:id="166211563">
          <w:marLeft w:val="0"/>
          <w:marRight w:val="0"/>
          <w:marTop w:val="0"/>
          <w:marBottom w:val="0"/>
          <w:divBdr>
            <w:top w:val="none" w:sz="0" w:space="0" w:color="auto"/>
            <w:left w:val="none" w:sz="0" w:space="0" w:color="auto"/>
            <w:bottom w:val="none" w:sz="0" w:space="0" w:color="auto"/>
            <w:right w:val="none" w:sz="0" w:space="0" w:color="auto"/>
          </w:divBdr>
        </w:div>
        <w:div w:id="457266198">
          <w:marLeft w:val="0"/>
          <w:marRight w:val="0"/>
          <w:marTop w:val="0"/>
          <w:marBottom w:val="0"/>
          <w:divBdr>
            <w:top w:val="none" w:sz="0" w:space="0" w:color="auto"/>
            <w:left w:val="none" w:sz="0" w:space="0" w:color="auto"/>
            <w:bottom w:val="none" w:sz="0" w:space="0" w:color="auto"/>
            <w:right w:val="none" w:sz="0" w:space="0" w:color="auto"/>
          </w:divBdr>
        </w:div>
        <w:div w:id="983316982">
          <w:marLeft w:val="0"/>
          <w:marRight w:val="0"/>
          <w:marTop w:val="0"/>
          <w:marBottom w:val="0"/>
          <w:divBdr>
            <w:top w:val="none" w:sz="0" w:space="0" w:color="auto"/>
            <w:left w:val="none" w:sz="0" w:space="0" w:color="auto"/>
            <w:bottom w:val="none" w:sz="0" w:space="0" w:color="auto"/>
            <w:right w:val="none" w:sz="0" w:space="0" w:color="auto"/>
          </w:divBdr>
        </w:div>
        <w:div w:id="1951859749">
          <w:marLeft w:val="0"/>
          <w:marRight w:val="0"/>
          <w:marTop w:val="0"/>
          <w:marBottom w:val="0"/>
          <w:divBdr>
            <w:top w:val="none" w:sz="0" w:space="0" w:color="auto"/>
            <w:left w:val="none" w:sz="0" w:space="0" w:color="auto"/>
            <w:bottom w:val="none" w:sz="0" w:space="0" w:color="auto"/>
            <w:right w:val="none" w:sz="0" w:space="0" w:color="auto"/>
          </w:divBdr>
        </w:div>
      </w:divsChild>
    </w:div>
    <w:div w:id="1788625242">
      <w:bodyDiv w:val="1"/>
      <w:marLeft w:val="0"/>
      <w:marRight w:val="0"/>
      <w:marTop w:val="0"/>
      <w:marBottom w:val="0"/>
      <w:divBdr>
        <w:top w:val="none" w:sz="0" w:space="0" w:color="auto"/>
        <w:left w:val="none" w:sz="0" w:space="0" w:color="auto"/>
        <w:bottom w:val="none" w:sz="0" w:space="0" w:color="auto"/>
        <w:right w:val="none" w:sz="0" w:space="0" w:color="auto"/>
      </w:divBdr>
      <w:divsChild>
        <w:div w:id="653874461">
          <w:marLeft w:val="0"/>
          <w:marRight w:val="0"/>
          <w:marTop w:val="0"/>
          <w:marBottom w:val="0"/>
          <w:divBdr>
            <w:top w:val="none" w:sz="0" w:space="0" w:color="auto"/>
            <w:left w:val="none" w:sz="0" w:space="0" w:color="auto"/>
            <w:bottom w:val="none" w:sz="0" w:space="0" w:color="auto"/>
            <w:right w:val="none" w:sz="0" w:space="0" w:color="auto"/>
          </w:divBdr>
        </w:div>
        <w:div w:id="656543558">
          <w:marLeft w:val="0"/>
          <w:marRight w:val="0"/>
          <w:marTop w:val="0"/>
          <w:marBottom w:val="0"/>
          <w:divBdr>
            <w:top w:val="none" w:sz="0" w:space="0" w:color="auto"/>
            <w:left w:val="none" w:sz="0" w:space="0" w:color="auto"/>
            <w:bottom w:val="none" w:sz="0" w:space="0" w:color="auto"/>
            <w:right w:val="none" w:sz="0" w:space="0" w:color="auto"/>
          </w:divBdr>
        </w:div>
      </w:divsChild>
    </w:div>
    <w:div w:id="1933467896">
      <w:bodyDiv w:val="1"/>
      <w:marLeft w:val="0"/>
      <w:marRight w:val="0"/>
      <w:marTop w:val="0"/>
      <w:marBottom w:val="0"/>
      <w:divBdr>
        <w:top w:val="none" w:sz="0" w:space="0" w:color="auto"/>
        <w:left w:val="none" w:sz="0" w:space="0" w:color="auto"/>
        <w:bottom w:val="none" w:sz="0" w:space="0" w:color="auto"/>
        <w:right w:val="none" w:sz="0" w:space="0" w:color="auto"/>
      </w:divBdr>
      <w:divsChild>
        <w:div w:id="703094263">
          <w:marLeft w:val="0"/>
          <w:marRight w:val="0"/>
          <w:marTop w:val="0"/>
          <w:marBottom w:val="0"/>
          <w:divBdr>
            <w:top w:val="none" w:sz="0" w:space="0" w:color="auto"/>
            <w:left w:val="none" w:sz="0" w:space="0" w:color="auto"/>
            <w:bottom w:val="none" w:sz="0" w:space="0" w:color="auto"/>
            <w:right w:val="none" w:sz="0" w:space="0" w:color="auto"/>
          </w:divBdr>
        </w:div>
        <w:div w:id="796917838">
          <w:marLeft w:val="0"/>
          <w:marRight w:val="0"/>
          <w:marTop w:val="0"/>
          <w:marBottom w:val="0"/>
          <w:divBdr>
            <w:top w:val="none" w:sz="0" w:space="0" w:color="auto"/>
            <w:left w:val="none" w:sz="0" w:space="0" w:color="auto"/>
            <w:bottom w:val="none" w:sz="0" w:space="0" w:color="auto"/>
            <w:right w:val="none" w:sz="0" w:space="0" w:color="auto"/>
          </w:divBdr>
        </w:div>
        <w:div w:id="1723943202">
          <w:marLeft w:val="0"/>
          <w:marRight w:val="0"/>
          <w:marTop w:val="0"/>
          <w:marBottom w:val="0"/>
          <w:divBdr>
            <w:top w:val="none" w:sz="0" w:space="0" w:color="auto"/>
            <w:left w:val="none" w:sz="0" w:space="0" w:color="auto"/>
            <w:bottom w:val="none" w:sz="0" w:space="0" w:color="auto"/>
            <w:right w:val="none" w:sz="0" w:space="0" w:color="auto"/>
          </w:divBdr>
        </w:div>
      </w:divsChild>
    </w:div>
    <w:div w:id="1986885241">
      <w:bodyDiv w:val="1"/>
      <w:marLeft w:val="0"/>
      <w:marRight w:val="0"/>
      <w:marTop w:val="0"/>
      <w:marBottom w:val="0"/>
      <w:divBdr>
        <w:top w:val="none" w:sz="0" w:space="0" w:color="auto"/>
        <w:left w:val="none" w:sz="0" w:space="0" w:color="auto"/>
        <w:bottom w:val="none" w:sz="0" w:space="0" w:color="auto"/>
        <w:right w:val="none" w:sz="0" w:space="0" w:color="auto"/>
      </w:divBdr>
      <w:divsChild>
        <w:div w:id="1198277771">
          <w:marLeft w:val="0"/>
          <w:marRight w:val="0"/>
          <w:marTop w:val="0"/>
          <w:marBottom w:val="0"/>
          <w:divBdr>
            <w:top w:val="none" w:sz="0" w:space="0" w:color="auto"/>
            <w:left w:val="none" w:sz="0" w:space="0" w:color="auto"/>
            <w:bottom w:val="none" w:sz="0" w:space="0" w:color="auto"/>
            <w:right w:val="none" w:sz="0" w:space="0" w:color="auto"/>
          </w:divBdr>
        </w:div>
        <w:div w:id="1259101757">
          <w:marLeft w:val="0"/>
          <w:marRight w:val="0"/>
          <w:marTop w:val="0"/>
          <w:marBottom w:val="0"/>
          <w:divBdr>
            <w:top w:val="none" w:sz="0" w:space="0" w:color="auto"/>
            <w:left w:val="none" w:sz="0" w:space="0" w:color="auto"/>
            <w:bottom w:val="none" w:sz="0" w:space="0" w:color="auto"/>
            <w:right w:val="none" w:sz="0" w:space="0" w:color="auto"/>
          </w:divBdr>
          <w:divsChild>
            <w:div w:id="2032410441">
              <w:marLeft w:val="0"/>
              <w:marRight w:val="0"/>
              <w:marTop w:val="0"/>
              <w:marBottom w:val="0"/>
              <w:divBdr>
                <w:top w:val="none" w:sz="0" w:space="0" w:color="auto"/>
                <w:left w:val="none" w:sz="0" w:space="0" w:color="auto"/>
                <w:bottom w:val="none" w:sz="0" w:space="0" w:color="auto"/>
                <w:right w:val="none" w:sz="0" w:space="0" w:color="auto"/>
              </w:divBdr>
            </w:div>
          </w:divsChild>
        </w:div>
        <w:div w:id="1816871459">
          <w:marLeft w:val="0"/>
          <w:marRight w:val="0"/>
          <w:marTop w:val="0"/>
          <w:marBottom w:val="0"/>
          <w:divBdr>
            <w:top w:val="none" w:sz="0" w:space="0" w:color="auto"/>
            <w:left w:val="none" w:sz="0" w:space="0" w:color="auto"/>
            <w:bottom w:val="none" w:sz="0" w:space="0" w:color="auto"/>
            <w:right w:val="none" w:sz="0" w:space="0" w:color="auto"/>
          </w:divBdr>
          <w:divsChild>
            <w:div w:id="19676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6516">
      <w:bodyDiv w:val="1"/>
      <w:marLeft w:val="0"/>
      <w:marRight w:val="0"/>
      <w:marTop w:val="0"/>
      <w:marBottom w:val="0"/>
      <w:divBdr>
        <w:top w:val="none" w:sz="0" w:space="0" w:color="auto"/>
        <w:left w:val="none" w:sz="0" w:space="0" w:color="auto"/>
        <w:bottom w:val="none" w:sz="0" w:space="0" w:color="auto"/>
        <w:right w:val="none" w:sz="0" w:space="0" w:color="auto"/>
      </w:divBdr>
      <w:divsChild>
        <w:div w:id="1497309446">
          <w:marLeft w:val="0"/>
          <w:marRight w:val="0"/>
          <w:marTop w:val="0"/>
          <w:marBottom w:val="0"/>
          <w:divBdr>
            <w:top w:val="none" w:sz="0" w:space="0" w:color="auto"/>
            <w:left w:val="none" w:sz="0" w:space="0" w:color="auto"/>
            <w:bottom w:val="none" w:sz="0" w:space="0" w:color="auto"/>
            <w:right w:val="none" w:sz="0" w:space="0" w:color="auto"/>
          </w:divBdr>
        </w:div>
        <w:div w:id="1889612043">
          <w:marLeft w:val="0"/>
          <w:marRight w:val="0"/>
          <w:marTop w:val="0"/>
          <w:marBottom w:val="0"/>
          <w:divBdr>
            <w:top w:val="none" w:sz="0" w:space="0" w:color="auto"/>
            <w:left w:val="none" w:sz="0" w:space="0" w:color="auto"/>
            <w:bottom w:val="none" w:sz="0" w:space="0" w:color="auto"/>
            <w:right w:val="none" w:sz="0" w:space="0" w:color="auto"/>
          </w:divBdr>
        </w:div>
        <w:div w:id="1920140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7f092612e8d2424c"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ad8e704d47b34547"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a\Downloads\SOP%2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Version xmlns="http://schemas.microsoft.com/sharepoint/v3/fields" xsi:nil="true"/>
    <Cruise_x0020_Line xmlns="49b6c5c5-b236-4920-9c0b-2e413ae02a6c">Silversea</Cruise_x0020_Line>
    <Med xmlns="49b6c5c5-b236-4920-9c0b-2e413ae02a6c">1600 General Medical Procedures</M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80AAC-2BBD-457E-A521-F7729B386E44}"/>
</file>

<file path=customXml/itemProps2.xml><?xml version="1.0" encoding="utf-8"?>
<ds:datastoreItem xmlns:ds="http://schemas.openxmlformats.org/officeDocument/2006/customXml" ds:itemID="{2A3FCF76-273B-43B6-B2D0-A2D9CE7FDEC3}">
  <ds:schemaRefs>
    <ds:schemaRef ds:uri="http://schemas.microsoft.com/office/2006/metadata/properties"/>
  </ds:schemaRefs>
</ds:datastoreItem>
</file>

<file path=customXml/itemProps3.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4.xml><?xml version="1.0" encoding="utf-8"?>
<ds:datastoreItem xmlns:ds="http://schemas.openxmlformats.org/officeDocument/2006/customXml" ds:itemID="{9CB0E166-4201-4255-A0CD-4EC533687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 (9)</Template>
  <TotalTime>1</TotalTime>
  <Pages>7</Pages>
  <Words>1624</Words>
  <Characters>9260</Characters>
  <Application>Microsoft Office Word</Application>
  <DocSecurity>0</DocSecurity>
  <Lines>77</Lines>
  <Paragraphs>21</Paragraphs>
  <ScaleCrop>false</ScaleCrop>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cp:lastModifiedBy>Paul Morgan</cp:lastModifiedBy>
  <cp:revision>17</cp:revision>
  <dcterms:created xsi:type="dcterms:W3CDTF">2020-09-29T17:12:00Z</dcterms:created>
  <dcterms:modified xsi:type="dcterms:W3CDTF">2020-12-15T17:00:00Z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