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890"/>
        <w:gridCol w:w="7578"/>
      </w:tblGrid>
      <w:tr w:rsidR="00855514" w:rsidRPr="002645AF" w14:paraId="3E113F1A" w14:textId="77777777" w:rsidTr="6C05FF20">
        <w:trPr>
          <w:trHeight w:val="4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9F01B2A" w14:textId="42331BED" w:rsidR="00855514" w:rsidRPr="002645AF" w:rsidRDefault="00E10CAA" w:rsidP="00B84C1B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52783753"/>
            <w:r>
              <w:rPr>
                <w:b/>
                <w:bCs/>
                <w:sz w:val="28"/>
                <w:szCs w:val="28"/>
              </w:rPr>
              <w:t>SS</w:t>
            </w:r>
            <w:r w:rsidR="00855514" w:rsidRPr="002645AF">
              <w:rPr>
                <w:b/>
                <w:bCs/>
                <w:sz w:val="28"/>
                <w:szCs w:val="28"/>
              </w:rPr>
              <w:t>MED-</w:t>
            </w:r>
            <w:r w:rsidR="00855514">
              <w:rPr>
                <w:b/>
                <w:bCs/>
                <w:sz w:val="28"/>
                <w:szCs w:val="28"/>
              </w:rPr>
              <w:t>1701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B4EEE1B" w14:textId="376658AA" w:rsidR="00855514" w:rsidRPr="002645AF" w:rsidRDefault="00855514" w:rsidP="00B84C1B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Drug and Alc</w:t>
            </w:r>
            <w:r w:rsidR="00066077">
              <w:rPr>
                <w:b/>
                <w:bCs/>
                <w:sz w:val="28"/>
                <w:szCs w:val="28"/>
              </w:rPr>
              <w:t>ohol Testing</w:t>
            </w:r>
          </w:p>
        </w:tc>
      </w:tr>
      <w:tr w:rsidR="00855514" w:rsidRPr="002645AF" w14:paraId="055C5898" w14:textId="77777777" w:rsidTr="6C05FF20">
        <w:trPr>
          <w:trHeight w:val="26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E9240" w14:textId="77777777" w:rsidR="00855514" w:rsidRPr="002645AF" w:rsidRDefault="00855514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D77DE" w14:textId="77777777" w:rsidR="00855514" w:rsidRPr="002645AF" w:rsidRDefault="00855514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1</w:t>
            </w:r>
          </w:p>
        </w:tc>
      </w:tr>
      <w:tr w:rsidR="00855514" w:rsidRPr="002645AF" w14:paraId="0D57E09D" w14:textId="77777777" w:rsidTr="6C05FF20">
        <w:trPr>
          <w:trHeight w:val="269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2BF63A2" w14:textId="77777777" w:rsidR="00855514" w:rsidRPr="002645AF" w:rsidRDefault="00855514" w:rsidP="00B84C1B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645AF">
              <w:rPr>
                <w:b/>
                <w:bCs/>
                <w:sz w:val="20"/>
                <w:szCs w:val="20"/>
              </w:rPr>
              <w:t>Content Owner</w:t>
            </w:r>
          </w:p>
        </w:tc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35E2255" w14:textId="77777777" w:rsidR="00855514" w:rsidRPr="002645AF" w:rsidRDefault="00855514" w:rsidP="00B84C1B">
            <w:pPr>
              <w:spacing w:after="0" w:line="240" w:lineRule="auto"/>
              <w:rPr>
                <w:sz w:val="20"/>
                <w:szCs w:val="20"/>
              </w:rPr>
            </w:pPr>
            <w:r w:rsidRPr="002645AF">
              <w:rPr>
                <w:sz w:val="20"/>
                <w:szCs w:val="20"/>
              </w:rPr>
              <w:t>Vikand Technology Solutions, LLC.</w:t>
            </w:r>
          </w:p>
        </w:tc>
      </w:tr>
      <w:bookmarkEnd w:id="0"/>
    </w:tbl>
    <w:p w14:paraId="5DCA4CE3" w14:textId="77777777" w:rsidR="00855514" w:rsidRPr="006B7D1D" w:rsidRDefault="00855514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"/>
        <w:gridCol w:w="8697"/>
      </w:tblGrid>
      <w:tr w:rsidR="00BE72D1" w:rsidRPr="00066077" w14:paraId="3221FDF2" w14:textId="77777777" w:rsidTr="4AD2718A">
        <w:tc>
          <w:tcPr>
            <w:tcW w:w="663" w:type="dxa"/>
            <w:shd w:val="clear" w:color="auto" w:fill="auto"/>
          </w:tcPr>
          <w:p w14:paraId="2D72E40B" w14:textId="77777777" w:rsidR="00BE72D1" w:rsidRPr="001A75DD" w:rsidRDefault="00BE72D1" w:rsidP="002978B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034CAF5B" w14:textId="77777777" w:rsidR="00BE72D1" w:rsidRPr="001A75DD" w:rsidRDefault="00F414C7" w:rsidP="000660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A75DD">
              <w:rPr>
                <w:b/>
                <w:bCs/>
                <w:sz w:val="24"/>
                <w:szCs w:val="24"/>
              </w:rPr>
              <w:t>General</w:t>
            </w:r>
          </w:p>
          <w:p w14:paraId="6D8D7E09" w14:textId="7BA4A2B9" w:rsidR="00F414C7" w:rsidRPr="001A75DD" w:rsidRDefault="00F414C7" w:rsidP="4AD2718A">
            <w:pPr>
              <w:pStyle w:val="paragraph"/>
              <w:numPr>
                <w:ilvl w:val="1"/>
                <w:numId w:val="26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4AD2718A">
              <w:rPr>
                <w:rStyle w:val="normaltextrun"/>
                <w:rFonts w:ascii="Calibri" w:hAnsi="Calibri"/>
              </w:rPr>
              <w:t xml:space="preserve">Drug and alcohol testing will be done in accordance with the guidelines set forth by </w:t>
            </w:r>
            <w:r w:rsidR="009048EF">
              <w:rPr>
                <w:rStyle w:val="normaltextrun"/>
                <w:rFonts w:ascii="Calibri" w:hAnsi="Calibri"/>
              </w:rPr>
              <w:t>Silversea</w:t>
            </w:r>
            <w:r w:rsidRPr="4AD2718A">
              <w:rPr>
                <w:rStyle w:val="normaltextrun"/>
                <w:rFonts w:ascii="Calibri" w:hAnsi="Calibri"/>
              </w:rPr>
              <w:t xml:space="preserve"> Safety Management System and Drug and Alcohol Policy. Drug and alcohol testing results shall be recorded on allocated document form.</w:t>
            </w:r>
            <w:r w:rsidRPr="4AD2718A">
              <w:rPr>
                <w:rStyle w:val="eop"/>
                <w:rFonts w:ascii="Calibri" w:hAnsi="Calibri"/>
              </w:rPr>
              <w:t> </w:t>
            </w:r>
          </w:p>
          <w:p w14:paraId="0C3B06F8" w14:textId="77777777" w:rsidR="00F414C7" w:rsidRPr="001A75DD" w:rsidRDefault="00F414C7" w:rsidP="00066077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</w:rPr>
              <w:t>Medical staff are not to consume alcohol within four hours of coming on duty or while on duty.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2BA34886" w14:textId="1D88C7D0" w:rsidR="00F414C7" w:rsidRPr="001A75DD" w:rsidRDefault="00F414C7" w:rsidP="4AD2718A">
            <w:pPr>
              <w:pStyle w:val="paragraph"/>
              <w:numPr>
                <w:ilvl w:val="0"/>
                <w:numId w:val="27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4AD2718A">
              <w:rPr>
                <w:rStyle w:val="normaltextrun"/>
                <w:rFonts w:ascii="Calibri" w:hAnsi="Calibri"/>
              </w:rPr>
              <w:t xml:space="preserve">On-call, medical staff are considered on duty and zero alcohol consumption and test results can be expected. When not on-call, medical staff must adhere to the current </w:t>
            </w:r>
            <w:r w:rsidR="009048EF">
              <w:rPr>
                <w:rStyle w:val="normaltextrun"/>
                <w:rFonts w:ascii="Calibri" w:hAnsi="Calibri"/>
              </w:rPr>
              <w:t>Silversea</w:t>
            </w:r>
            <w:r w:rsidRPr="4AD2718A">
              <w:rPr>
                <w:rStyle w:val="normaltextrun"/>
                <w:rFonts w:ascii="Calibri" w:hAnsi="Calibri"/>
              </w:rPr>
              <w:t xml:space="preserve"> policies set forth for all crew.</w:t>
            </w:r>
            <w:r w:rsidRPr="4AD2718A">
              <w:rPr>
                <w:rStyle w:val="eop"/>
                <w:rFonts w:ascii="Calibri" w:hAnsi="Calibri"/>
              </w:rPr>
              <w:t> </w:t>
            </w:r>
          </w:p>
        </w:tc>
      </w:tr>
      <w:tr w:rsidR="00F414C7" w:rsidRPr="00066077" w14:paraId="6C488252" w14:textId="77777777" w:rsidTr="4AD2718A">
        <w:tc>
          <w:tcPr>
            <w:tcW w:w="663" w:type="dxa"/>
            <w:shd w:val="clear" w:color="auto" w:fill="auto"/>
          </w:tcPr>
          <w:p w14:paraId="4298B117" w14:textId="77777777" w:rsidR="00F414C7" w:rsidRPr="001A75DD" w:rsidRDefault="00F414C7" w:rsidP="002978B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6D8A81D8" w14:textId="77777777" w:rsidR="00F414C7" w:rsidRPr="001A75DD" w:rsidRDefault="00F414C7" w:rsidP="000660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A75DD">
              <w:rPr>
                <w:b/>
                <w:bCs/>
                <w:sz w:val="24"/>
                <w:szCs w:val="24"/>
              </w:rPr>
              <w:t>Alcohol testing will be conducted:</w:t>
            </w:r>
          </w:p>
          <w:p w14:paraId="59782977" w14:textId="77777777" w:rsidR="00F414C7" w:rsidRPr="001A75DD" w:rsidRDefault="00F414C7" w:rsidP="00066077">
            <w:pPr>
              <w:pStyle w:val="paragraph"/>
              <w:numPr>
                <w:ilvl w:val="0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Post Incident /Accident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43C96BF6" w14:textId="77777777" w:rsidR="00F414C7" w:rsidRPr="001A75DD" w:rsidRDefault="00F414C7" w:rsidP="00066077">
            <w:pPr>
              <w:pStyle w:val="paragraph"/>
              <w:numPr>
                <w:ilvl w:val="0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For reasonable cause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78F6E0E6" w14:textId="77777777" w:rsidR="00F414C7" w:rsidRPr="001A75DD" w:rsidRDefault="00F414C7" w:rsidP="00066077">
            <w:pPr>
              <w:pStyle w:val="paragraph"/>
              <w:numPr>
                <w:ilvl w:val="0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Random and/or Unannounced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4C239FA8" w14:textId="77777777" w:rsidR="00F414C7" w:rsidRPr="001A75DD" w:rsidRDefault="00F414C7" w:rsidP="00066077">
            <w:pPr>
              <w:pStyle w:val="paragraph"/>
              <w:numPr>
                <w:ilvl w:val="0"/>
                <w:numId w:val="29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Breath analyzers will be used as the measuring tool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76CE881C" w14:textId="2EB986D5" w:rsidR="00F414C7" w:rsidRPr="001A75DD" w:rsidRDefault="00F414C7" w:rsidP="4AD2718A">
            <w:pPr>
              <w:pStyle w:val="paragraph"/>
              <w:numPr>
                <w:ilvl w:val="0"/>
                <w:numId w:val="29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4AD2718A">
              <w:rPr>
                <w:rStyle w:val="normaltextrun"/>
                <w:rFonts w:ascii="Calibri" w:hAnsi="Calibri"/>
                <w:lang w:val="en"/>
              </w:rPr>
              <w:t xml:space="preserve">The frequency of random drug testing will be directed by </w:t>
            </w:r>
            <w:r w:rsidR="009048EF">
              <w:rPr>
                <w:rStyle w:val="normaltextrun"/>
                <w:rFonts w:ascii="Calibri" w:hAnsi="Calibri"/>
                <w:lang w:val="en"/>
              </w:rPr>
              <w:t>Silversea</w:t>
            </w:r>
            <w:r w:rsidRPr="4AD2718A">
              <w:rPr>
                <w:rStyle w:val="normaltextrun"/>
                <w:rFonts w:ascii="Calibri" w:hAnsi="Calibri"/>
                <w:lang w:val="en"/>
              </w:rPr>
              <w:t> </w:t>
            </w:r>
            <w:r w:rsidRPr="4AD2718A">
              <w:rPr>
                <w:rStyle w:val="eop"/>
                <w:rFonts w:ascii="Calibri" w:hAnsi="Calibri"/>
              </w:rPr>
              <w:t> </w:t>
            </w:r>
          </w:p>
        </w:tc>
      </w:tr>
      <w:tr w:rsidR="00F414C7" w:rsidRPr="00066077" w14:paraId="2B88A5B9" w14:textId="77777777" w:rsidTr="4AD2718A">
        <w:tc>
          <w:tcPr>
            <w:tcW w:w="663" w:type="dxa"/>
            <w:shd w:val="clear" w:color="auto" w:fill="auto"/>
          </w:tcPr>
          <w:p w14:paraId="5CD8CA1D" w14:textId="77777777" w:rsidR="00F414C7" w:rsidRPr="001A75DD" w:rsidRDefault="00F414C7" w:rsidP="002978B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70A845D1" w14:textId="77777777" w:rsidR="00F414C7" w:rsidRPr="001A75DD" w:rsidRDefault="00F414C7" w:rsidP="000660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A75DD">
              <w:rPr>
                <w:b/>
                <w:bCs/>
                <w:sz w:val="24"/>
                <w:szCs w:val="24"/>
              </w:rPr>
              <w:t>Drug testing will be conducted:</w:t>
            </w:r>
          </w:p>
          <w:p w14:paraId="48FAC026" w14:textId="77777777" w:rsidR="00F414C7" w:rsidRPr="001A75DD" w:rsidRDefault="00F414C7" w:rsidP="00066077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Post Incident/ Accident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5B47FD8E" w14:textId="77777777" w:rsidR="00F414C7" w:rsidRPr="001A75DD" w:rsidRDefault="00F414C7" w:rsidP="00066077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For reasonable cause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7DACA3DD" w14:textId="77777777" w:rsidR="00F414C7" w:rsidRPr="001A75DD" w:rsidRDefault="00F414C7" w:rsidP="00066077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Random and/or Unannounced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03CEB1D3" w14:textId="694BD449" w:rsidR="00F414C7" w:rsidRPr="001A75DD" w:rsidRDefault="00F414C7" w:rsidP="4AD2718A">
            <w:pPr>
              <w:pStyle w:val="paragraph"/>
              <w:numPr>
                <w:ilvl w:val="0"/>
                <w:numId w:val="3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4AD2718A">
              <w:rPr>
                <w:rStyle w:val="normaltextrun"/>
                <w:rFonts w:ascii="Calibri" w:hAnsi="Calibri"/>
                <w:lang w:val="en"/>
              </w:rPr>
              <w:t xml:space="preserve">The frequency of random drug testing will be directed by </w:t>
            </w:r>
            <w:r w:rsidR="009048EF">
              <w:rPr>
                <w:rStyle w:val="normaltextrun"/>
                <w:rFonts w:ascii="Calibri" w:hAnsi="Calibri"/>
                <w:lang w:val="en"/>
              </w:rPr>
              <w:t>Silversea</w:t>
            </w:r>
          </w:p>
        </w:tc>
      </w:tr>
      <w:tr w:rsidR="00F414C7" w:rsidRPr="00066077" w14:paraId="28CD7F44" w14:textId="77777777" w:rsidTr="4AD2718A">
        <w:tc>
          <w:tcPr>
            <w:tcW w:w="663" w:type="dxa"/>
            <w:shd w:val="clear" w:color="auto" w:fill="auto"/>
          </w:tcPr>
          <w:p w14:paraId="7381E28A" w14:textId="77777777" w:rsidR="00F414C7" w:rsidRPr="001A75DD" w:rsidRDefault="00F414C7" w:rsidP="002978B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54C93239" w14:textId="77777777" w:rsidR="00F414C7" w:rsidRPr="001A75DD" w:rsidRDefault="00F414C7" w:rsidP="000660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A75DD">
              <w:rPr>
                <w:b/>
                <w:bCs/>
                <w:sz w:val="24"/>
                <w:szCs w:val="24"/>
              </w:rPr>
              <w:t>Requirements before testing can be conducted:</w:t>
            </w:r>
          </w:p>
          <w:p w14:paraId="5119ACA7" w14:textId="3B61393F" w:rsidR="00570B78" w:rsidRPr="001A75DD" w:rsidRDefault="00570B78" w:rsidP="00066077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At least 2 officers to be present such as </w:t>
            </w:r>
            <w:r w:rsidR="00023FA9" w:rsidRPr="001A75DD">
              <w:rPr>
                <w:rStyle w:val="normaltextrun"/>
                <w:rFonts w:ascii="Calibri" w:hAnsi="Calibri"/>
                <w:lang w:val="en"/>
              </w:rPr>
              <w:t>Staff</w:t>
            </w:r>
            <w:r w:rsidRPr="001A75DD">
              <w:rPr>
                <w:rStyle w:val="normaltextrun"/>
                <w:rFonts w:ascii="Calibri" w:hAnsi="Calibri"/>
                <w:lang w:val="en"/>
              </w:rPr>
              <w:t xml:space="preserve"> Captain, Hotel </w:t>
            </w:r>
            <w:r w:rsidR="00B5496C" w:rsidRPr="001A75DD">
              <w:rPr>
                <w:rStyle w:val="normaltextrun"/>
                <w:rFonts w:ascii="Calibri" w:hAnsi="Calibri"/>
                <w:lang w:val="en"/>
              </w:rPr>
              <w:t>Manager</w:t>
            </w:r>
            <w:r w:rsidRPr="001A75DD">
              <w:rPr>
                <w:rStyle w:val="normaltextrun"/>
                <w:rFonts w:ascii="Calibri" w:hAnsi="Calibri"/>
                <w:lang w:val="en"/>
              </w:rPr>
              <w:t>,</w:t>
            </w:r>
            <w:r w:rsidR="00023FA9" w:rsidRPr="001A75DD">
              <w:rPr>
                <w:rStyle w:val="normaltextrun"/>
                <w:rFonts w:ascii="Calibri" w:hAnsi="Calibri"/>
                <w:lang w:val="en"/>
              </w:rPr>
              <w:t xml:space="preserve"> Crew Purser</w:t>
            </w:r>
            <w:r w:rsidRPr="001A75DD">
              <w:rPr>
                <w:rStyle w:val="normaltextrun"/>
                <w:rFonts w:ascii="Calibri" w:hAnsi="Calibri"/>
                <w:lang w:val="en"/>
              </w:rPr>
              <w:t>, Doctor, Nurses or Security Officer.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7EAEBD8E" w14:textId="63F52DA2" w:rsidR="00570B78" w:rsidRPr="001A75DD" w:rsidRDefault="00570B78" w:rsidP="4AD2718A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4AD2718A">
              <w:rPr>
                <w:rStyle w:val="normaltextrun"/>
                <w:rFonts w:ascii="Calibri" w:hAnsi="Calibri"/>
                <w:lang w:val="en"/>
              </w:rPr>
              <w:t>For use, please refer to the alcometer’s manufacturer’s instructions.  </w:t>
            </w:r>
            <w:r w:rsidRPr="4AD2718A">
              <w:rPr>
                <w:rStyle w:val="eop"/>
                <w:rFonts w:ascii="Calibri" w:hAnsi="Calibri"/>
              </w:rPr>
              <w:t> </w:t>
            </w:r>
          </w:p>
          <w:p w14:paraId="02AEECAA" w14:textId="7F861694" w:rsidR="00570B78" w:rsidRPr="001A75DD" w:rsidRDefault="00570B78" w:rsidP="00066077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</w:rPr>
              <w:t>As the results of the tests are immediately available, the results must be witnessed and verified by at least two officers such as the </w:t>
            </w:r>
            <w:r w:rsidR="00023FA9" w:rsidRPr="001A75DD">
              <w:rPr>
                <w:rStyle w:val="normaltextrun"/>
                <w:rFonts w:ascii="Calibri" w:hAnsi="Calibri"/>
              </w:rPr>
              <w:t>Staff</w:t>
            </w:r>
            <w:r w:rsidRPr="001A75DD">
              <w:rPr>
                <w:rStyle w:val="normaltextrun"/>
                <w:rFonts w:ascii="Calibri" w:hAnsi="Calibri"/>
              </w:rPr>
              <w:t xml:space="preserve"> Captain, </w:t>
            </w:r>
            <w:r w:rsidR="00023FA9" w:rsidRPr="001A75DD">
              <w:rPr>
                <w:rStyle w:val="normaltextrun"/>
                <w:rFonts w:ascii="Calibri" w:hAnsi="Calibri"/>
              </w:rPr>
              <w:t>Crew -Purser</w:t>
            </w:r>
            <w:r w:rsidRPr="001A75DD">
              <w:rPr>
                <w:rStyle w:val="normaltextrun"/>
                <w:rFonts w:ascii="Calibri" w:hAnsi="Calibri"/>
              </w:rPr>
              <w:t>, Doctor, Nurse or Security Officer.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1DED2B9E" w14:textId="307C7AF0" w:rsidR="00570B78" w:rsidRPr="001A75DD" w:rsidRDefault="00570B78" w:rsidP="00066077">
            <w:pPr>
              <w:pStyle w:val="paragraph"/>
              <w:numPr>
                <w:ilvl w:val="1"/>
                <w:numId w:val="34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</w:rPr>
              <w:t>Positive results (0.0</w:t>
            </w:r>
            <w:r w:rsidR="00474C1A">
              <w:rPr>
                <w:rStyle w:val="normaltextrun"/>
                <w:rFonts w:ascii="Calibri" w:hAnsi="Calibri"/>
              </w:rPr>
              <w:t>4</w:t>
            </w:r>
            <w:r w:rsidRPr="001A75DD">
              <w:rPr>
                <w:rStyle w:val="normaltextrun"/>
                <w:rFonts w:ascii="Calibri" w:hAnsi="Calibri"/>
              </w:rPr>
              <w:t xml:space="preserve"> mg%. or greater blood alcohol content) the following to be applied: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2FC04215" w14:textId="77777777" w:rsidR="00DC0BC9" w:rsidRPr="001A75DD" w:rsidRDefault="00570B78" w:rsidP="000660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 xml:space="preserve">The subject will remain in the medical center under direct observation of the staff </w:t>
            </w:r>
            <w:r w:rsidRPr="001A75DD">
              <w:rPr>
                <w:rStyle w:val="normaltextrun"/>
                <w:rFonts w:ascii="Calibri" w:hAnsi="Calibri"/>
                <w:lang w:val="en"/>
              </w:rPr>
              <w:lastRenderedPageBreak/>
              <w:t>and will not be allowed to drink or eat anything for 10 minutes until a second test is conducted.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58DCC70F" w14:textId="3B27F50D" w:rsidR="00F414C7" w:rsidRPr="001A75DD" w:rsidRDefault="00570B78" w:rsidP="00066077">
            <w:pPr>
              <w:pStyle w:val="paragraph"/>
              <w:numPr>
                <w:ilvl w:val="0"/>
                <w:numId w:val="3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A blood sample is to be collected as soon as possible after the first positive result is confirmed by the second breath analysis test. 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</w:tc>
      </w:tr>
      <w:tr w:rsidR="00F414C7" w:rsidRPr="00066077" w14:paraId="51779CC1" w14:textId="77777777" w:rsidTr="4AD2718A">
        <w:tc>
          <w:tcPr>
            <w:tcW w:w="663" w:type="dxa"/>
            <w:shd w:val="clear" w:color="auto" w:fill="auto"/>
          </w:tcPr>
          <w:p w14:paraId="66568D17" w14:textId="77777777" w:rsidR="00F414C7" w:rsidRPr="001A75DD" w:rsidRDefault="00F414C7" w:rsidP="002978B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6DA57C80" w14:textId="77777777" w:rsidR="00F414C7" w:rsidRPr="001A75DD" w:rsidRDefault="00F414C7" w:rsidP="000660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A75DD">
              <w:rPr>
                <w:b/>
                <w:bCs/>
                <w:sz w:val="24"/>
                <w:szCs w:val="24"/>
              </w:rPr>
              <w:t>Blood Collection Instructions:</w:t>
            </w:r>
          </w:p>
          <w:p w14:paraId="34CF5EEC" w14:textId="77777777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Collect sample using alcohol-free skin preparation, e.g. sodium chloride irrigation solution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46BACFBC" w14:textId="07572266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Preferred Specimen(s)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2BCA701B" w14:textId="77777777" w:rsidR="00C21C33" w:rsidRPr="001A75DD" w:rsidRDefault="00C21C33" w:rsidP="00066077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10 mL serum collected in a red-top tube (no gel)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0CA5FB23" w14:textId="77777777" w:rsidR="00C21C33" w:rsidRPr="001A75DD" w:rsidRDefault="00C21C33" w:rsidP="00066077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Minimum Volume 5 mL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3FD1C007" w14:textId="77777777" w:rsidR="00C21C33" w:rsidRPr="001A75DD" w:rsidRDefault="00C21C33" w:rsidP="00066077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Alternative Specimen(s)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1256A462" w14:textId="15036F4E" w:rsidR="00C21C33" w:rsidRPr="001A75DD" w:rsidRDefault="00C21C33" w:rsidP="00066077">
            <w:pPr>
              <w:pStyle w:val="paragraph"/>
              <w:numPr>
                <w:ilvl w:val="0"/>
                <w:numId w:val="41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Plasma collected in an EDTA (lavender-top) tube, or sodium heparin (green-top) tube.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08F82537" w14:textId="77777777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Specimen will be labeled with the crew’s full name and date of birth. The crew will be asked to initial the closed tube. 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46242ABC" w14:textId="77777777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The sealed tube will be placed in a specimen collection bag with time and date the specimen was taken, full name and last name of the crew.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58473CB4" w14:textId="77777777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Specimen Validity is 5 days at room temperature and 7 days refrigerated.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6B220FF8" w14:textId="77777777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Specimen is to be sent to the next available port with laboratory and alcohol blood level testing capabilities.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5E5C5606" w14:textId="65CF3309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Chain of custody to be signed on form# when handing specimen over</w:t>
            </w:r>
            <w:r w:rsidR="00AB3901" w:rsidRPr="001A75DD">
              <w:rPr>
                <w:rStyle w:val="normaltextrun"/>
                <w:rFonts w:ascii="Calibri" w:hAnsi="Calibri"/>
                <w:lang w:val="en"/>
              </w:rPr>
              <w:t>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4EFFB5F3" w14:textId="7EED3B1A" w:rsidR="00C21C33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 xml:space="preserve">Test result will be emailed to the Medical team, with a copy to </w:t>
            </w:r>
            <w:r w:rsidR="00023FA9" w:rsidRPr="001A75DD">
              <w:rPr>
                <w:rStyle w:val="normaltextrun"/>
                <w:rFonts w:ascii="Calibri" w:hAnsi="Calibri"/>
                <w:lang w:val="en"/>
              </w:rPr>
              <w:t>Columbia Cruise Services</w:t>
            </w:r>
            <w:r w:rsidRPr="001A75DD">
              <w:rPr>
                <w:rStyle w:val="normaltextrun"/>
                <w:rFonts w:ascii="Calibri" w:hAnsi="Calibri"/>
                <w:lang w:val="en"/>
              </w:rPr>
              <w:t xml:space="preserve"> Corporate office.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216F9A1A" w14:textId="383ABC11" w:rsidR="00F414C7" w:rsidRPr="001A75DD" w:rsidRDefault="00C21C33" w:rsidP="00066077">
            <w:pPr>
              <w:pStyle w:val="paragraph"/>
              <w:numPr>
                <w:ilvl w:val="1"/>
                <w:numId w:val="40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Every effort must be made to ensure confidentiality.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</w:tc>
      </w:tr>
      <w:tr w:rsidR="00F414C7" w:rsidRPr="00066077" w14:paraId="32A59FFD" w14:textId="77777777" w:rsidTr="4AD2718A">
        <w:tc>
          <w:tcPr>
            <w:tcW w:w="663" w:type="dxa"/>
            <w:shd w:val="clear" w:color="auto" w:fill="auto"/>
          </w:tcPr>
          <w:p w14:paraId="1A0CCFB3" w14:textId="77777777" w:rsidR="00F414C7" w:rsidRPr="001A75DD" w:rsidRDefault="00F414C7" w:rsidP="002978B7">
            <w:pPr>
              <w:pStyle w:val="ListParagraph"/>
              <w:numPr>
                <w:ilvl w:val="0"/>
                <w:numId w:val="8"/>
              </w:numPr>
              <w:spacing w:after="120" w:line="240" w:lineRule="auto"/>
              <w:ind w:firstLine="180"/>
              <w:jc w:val="righ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697" w:type="dxa"/>
            <w:shd w:val="clear" w:color="auto" w:fill="auto"/>
          </w:tcPr>
          <w:p w14:paraId="0863C79B" w14:textId="77777777" w:rsidR="00F414C7" w:rsidRPr="001A75DD" w:rsidRDefault="00F414C7" w:rsidP="00066077">
            <w:pPr>
              <w:spacing w:after="120" w:line="240" w:lineRule="auto"/>
              <w:rPr>
                <w:b/>
                <w:bCs/>
                <w:sz w:val="24"/>
                <w:szCs w:val="24"/>
              </w:rPr>
            </w:pPr>
            <w:r w:rsidRPr="001A75DD">
              <w:rPr>
                <w:b/>
                <w:bCs/>
                <w:sz w:val="24"/>
                <w:szCs w:val="24"/>
              </w:rPr>
              <w:t>Drug Urine test positive for any substance</w:t>
            </w:r>
          </w:p>
          <w:p w14:paraId="6E214A30" w14:textId="77777777" w:rsidR="002848D9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Collection of split urine sample to be maintained. A blood sample is to be collected as soon as possible after the positive result is noted. Blood sample collection instructions to be followed.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6F3E1EE5" w14:textId="04C7EF28" w:rsidR="002848D9" w:rsidRPr="001A75DD" w:rsidRDefault="009048EF" w:rsidP="4AD2718A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>
              <w:rPr>
                <w:rStyle w:val="normaltextrun"/>
                <w:rFonts w:ascii="Calibri" w:hAnsi="Calibri"/>
                <w:lang w:val="en"/>
              </w:rPr>
              <w:t>Silver</w:t>
            </w:r>
            <w:r w:rsidR="00A661FA">
              <w:rPr>
                <w:rStyle w:val="normaltextrun"/>
                <w:rFonts w:ascii="Calibri" w:hAnsi="Calibri"/>
                <w:lang w:val="en"/>
              </w:rPr>
              <w:t>sea</w:t>
            </w:r>
            <w:r w:rsidR="00023FA9" w:rsidRPr="4AD2718A">
              <w:rPr>
                <w:rStyle w:val="normaltextrun"/>
                <w:rFonts w:ascii="Calibri" w:hAnsi="Calibri"/>
                <w:lang w:val="en"/>
              </w:rPr>
              <w:t xml:space="preserve"> </w:t>
            </w:r>
            <w:r w:rsidR="002848D9" w:rsidRPr="4AD2718A">
              <w:rPr>
                <w:rStyle w:val="normaltextrun"/>
                <w:rFonts w:ascii="Calibri" w:hAnsi="Calibri"/>
                <w:lang w:val="en"/>
              </w:rPr>
              <w:t>Corporate office and VIKAND Medical Solutions is to be contacted for approval for the additional testing to be performed. </w:t>
            </w:r>
            <w:r w:rsidR="002848D9" w:rsidRPr="4AD2718A">
              <w:rPr>
                <w:rStyle w:val="eop"/>
                <w:rFonts w:ascii="Calibri" w:hAnsi="Calibri"/>
              </w:rPr>
              <w:t> </w:t>
            </w:r>
          </w:p>
          <w:p w14:paraId="7F8893D3" w14:textId="58E5D42F" w:rsidR="002848D9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Original sample to be sealed</w:t>
            </w:r>
            <w:r w:rsidR="00AB3901" w:rsidRPr="001A75DD">
              <w:rPr>
                <w:rStyle w:val="normaltextrun"/>
                <w:rFonts w:ascii="Calibri" w:hAnsi="Calibri"/>
                <w:lang w:val="en"/>
              </w:rPr>
              <w:t>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5472B3CC" w14:textId="77777777" w:rsidR="002848D9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At least two ounces of urine is to be placed in a sealed cup in front of crew with their full name, last name and date of birth labeled on the sample and time / date when the sample was taken.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38FD23CA" w14:textId="77777777" w:rsidR="002848D9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 xml:space="preserve">A sealed cup will be placed in a sealed specimen collection bag labeled with the time </w:t>
            </w:r>
            <w:r w:rsidRPr="001A75DD">
              <w:rPr>
                <w:rStyle w:val="normaltextrun"/>
                <w:rFonts w:ascii="Calibri" w:hAnsi="Calibri"/>
                <w:lang w:val="en"/>
              </w:rPr>
              <w:lastRenderedPageBreak/>
              <w:t>and date the sample was taken, and full name of the crew.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49502AB8" w14:textId="77777777" w:rsidR="002848D9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The specimen is to be sent to the next available port where there is a laboratory with capability to do drug urine test.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36042EDD" w14:textId="77777777" w:rsidR="002848D9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  <w:lang w:val="en"/>
              </w:rPr>
              <w:t>Chain of custody to be signed on # form when the specimen is handed over. 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  <w:p w14:paraId="7CFCD46B" w14:textId="0FF21E95" w:rsidR="002848D9" w:rsidRPr="001A75DD" w:rsidRDefault="002848D9" w:rsidP="4AD2718A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Style w:val="eop"/>
                <w:rFonts w:ascii="Calibri" w:hAnsi="Calibri"/>
              </w:rPr>
            </w:pPr>
            <w:r w:rsidRPr="4AD2718A">
              <w:rPr>
                <w:rStyle w:val="normaltextrun"/>
                <w:rFonts w:ascii="Calibri" w:hAnsi="Calibri"/>
                <w:lang w:val="en"/>
              </w:rPr>
              <w:t xml:space="preserve">The test result will be emailed to the vessel, with a copy to </w:t>
            </w:r>
            <w:r w:rsidR="00A661FA">
              <w:rPr>
                <w:rStyle w:val="normaltextrun"/>
                <w:rFonts w:ascii="Calibri" w:hAnsi="Calibri"/>
                <w:lang w:val="en"/>
              </w:rPr>
              <w:t>Silversea</w:t>
            </w:r>
            <w:r w:rsidR="00C410E1" w:rsidRPr="4AD2718A">
              <w:rPr>
                <w:rStyle w:val="normaltextrun"/>
                <w:rFonts w:ascii="Calibri" w:hAnsi="Calibri"/>
                <w:lang w:val="en"/>
              </w:rPr>
              <w:t xml:space="preserve"> </w:t>
            </w:r>
          </w:p>
          <w:p w14:paraId="7888C976" w14:textId="748587FF" w:rsidR="00F414C7" w:rsidRPr="001A75DD" w:rsidRDefault="002848D9" w:rsidP="00066077">
            <w:pPr>
              <w:pStyle w:val="paragraph"/>
              <w:numPr>
                <w:ilvl w:val="1"/>
                <w:numId w:val="45"/>
              </w:numPr>
              <w:spacing w:before="0" w:beforeAutospacing="0" w:after="120" w:afterAutospacing="0"/>
              <w:textAlignment w:val="baseline"/>
              <w:rPr>
                <w:rFonts w:ascii="Calibri" w:hAnsi="Calibri"/>
              </w:rPr>
            </w:pPr>
            <w:r w:rsidRPr="001A75DD">
              <w:rPr>
                <w:rStyle w:val="normaltextrun"/>
                <w:rFonts w:ascii="Calibri" w:hAnsi="Calibri"/>
              </w:rPr>
              <w:t>Every effort must be made to ensure confidentiality.</w:t>
            </w:r>
            <w:r w:rsidRPr="001A75DD">
              <w:rPr>
                <w:rStyle w:val="eop"/>
                <w:rFonts w:ascii="Calibri" w:hAnsi="Calibri"/>
              </w:rPr>
              <w:t> </w:t>
            </w:r>
          </w:p>
        </w:tc>
      </w:tr>
    </w:tbl>
    <w:p w14:paraId="094B7C0C" w14:textId="77777777" w:rsidR="00997319" w:rsidRPr="006B7D1D" w:rsidRDefault="00997319" w:rsidP="008B2DE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997319" w:rsidRPr="006B7D1D" w:rsidSect="00C778FB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D0B31" w14:textId="77777777" w:rsidR="00BF5239" w:rsidRDefault="00BF5239" w:rsidP="00C778FB">
      <w:pPr>
        <w:spacing w:after="0" w:line="240" w:lineRule="auto"/>
      </w:pPr>
      <w:r>
        <w:separator/>
      </w:r>
    </w:p>
  </w:endnote>
  <w:endnote w:type="continuationSeparator" w:id="0">
    <w:p w14:paraId="24B3F89D" w14:textId="77777777" w:rsidR="00BF5239" w:rsidRDefault="00BF5239" w:rsidP="00C778FB">
      <w:pPr>
        <w:spacing w:after="0" w:line="240" w:lineRule="auto"/>
      </w:pPr>
      <w:r>
        <w:continuationSeparator/>
      </w:r>
    </w:p>
  </w:endnote>
  <w:endnote w:type="continuationNotice" w:id="1">
    <w:p w14:paraId="12C0956F" w14:textId="77777777" w:rsidR="0074732B" w:rsidRDefault="007473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D172B" w14:textId="1B247776" w:rsidR="00632535" w:rsidRDefault="00E10CAA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>SS</w:t>
    </w:r>
    <w:r w:rsidR="00632535">
      <w:rPr>
        <w:rFonts w:ascii="Times New Roman" w:hAnsi="Times New Roman"/>
      </w:rPr>
      <w:t>MED—</w:t>
    </w:r>
    <w:r w:rsidR="00F414C7">
      <w:rPr>
        <w:rFonts w:ascii="Times New Roman" w:hAnsi="Times New Roman"/>
      </w:rPr>
      <w:t>1701 Drug and Alcohol Testing</w:t>
    </w:r>
    <w:r w:rsidR="00632535">
      <w:rPr>
        <w:rFonts w:ascii="Times New Roman" w:hAnsi="Times New Roman"/>
      </w:rPr>
      <w:tab/>
    </w:r>
    <w:r w:rsidR="00632535" w:rsidRPr="004D249F">
      <w:rPr>
        <w:rFonts w:ascii="Times New Roman" w:hAnsi="Times New Roman"/>
      </w:rPr>
      <w:fldChar w:fldCharType="begin"/>
    </w:r>
    <w:r w:rsidR="00632535" w:rsidRPr="004D249F">
      <w:rPr>
        <w:rFonts w:ascii="Times New Roman" w:hAnsi="Times New Roman"/>
      </w:rPr>
      <w:instrText xml:space="preserve"> PAGE   \* MERGEFORMAT </w:instrText>
    </w:r>
    <w:r w:rsidR="00632535" w:rsidRPr="004D249F">
      <w:rPr>
        <w:rFonts w:ascii="Times New Roman" w:hAnsi="Times New Roman"/>
      </w:rPr>
      <w:fldChar w:fldCharType="separate"/>
    </w:r>
    <w:r w:rsidR="00632535">
      <w:rPr>
        <w:rFonts w:ascii="Times New Roman" w:hAnsi="Times New Roman"/>
      </w:rPr>
      <w:t>1</w:t>
    </w:r>
    <w:r w:rsidR="00632535" w:rsidRPr="004D249F">
      <w:rPr>
        <w:rFonts w:ascii="Times New Roman" w:hAnsi="Times New Roman"/>
        <w:noProof/>
      </w:rPr>
      <w:fldChar w:fldCharType="end"/>
    </w:r>
  </w:p>
  <w:p w14:paraId="357EB9DE" w14:textId="0E0E8746" w:rsidR="004D249F" w:rsidRPr="004D249F" w:rsidRDefault="6C05FF20" w:rsidP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  <w:rPr>
        <w:rFonts w:ascii="Times New Roman" w:hAnsi="Times New Roman"/>
      </w:rPr>
    </w:pPr>
    <w:r>
      <w:rPr>
        <w:rFonts w:ascii="Times New Roman" w:hAnsi="Times New Roman"/>
      </w:rPr>
      <w:t xml:space="preserve">REV. </w:t>
    </w:r>
    <w:r w:rsidR="00D027CC">
      <w:rPr>
        <w:rFonts w:ascii="Times New Roman" w:hAnsi="Times New Roman"/>
      </w:rPr>
      <w:t>3 February 2021</w:t>
    </w:r>
    <w:r w:rsidR="004D249F" w:rsidRPr="004D249F">
      <w:rPr>
        <w:rFonts w:ascii="Times New Roman" w:hAnsi="Times New Roman"/>
      </w:rPr>
      <w:tab/>
    </w:r>
  </w:p>
  <w:p w14:paraId="59AD4D31" w14:textId="77777777" w:rsidR="00632535" w:rsidRDefault="00632535">
    <w:pPr>
      <w:pStyle w:val="Footer"/>
      <w:pBdr>
        <w:top w:val="single" w:sz="4" w:space="1" w:color="auto"/>
      </w:pBdr>
      <w:tabs>
        <w:tab w:val="clear" w:pos="468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52488" w14:textId="77777777" w:rsidR="00BF5239" w:rsidRDefault="00BF5239" w:rsidP="00C778FB">
      <w:pPr>
        <w:spacing w:after="0" w:line="240" w:lineRule="auto"/>
      </w:pPr>
      <w:r>
        <w:separator/>
      </w:r>
    </w:p>
  </w:footnote>
  <w:footnote w:type="continuationSeparator" w:id="0">
    <w:p w14:paraId="7CC60A31" w14:textId="77777777" w:rsidR="00BF5239" w:rsidRDefault="00BF5239" w:rsidP="00C778FB">
      <w:pPr>
        <w:spacing w:after="0" w:line="240" w:lineRule="auto"/>
      </w:pPr>
      <w:r>
        <w:continuationSeparator/>
      </w:r>
    </w:p>
  </w:footnote>
  <w:footnote w:type="continuationNotice" w:id="1">
    <w:p w14:paraId="17B47D75" w14:textId="77777777" w:rsidR="0074732B" w:rsidRDefault="007473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346A8" w14:textId="77777777" w:rsidR="00C778FB" w:rsidRPr="004D249F" w:rsidRDefault="00632535" w:rsidP="00632535">
    <w:pPr>
      <w:pStyle w:val="Header"/>
      <w:tabs>
        <w:tab w:val="left" w:pos="8355"/>
      </w:tabs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="00D027CC">
      <w:rPr>
        <w:noProof/>
      </w:rPr>
      <w:pict w14:anchorId="16C63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position:absolute;margin-left:384.9pt;margin-top:-22.5pt;width:87.3pt;height:50.4pt;z-index:-251658752;visibility:visible;mso-position-horizontal-relative:text;mso-position-vertical-relative:tex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8F1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A7D83"/>
    <w:multiLevelType w:val="multilevel"/>
    <w:tmpl w:val="6E0C59E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C65085"/>
    <w:multiLevelType w:val="hybridMultilevel"/>
    <w:tmpl w:val="C30657F6"/>
    <w:lvl w:ilvl="0" w:tplc="8A8CA0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81B8C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B45414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201C15"/>
    <w:multiLevelType w:val="hybridMultilevel"/>
    <w:tmpl w:val="22C8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955C7"/>
    <w:multiLevelType w:val="hybridMultilevel"/>
    <w:tmpl w:val="FA9C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C08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3B416C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050CA3"/>
    <w:multiLevelType w:val="multilevel"/>
    <w:tmpl w:val="94DE9B9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7641BE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F0F41E5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942535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5067F7"/>
    <w:multiLevelType w:val="multilevel"/>
    <w:tmpl w:val="313C39F6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A775D21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2A33E0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2752F4"/>
    <w:multiLevelType w:val="multilevel"/>
    <w:tmpl w:val="36140B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22322CF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412910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8C622F"/>
    <w:multiLevelType w:val="hybridMultilevel"/>
    <w:tmpl w:val="F89C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149F7"/>
    <w:multiLevelType w:val="multilevel"/>
    <w:tmpl w:val="218A34B0"/>
    <w:lvl w:ilvl="0">
      <w:start w:val="1"/>
      <w:numFmt w:val="decimal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1036E3"/>
    <w:multiLevelType w:val="hybridMultilevel"/>
    <w:tmpl w:val="9D30B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71A1B"/>
    <w:multiLevelType w:val="hybridMultilevel"/>
    <w:tmpl w:val="48B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56EA6"/>
    <w:multiLevelType w:val="hybridMultilevel"/>
    <w:tmpl w:val="6F825F26"/>
    <w:lvl w:ilvl="0" w:tplc="CA78EA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32EF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E1E25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EF685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FEC97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E6AB0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5940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1E255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6B2D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6B733D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A775E2"/>
    <w:multiLevelType w:val="hybridMultilevel"/>
    <w:tmpl w:val="5AC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A1B07"/>
    <w:multiLevelType w:val="hybridMultilevel"/>
    <w:tmpl w:val="18FE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A22086"/>
    <w:multiLevelType w:val="hybridMultilevel"/>
    <w:tmpl w:val="6F825F26"/>
    <w:lvl w:ilvl="0" w:tplc="2B50E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46DB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B72C7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402C9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6CEC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370E9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582B5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B2477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E400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3701F9"/>
    <w:multiLevelType w:val="multilevel"/>
    <w:tmpl w:val="A5EA6FFA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A538D4"/>
    <w:multiLevelType w:val="multilevel"/>
    <w:tmpl w:val="DA1AC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35104C3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B20EFA"/>
    <w:multiLevelType w:val="multilevel"/>
    <w:tmpl w:val="4EA22982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AB35047"/>
    <w:multiLevelType w:val="multilevel"/>
    <w:tmpl w:val="A83C7478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C27132C"/>
    <w:multiLevelType w:val="multilevel"/>
    <w:tmpl w:val="5614A5E2"/>
    <w:lvl w:ilvl="0">
      <w:start w:val="1"/>
      <w:numFmt w:val="decimal"/>
      <w:lvlText w:val="%1."/>
      <w:lvlJc w:val="right"/>
      <w:pPr>
        <w:ind w:left="0" w:firstLine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CA44D94"/>
    <w:multiLevelType w:val="hybridMultilevel"/>
    <w:tmpl w:val="F83A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5777F0"/>
    <w:multiLevelType w:val="multilevel"/>
    <w:tmpl w:val="C566669A"/>
    <w:lvl w:ilvl="0">
      <w:start w:val="1"/>
      <w:numFmt w:val="decimal"/>
      <w:lvlText w:val="%1."/>
      <w:lvlJc w:val="right"/>
      <w:pPr>
        <w:ind w:left="0" w:firstLine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3224EB8"/>
    <w:multiLevelType w:val="multilevel"/>
    <w:tmpl w:val="F1865B46"/>
    <w:numStyleLink w:val="VikandMedicalSOP"/>
  </w:abstractNum>
  <w:abstractNum w:abstractNumId="37" w15:restartNumberingAfterBreak="0">
    <w:nsid w:val="67451992"/>
    <w:multiLevelType w:val="multilevel"/>
    <w:tmpl w:val="81F649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7503EC8"/>
    <w:multiLevelType w:val="multilevel"/>
    <w:tmpl w:val="3314D8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B54336C"/>
    <w:multiLevelType w:val="multilevel"/>
    <w:tmpl w:val="C688E5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E307997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18762D"/>
    <w:multiLevelType w:val="multilevel"/>
    <w:tmpl w:val="F1865B46"/>
    <w:styleLink w:val="VikandMedicalSOP"/>
    <w:lvl w:ilvl="0">
      <w:start w:val="1"/>
      <w:numFmt w:val="decimal"/>
      <w:lvlText w:val="%1."/>
      <w:lvlJc w:val="right"/>
      <w:pPr>
        <w:tabs>
          <w:tab w:val="num" w:pos="720"/>
        </w:tabs>
        <w:ind w:left="0" w:firstLine="72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-36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108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-144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080"/>
        </w:tabs>
        <w:ind w:left="-180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440"/>
        </w:tabs>
        <w:ind w:left="-216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00"/>
        </w:tabs>
        <w:ind w:left="-252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160"/>
        </w:tabs>
        <w:ind w:left="-2880" w:firstLine="720"/>
      </w:pPr>
      <w:rPr>
        <w:rFonts w:hint="default"/>
      </w:rPr>
    </w:lvl>
  </w:abstractNum>
  <w:abstractNum w:abstractNumId="42" w15:restartNumberingAfterBreak="0">
    <w:nsid w:val="7A61202A"/>
    <w:multiLevelType w:val="hybridMultilevel"/>
    <w:tmpl w:val="3724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52997"/>
    <w:multiLevelType w:val="hybridMultilevel"/>
    <w:tmpl w:val="7512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9708BD"/>
    <w:multiLevelType w:val="multilevel"/>
    <w:tmpl w:val="6F82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20"/>
  </w:num>
  <w:num w:numId="5">
    <w:abstractNumId w:val="41"/>
  </w:num>
  <w:num w:numId="6">
    <w:abstractNumId w:val="36"/>
  </w:num>
  <w:num w:numId="7">
    <w:abstractNumId w:val="33"/>
  </w:num>
  <w:num w:numId="8">
    <w:abstractNumId w:val="35"/>
  </w:num>
  <w:num w:numId="9">
    <w:abstractNumId w:val="19"/>
  </w:num>
  <w:num w:numId="10">
    <w:abstractNumId w:val="3"/>
  </w:num>
  <w:num w:numId="11">
    <w:abstractNumId w:val="14"/>
  </w:num>
  <w:num w:numId="12">
    <w:abstractNumId w:val="11"/>
  </w:num>
  <w:num w:numId="13">
    <w:abstractNumId w:val="34"/>
  </w:num>
  <w:num w:numId="14">
    <w:abstractNumId w:val="1"/>
  </w:num>
  <w:num w:numId="15">
    <w:abstractNumId w:val="10"/>
  </w:num>
  <w:num w:numId="16">
    <w:abstractNumId w:val="32"/>
  </w:num>
  <w:num w:numId="17">
    <w:abstractNumId w:val="8"/>
  </w:num>
  <w:num w:numId="18">
    <w:abstractNumId w:val="13"/>
  </w:num>
  <w:num w:numId="19">
    <w:abstractNumId w:val="7"/>
  </w:num>
  <w:num w:numId="20">
    <w:abstractNumId w:val="31"/>
  </w:num>
  <w:num w:numId="21">
    <w:abstractNumId w:val="38"/>
  </w:num>
  <w:num w:numId="22">
    <w:abstractNumId w:val="28"/>
  </w:num>
  <w:num w:numId="23">
    <w:abstractNumId w:val="21"/>
  </w:num>
  <w:num w:numId="24">
    <w:abstractNumId w:val="0"/>
  </w:num>
  <w:num w:numId="25">
    <w:abstractNumId w:val="25"/>
  </w:num>
  <w:num w:numId="26">
    <w:abstractNumId w:val="29"/>
  </w:num>
  <w:num w:numId="27">
    <w:abstractNumId w:val="26"/>
  </w:num>
  <w:num w:numId="28">
    <w:abstractNumId w:val="12"/>
  </w:num>
  <w:num w:numId="29">
    <w:abstractNumId w:val="43"/>
  </w:num>
  <w:num w:numId="30">
    <w:abstractNumId w:val="15"/>
  </w:num>
  <w:num w:numId="31">
    <w:abstractNumId w:val="42"/>
  </w:num>
  <w:num w:numId="32">
    <w:abstractNumId w:val="17"/>
  </w:num>
  <w:num w:numId="33">
    <w:abstractNumId w:val="24"/>
  </w:num>
  <w:num w:numId="34">
    <w:abstractNumId w:val="16"/>
  </w:num>
  <w:num w:numId="35">
    <w:abstractNumId w:val="22"/>
  </w:num>
  <w:num w:numId="36">
    <w:abstractNumId w:val="44"/>
  </w:num>
  <w:num w:numId="37">
    <w:abstractNumId w:val="23"/>
  </w:num>
  <w:num w:numId="38">
    <w:abstractNumId w:val="30"/>
  </w:num>
  <w:num w:numId="39">
    <w:abstractNumId w:val="4"/>
  </w:num>
  <w:num w:numId="40">
    <w:abstractNumId w:val="39"/>
  </w:num>
  <w:num w:numId="41">
    <w:abstractNumId w:val="6"/>
  </w:num>
  <w:num w:numId="42">
    <w:abstractNumId w:val="18"/>
  </w:num>
  <w:num w:numId="43">
    <w:abstractNumId w:val="27"/>
  </w:num>
  <w:num w:numId="44">
    <w:abstractNumId w:val="40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C7"/>
    <w:rsid w:val="00023FA9"/>
    <w:rsid w:val="00066077"/>
    <w:rsid w:val="00094AC4"/>
    <w:rsid w:val="000B195C"/>
    <w:rsid w:val="000D21D9"/>
    <w:rsid w:val="00132D05"/>
    <w:rsid w:val="001A75DD"/>
    <w:rsid w:val="00274B23"/>
    <w:rsid w:val="002848D9"/>
    <w:rsid w:val="002978B7"/>
    <w:rsid w:val="002C3F52"/>
    <w:rsid w:val="002F141F"/>
    <w:rsid w:val="002F2B1D"/>
    <w:rsid w:val="00307A49"/>
    <w:rsid w:val="00367338"/>
    <w:rsid w:val="00377664"/>
    <w:rsid w:val="003B4946"/>
    <w:rsid w:val="003F31DE"/>
    <w:rsid w:val="00406B39"/>
    <w:rsid w:val="00426A59"/>
    <w:rsid w:val="00471B34"/>
    <w:rsid w:val="00474C1A"/>
    <w:rsid w:val="004B6BBB"/>
    <w:rsid w:val="004C478C"/>
    <w:rsid w:val="004D249F"/>
    <w:rsid w:val="005563DC"/>
    <w:rsid w:val="00570B78"/>
    <w:rsid w:val="005B469A"/>
    <w:rsid w:val="005F3699"/>
    <w:rsid w:val="00632535"/>
    <w:rsid w:val="006522E2"/>
    <w:rsid w:val="006639A8"/>
    <w:rsid w:val="006B6CD7"/>
    <w:rsid w:val="006B7D1D"/>
    <w:rsid w:val="00703D5E"/>
    <w:rsid w:val="0074732B"/>
    <w:rsid w:val="007505C9"/>
    <w:rsid w:val="007D29A6"/>
    <w:rsid w:val="00827094"/>
    <w:rsid w:val="0083322E"/>
    <w:rsid w:val="0085341A"/>
    <w:rsid w:val="00855514"/>
    <w:rsid w:val="008B2DE2"/>
    <w:rsid w:val="008C1778"/>
    <w:rsid w:val="008E042E"/>
    <w:rsid w:val="009048EF"/>
    <w:rsid w:val="00946FE0"/>
    <w:rsid w:val="00965E25"/>
    <w:rsid w:val="00997319"/>
    <w:rsid w:val="009F57BF"/>
    <w:rsid w:val="00A52B35"/>
    <w:rsid w:val="00A661FA"/>
    <w:rsid w:val="00A72A68"/>
    <w:rsid w:val="00A74191"/>
    <w:rsid w:val="00AA6E0D"/>
    <w:rsid w:val="00AB3901"/>
    <w:rsid w:val="00AC5B1C"/>
    <w:rsid w:val="00AD57DE"/>
    <w:rsid w:val="00B03CF2"/>
    <w:rsid w:val="00B14666"/>
    <w:rsid w:val="00B5496C"/>
    <w:rsid w:val="00BD26BB"/>
    <w:rsid w:val="00BD716C"/>
    <w:rsid w:val="00BE3B8A"/>
    <w:rsid w:val="00BE72D1"/>
    <w:rsid w:val="00BF5239"/>
    <w:rsid w:val="00C21C33"/>
    <w:rsid w:val="00C410E1"/>
    <w:rsid w:val="00C46BA3"/>
    <w:rsid w:val="00C50B1F"/>
    <w:rsid w:val="00C778FB"/>
    <w:rsid w:val="00D027CC"/>
    <w:rsid w:val="00D64208"/>
    <w:rsid w:val="00D8437C"/>
    <w:rsid w:val="00D87591"/>
    <w:rsid w:val="00DC0BC9"/>
    <w:rsid w:val="00DC6738"/>
    <w:rsid w:val="00E10CAA"/>
    <w:rsid w:val="00E5307E"/>
    <w:rsid w:val="00E606D3"/>
    <w:rsid w:val="00F23BC6"/>
    <w:rsid w:val="00F414C7"/>
    <w:rsid w:val="00FA2EEF"/>
    <w:rsid w:val="04F639DD"/>
    <w:rsid w:val="09D05E2D"/>
    <w:rsid w:val="0E83F3C6"/>
    <w:rsid w:val="1778C09B"/>
    <w:rsid w:val="20405FA5"/>
    <w:rsid w:val="4900C493"/>
    <w:rsid w:val="4AD2718A"/>
    <w:rsid w:val="6C05FF20"/>
    <w:rsid w:val="6D499B5C"/>
    <w:rsid w:val="7E327D74"/>
    <w:rsid w:val="7F15D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68A1796"/>
  <w15:chartTrackingRefBased/>
  <w15:docId w15:val="{B1526524-0AA1-483C-98DB-06EB5C7B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B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319"/>
    <w:pPr>
      <w:ind w:left="720"/>
      <w:contextualSpacing/>
    </w:pPr>
  </w:style>
  <w:style w:type="numbering" w:customStyle="1" w:styleId="VikandMedicalSOP">
    <w:name w:val="Vikand Medical SOP"/>
    <w:uiPriority w:val="99"/>
    <w:rsid w:val="00E5307E"/>
    <w:pPr>
      <w:numPr>
        <w:numId w:val="5"/>
      </w:numPr>
    </w:pPr>
  </w:style>
  <w:style w:type="character" w:styleId="PlaceholderText">
    <w:name w:val="Placeholder Text"/>
    <w:uiPriority w:val="99"/>
    <w:semiHidden/>
    <w:rsid w:val="006522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78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778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78FB"/>
    <w:rPr>
      <w:sz w:val="22"/>
      <w:szCs w:val="22"/>
    </w:rPr>
  </w:style>
  <w:style w:type="paragraph" w:customStyle="1" w:styleId="paragraph">
    <w:name w:val="paragraph"/>
    <w:basedOn w:val="Normal"/>
    <w:rsid w:val="00F414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rsid w:val="00F414C7"/>
  </w:style>
  <w:style w:type="character" w:customStyle="1" w:styleId="eop">
    <w:name w:val="eop"/>
    <w:rsid w:val="00F414C7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B3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Astor6\Documents\Custom%20Office%20Templates\S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Cruise_x0020_Line xmlns="49b6c5c5-b236-4920-9c0b-2e413ae02a6c">Silversea</Cruise_x0020_Line>
    <Med xmlns="49b6c5c5-b236-4920-9c0b-2e413ae02a6c">1700 Additional Procedures Supported by Medical Staff</Me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A93C21DF4904DA0F37CF93A0A5E0C" ma:contentTypeVersion="10" ma:contentTypeDescription="Create a new document." ma:contentTypeScope="" ma:versionID="5e46a5f334187c96572cc5b272e8d074">
  <xsd:schema xmlns:xsd="http://www.w3.org/2001/XMLSchema" xmlns:xs="http://www.w3.org/2001/XMLSchema" xmlns:p="http://schemas.microsoft.com/office/2006/metadata/properties" xmlns:ns2="49b6c5c5-b236-4920-9c0b-2e413ae02a6c" xmlns:ns3="http://schemas.microsoft.com/sharepoint/v3/fields" xmlns:ns4="ce545564-ec68-43f3-8620-731bf2ed8feb" targetNamespace="http://schemas.microsoft.com/office/2006/metadata/properties" ma:root="true" ma:fieldsID="3e6db3aa4699f0d94dfc6059f263fae9" ns2:_="" ns3:_="" ns4:_="">
    <xsd:import namespace="49b6c5c5-b236-4920-9c0b-2e413ae02a6c"/>
    <xsd:import namespace="http://schemas.microsoft.com/sharepoint/v3/fields"/>
    <xsd:import namespace="ce545564-ec68-43f3-8620-731bf2ed8feb"/>
    <xsd:element name="properties">
      <xsd:complexType>
        <xsd:sequence>
          <xsd:element name="documentManagement">
            <xsd:complexType>
              <xsd:all>
                <xsd:element ref="ns2:Med" minOccurs="0"/>
                <xsd:element ref="ns2:Cruise_x0020_Line" minOccurs="0"/>
                <xsd:element ref="ns2:MediaServiceMetadata" minOccurs="0"/>
                <xsd:element ref="ns2:MediaServiceFastMetadata" minOccurs="0"/>
                <xsd:element ref="ns3:_Version" minOccurs="0"/>
                <xsd:element ref="ns2:MediaServiceAutoKeyPoints" minOccurs="0"/>
                <xsd:element ref="ns2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6c5c5-b236-4920-9c0b-2e413ae02a6c" elementFormDefault="qualified">
    <xsd:import namespace="http://schemas.microsoft.com/office/2006/documentManagement/types"/>
    <xsd:import namespace="http://schemas.microsoft.com/office/infopath/2007/PartnerControls"/>
    <xsd:element name="Med" ma:index="8" nillable="true" ma:displayName="Med" ma:internalName="Med">
      <xsd:simpleType>
        <xsd:restriction base="dms:Text">
          <xsd:maxLength value="255"/>
        </xsd:restriction>
      </xsd:simpleType>
    </xsd:element>
    <xsd:element name="Cruise_x0020_Line" ma:index="9" nillable="true" ma:displayName="Cruise Line" ma:internalName="Cruise_x0020_Lin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45564-ec68-43f3-8620-731bf2ed8f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FBF8A-DC38-4494-BDCE-EB5090C25143}">
  <ds:schemaRefs>
    <ds:schemaRef ds:uri="49b6c5c5-b236-4920-9c0b-2e413ae02a6c"/>
    <ds:schemaRef ds:uri="http://purl.org/dc/elements/1.1/"/>
    <ds:schemaRef ds:uri="http://schemas.microsoft.com/office/2006/documentManagement/types"/>
    <ds:schemaRef ds:uri="http://schemas.microsoft.com/sharepoint/v3/field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322D027-7098-44CA-B475-F6320497BC97}"/>
</file>

<file path=customXml/itemProps3.xml><?xml version="1.0" encoding="utf-8"?>
<ds:datastoreItem xmlns:ds="http://schemas.openxmlformats.org/officeDocument/2006/customXml" ds:itemID="{F5FB70C6-89A2-43A6-8937-EF958DE783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63F4F9-6274-4AA1-978B-8D6FA9D895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SOP</Template>
  <TotalTime>4</TotalTime>
  <Pages>3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Paul Morgan</cp:lastModifiedBy>
  <cp:revision>10</cp:revision>
  <dcterms:created xsi:type="dcterms:W3CDTF">2020-10-12T19:23:00Z</dcterms:created>
  <dcterms:modified xsi:type="dcterms:W3CDTF">2021-02-03T14:35:00Z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0x010100A15A93C21DF4904DA0F37CF93A0A5E0C</vt:lpwstr>
  </property>
</Properties>
</file>