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BD0F6" w14:textId="5468623A" w:rsidR="00392CD4" w:rsidRPr="00392CD4" w:rsidRDefault="002A5547" w:rsidP="00226CD7">
      <w:pPr>
        <w:jc w:val="center"/>
        <w:rPr>
          <w:rFonts w:ascii="Calibri" w:hAnsi="Calibri" w:cs="Calibri"/>
          <w:b/>
          <w:bCs/>
          <w:sz w:val="22"/>
          <w:szCs w:val="22"/>
        </w:rPr>
      </w:pPr>
      <w:r w:rsidRPr="00180DED">
        <w:rPr>
          <w:rFonts w:ascii="Calibri" w:hAnsi="Calibri" w:cs="Calibri"/>
          <w:b/>
          <w:bCs/>
          <w:sz w:val="22"/>
          <w:szCs w:val="22"/>
        </w:rPr>
        <w:t xml:space="preserve">Vini Report – Version </w:t>
      </w:r>
      <w:r w:rsidR="00226CD7">
        <w:rPr>
          <w:rFonts w:ascii="Calibri" w:hAnsi="Calibri" w:cs="Calibri"/>
          <w:b/>
          <w:bCs/>
          <w:sz w:val="22"/>
          <w:szCs w:val="22"/>
        </w:rPr>
        <w:t>4</w:t>
      </w:r>
      <w:r w:rsidRPr="00180DED">
        <w:rPr>
          <w:rFonts w:ascii="Calibri" w:hAnsi="Calibri" w:cs="Calibri"/>
          <w:b/>
          <w:bCs/>
          <w:sz w:val="22"/>
          <w:szCs w:val="22"/>
        </w:rPr>
        <w:t xml:space="preserve"> – Data Exploration &amp; Preprocessing</w:t>
      </w:r>
    </w:p>
    <w:p w14:paraId="43DC42EF"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6"/>
          <w:szCs w:val="26"/>
          <w14:ligatures w14:val="none"/>
        </w:rPr>
      </w:pPr>
      <w:r w:rsidRPr="00392CD4">
        <w:rPr>
          <w:rFonts w:ascii="Calibri" w:eastAsiaTheme="minorEastAsia" w:hAnsi="Calibri" w:cs="Times New Roman"/>
          <w:b/>
          <w:bCs/>
          <w:color w:val="111111"/>
          <w:kern w:val="0"/>
          <w:sz w:val="26"/>
          <w:szCs w:val="26"/>
          <w14:ligatures w14:val="none"/>
        </w:rPr>
        <w:t>Data Exploration</w:t>
      </w:r>
    </w:p>
    <w:p w14:paraId="7400B54B"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2"/>
          <w:szCs w:val="22"/>
          <w14:ligatures w14:val="none"/>
        </w:rPr>
      </w:pPr>
    </w:p>
    <w:p w14:paraId="5A3802B8"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2"/>
          <w:szCs w:val="22"/>
          <w14:ligatures w14:val="none"/>
        </w:rPr>
      </w:pPr>
      <w:r w:rsidRPr="00392CD4">
        <w:rPr>
          <w:rFonts w:ascii="Calibri" w:eastAsiaTheme="minorEastAsia" w:hAnsi="Calibri" w:cs="Times New Roman"/>
          <w:b/>
          <w:bCs/>
          <w:color w:val="111111"/>
          <w:kern w:val="0"/>
          <w:sz w:val="22"/>
          <w:szCs w:val="22"/>
          <w14:ligatures w14:val="none"/>
        </w:rPr>
        <w:t>1. Loading and Inspecting the Data, Analysis of Datatypes &amp; Univariate Feature Analysis</w:t>
      </w:r>
    </w:p>
    <w:p w14:paraId="2720CFF0" w14:textId="4558E490" w:rsidR="00392CD4" w:rsidRPr="00392CD4" w:rsidRDefault="00392CD4" w:rsidP="00734A42">
      <w:pPr>
        <w:jc w:val="both"/>
        <w:rPr>
          <w:rFonts w:ascii="Calibri" w:hAnsi="Calibri" w:cs="Calibri"/>
          <w:sz w:val="22"/>
          <w:szCs w:val="22"/>
        </w:rPr>
      </w:pPr>
      <w:r w:rsidRPr="00392CD4">
        <w:rPr>
          <w:rFonts w:ascii="Calibri" w:eastAsiaTheme="minorEastAsia" w:hAnsi="Calibri" w:cs="Times New Roman"/>
          <w:color w:val="111111"/>
          <w:kern w:val="0"/>
          <w:sz w:val="22"/>
          <w:szCs w:val="22"/>
          <w14:ligatures w14:val="none"/>
        </w:rPr>
        <w:t xml:space="preserve">We began by loading the dataset and inspecting its structure using functions like df.info() and df.describe(). This provided an overview of column types, missing values, and statistical metrics such as mean, median, and standard deviation. For example, </w:t>
      </w:r>
      <w:r w:rsidRPr="00392CD4">
        <w:rPr>
          <w:rFonts w:ascii="Calibri" w:eastAsiaTheme="minorEastAsia" w:hAnsi="Calibri" w:cs="Times New Roman"/>
          <w:i/>
          <w:iCs/>
          <w:color w:val="111111"/>
          <w:kern w:val="0"/>
          <w:sz w:val="22"/>
          <w:szCs w:val="22"/>
          <w14:ligatures w14:val="none"/>
        </w:rPr>
        <w:t>Average Weekly Wage</w:t>
      </w:r>
      <w:r w:rsidRPr="00392CD4">
        <w:rPr>
          <w:rFonts w:ascii="Calibri" w:eastAsiaTheme="minorEastAsia" w:hAnsi="Calibri" w:cs="Times New Roman"/>
          <w:color w:val="111111"/>
          <w:kern w:val="0"/>
          <w:sz w:val="22"/>
          <w:szCs w:val="22"/>
          <w14:ligatures w14:val="none"/>
        </w:rPr>
        <w:t xml:space="preserve"> displayed significant skewness, and categorical features like </w:t>
      </w:r>
      <w:r w:rsidRPr="00392CD4">
        <w:rPr>
          <w:rFonts w:ascii="Calibri" w:eastAsiaTheme="minorEastAsia" w:hAnsi="Calibri" w:cs="Times New Roman"/>
          <w:i/>
          <w:iCs/>
          <w:color w:val="111111"/>
          <w:kern w:val="0"/>
          <w:sz w:val="22"/>
          <w:szCs w:val="22"/>
          <w14:ligatures w14:val="none"/>
        </w:rPr>
        <w:t>District Name</w:t>
      </w:r>
      <w:r w:rsidRPr="00392CD4">
        <w:rPr>
          <w:rFonts w:ascii="Calibri" w:eastAsiaTheme="minorEastAsia" w:hAnsi="Calibri" w:cs="Times New Roman"/>
          <w:color w:val="111111"/>
          <w:kern w:val="0"/>
          <w:sz w:val="22"/>
          <w:szCs w:val="22"/>
          <w14:ligatures w14:val="none"/>
        </w:rPr>
        <w:t xml:space="preserve"> showed dominant categories such as “NYC.”</w:t>
      </w:r>
      <w:r w:rsidR="00DF676B" w:rsidRPr="00DF676B">
        <w:rPr>
          <w:rFonts w:ascii="Calibri" w:hAnsi="Calibri" w:cs="Calibri"/>
          <w:sz w:val="22"/>
          <w:szCs w:val="22"/>
        </w:rPr>
        <w:t xml:space="preserve"> </w:t>
      </w:r>
      <w:r w:rsidR="00DF676B">
        <w:rPr>
          <w:rFonts w:ascii="Calibri" w:hAnsi="Calibri" w:cs="Calibri"/>
          <w:sz w:val="22"/>
          <w:szCs w:val="22"/>
        </w:rPr>
        <w:t>[</w:t>
      </w:r>
      <w:r w:rsidR="00DF676B" w:rsidRPr="00BC5903">
        <w:rPr>
          <w:rFonts w:ascii="Calibri" w:hAnsi="Calibri" w:cs="Calibri"/>
          <w:color w:val="45B0E1" w:themeColor="accent1" w:themeTint="99"/>
          <w:sz w:val="22"/>
          <w:szCs w:val="22"/>
        </w:rPr>
        <w:t>Image to illustrate what was said</w:t>
      </w:r>
      <w:r w:rsidR="00DF676B">
        <w:rPr>
          <w:rFonts w:ascii="Calibri" w:hAnsi="Calibri" w:cs="Calibri"/>
          <w:sz w:val="22"/>
          <w:szCs w:val="22"/>
        </w:rPr>
        <w:t>]</w:t>
      </w:r>
    </w:p>
    <w:p w14:paraId="191B439F" w14:textId="19E37053" w:rsidR="00392CD4" w:rsidRPr="00392CD4" w:rsidRDefault="00392CD4" w:rsidP="00384E10">
      <w:pPr>
        <w:jc w:val="both"/>
        <w:rPr>
          <w:rFonts w:ascii="Calibri" w:hAnsi="Calibri" w:cs="Calibri"/>
          <w:sz w:val="22"/>
          <w:szCs w:val="22"/>
        </w:rPr>
      </w:pPr>
      <w:r w:rsidRPr="00392CD4">
        <w:rPr>
          <w:rFonts w:ascii="Calibri" w:eastAsiaTheme="minorEastAsia" w:hAnsi="Calibri" w:cs="Times New Roman"/>
          <w:color w:val="111111"/>
          <w:kern w:val="0"/>
          <w:sz w:val="22"/>
          <w:szCs w:val="22"/>
          <w14:ligatures w14:val="none"/>
        </w:rPr>
        <w:t xml:space="preserve">During this analysis, we identified discrepancies in datatypes that required adjustments. Columns like </w:t>
      </w:r>
      <w:r w:rsidRPr="00392CD4">
        <w:rPr>
          <w:rFonts w:ascii="Calibri" w:eastAsiaTheme="minorEastAsia" w:hAnsi="Calibri" w:cs="Times New Roman"/>
          <w:i/>
          <w:iCs/>
          <w:color w:val="111111"/>
          <w:kern w:val="0"/>
          <w:sz w:val="22"/>
          <w:szCs w:val="22"/>
          <w14:ligatures w14:val="none"/>
        </w:rPr>
        <w:t>Zip Code</w:t>
      </w:r>
      <w:r w:rsidRPr="00392CD4">
        <w:rPr>
          <w:rFonts w:ascii="Calibri" w:eastAsiaTheme="minorEastAsia" w:hAnsi="Calibri" w:cs="Times New Roman"/>
          <w:color w:val="111111"/>
          <w:kern w:val="0"/>
          <w:sz w:val="22"/>
          <w:szCs w:val="22"/>
          <w14:ligatures w14:val="none"/>
        </w:rPr>
        <w:t xml:space="preserve"> and </w:t>
      </w:r>
      <w:r w:rsidRPr="00392CD4">
        <w:rPr>
          <w:rFonts w:ascii="Calibri" w:eastAsiaTheme="minorEastAsia" w:hAnsi="Calibri" w:cs="Times New Roman"/>
          <w:i/>
          <w:iCs/>
          <w:color w:val="111111"/>
          <w:kern w:val="0"/>
          <w:sz w:val="22"/>
          <w:szCs w:val="22"/>
          <w14:ligatures w14:val="none"/>
        </w:rPr>
        <w:t>District Name</w:t>
      </w:r>
      <w:r w:rsidRPr="00392CD4">
        <w:rPr>
          <w:rFonts w:ascii="Calibri" w:eastAsiaTheme="minorEastAsia" w:hAnsi="Calibri" w:cs="Times New Roman"/>
          <w:color w:val="111111"/>
          <w:kern w:val="0"/>
          <w:sz w:val="22"/>
          <w:szCs w:val="22"/>
          <w14:ligatures w14:val="none"/>
        </w:rPr>
        <w:t xml:space="preserve">, although appearing numeric, were treated as categorical variables, while </w:t>
      </w:r>
      <w:r w:rsidRPr="00392CD4">
        <w:rPr>
          <w:rFonts w:ascii="Calibri" w:eastAsiaTheme="minorEastAsia" w:hAnsi="Calibri" w:cs="Times New Roman"/>
          <w:i/>
          <w:iCs/>
          <w:color w:val="111111"/>
          <w:kern w:val="0"/>
          <w:sz w:val="22"/>
          <w:szCs w:val="22"/>
          <w14:ligatures w14:val="none"/>
        </w:rPr>
        <w:t>Industry Code</w:t>
      </w:r>
      <w:r w:rsidRPr="00392CD4">
        <w:rPr>
          <w:rFonts w:ascii="Calibri" w:eastAsiaTheme="minorEastAsia" w:hAnsi="Calibri" w:cs="Times New Roman"/>
          <w:color w:val="111111"/>
          <w:kern w:val="0"/>
          <w:sz w:val="22"/>
          <w:szCs w:val="22"/>
          <w14:ligatures w14:val="none"/>
        </w:rPr>
        <w:t>, stored as a float, was better represented as an integer to reflect its discrete nature. These corrections ensured compatibility with preprocessing and machine learning algorithms.</w:t>
      </w:r>
      <w:r w:rsidR="00DF676B">
        <w:rPr>
          <w:rFonts w:ascii="Calibri" w:eastAsiaTheme="minorEastAsia" w:hAnsi="Calibri" w:cs="Times New Roman"/>
          <w:color w:val="111111"/>
          <w:kern w:val="0"/>
          <w:sz w:val="22"/>
          <w:szCs w:val="22"/>
          <w14:ligatures w14:val="none"/>
        </w:rPr>
        <w:t xml:space="preserve"> </w:t>
      </w:r>
      <w:r w:rsidR="00DF676B">
        <w:rPr>
          <w:rFonts w:ascii="Calibri" w:hAnsi="Calibri" w:cs="Calibri"/>
          <w:sz w:val="22"/>
          <w:szCs w:val="22"/>
        </w:rPr>
        <w:t>[</w:t>
      </w:r>
      <w:r w:rsidR="00DF676B" w:rsidRPr="00BC5903">
        <w:rPr>
          <w:rFonts w:ascii="Calibri" w:hAnsi="Calibri" w:cs="Calibri"/>
          <w:color w:val="45B0E1" w:themeColor="accent1" w:themeTint="99"/>
          <w:sz w:val="22"/>
          <w:szCs w:val="22"/>
        </w:rPr>
        <w:t>Image to illustrate what was said</w:t>
      </w:r>
      <w:r w:rsidR="00734A42">
        <w:rPr>
          <w:rFonts w:ascii="Calibri" w:hAnsi="Calibri" w:cs="Calibri"/>
          <w:sz w:val="22"/>
          <w:szCs w:val="22"/>
        </w:rPr>
        <w:t>]</w:t>
      </w:r>
    </w:p>
    <w:p w14:paraId="45FDDF23"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2"/>
          <w:szCs w:val="22"/>
          <w14:ligatures w14:val="none"/>
        </w:rPr>
      </w:pPr>
      <w:r w:rsidRPr="00392CD4">
        <w:rPr>
          <w:rFonts w:ascii="Calibri" w:eastAsiaTheme="minorEastAsia" w:hAnsi="Calibri" w:cs="Times New Roman"/>
          <w:color w:val="111111"/>
          <w:kern w:val="0"/>
          <w:sz w:val="22"/>
          <w:szCs w:val="22"/>
          <w14:ligatures w14:val="none"/>
        </w:rPr>
        <w:t xml:space="preserve">Additionally, univariate analysis helped further evaluate individual features. For numerical variables, histograms and density plots revealed skewness and outliers. For example, </w:t>
      </w:r>
      <w:r w:rsidRPr="00392CD4">
        <w:rPr>
          <w:rFonts w:ascii="Calibri" w:eastAsiaTheme="minorEastAsia" w:hAnsi="Calibri" w:cs="Times New Roman"/>
          <w:i/>
          <w:iCs/>
          <w:color w:val="111111"/>
          <w:kern w:val="0"/>
          <w:sz w:val="22"/>
          <w:szCs w:val="22"/>
          <w14:ligatures w14:val="none"/>
        </w:rPr>
        <w:t>Average Weekly Wage</w:t>
      </w:r>
      <w:r w:rsidRPr="00392CD4">
        <w:rPr>
          <w:rFonts w:ascii="Calibri" w:eastAsiaTheme="minorEastAsia" w:hAnsi="Calibri" w:cs="Times New Roman"/>
          <w:color w:val="111111"/>
          <w:kern w:val="0"/>
          <w:sz w:val="22"/>
          <w:szCs w:val="22"/>
          <w14:ligatures w14:val="none"/>
        </w:rPr>
        <w:t xml:space="preserve"> required scaling due to its wide range, while categorical features, such as </w:t>
      </w:r>
      <w:r w:rsidRPr="00392CD4">
        <w:rPr>
          <w:rFonts w:ascii="Calibri" w:eastAsiaTheme="minorEastAsia" w:hAnsi="Calibri" w:cs="Times New Roman"/>
          <w:i/>
          <w:iCs/>
          <w:color w:val="111111"/>
          <w:kern w:val="0"/>
          <w:sz w:val="22"/>
          <w:szCs w:val="22"/>
          <w14:ligatures w14:val="none"/>
        </w:rPr>
        <w:t>District Name</w:t>
      </w:r>
      <w:r w:rsidRPr="00392CD4">
        <w:rPr>
          <w:rFonts w:ascii="Calibri" w:eastAsiaTheme="minorEastAsia" w:hAnsi="Calibri" w:cs="Times New Roman"/>
          <w:color w:val="111111"/>
          <w:kern w:val="0"/>
          <w:sz w:val="22"/>
          <w:szCs w:val="22"/>
          <w14:ligatures w14:val="none"/>
        </w:rPr>
        <w:t xml:space="preserve"> and </w:t>
      </w:r>
      <w:r w:rsidRPr="00392CD4">
        <w:rPr>
          <w:rFonts w:ascii="Calibri" w:eastAsiaTheme="minorEastAsia" w:hAnsi="Calibri" w:cs="Times New Roman"/>
          <w:i/>
          <w:iCs/>
          <w:color w:val="111111"/>
          <w:kern w:val="0"/>
          <w:sz w:val="22"/>
          <w:szCs w:val="22"/>
          <w14:ligatures w14:val="none"/>
        </w:rPr>
        <w:t>County of Injury</w:t>
      </w:r>
      <w:r w:rsidRPr="00392CD4">
        <w:rPr>
          <w:rFonts w:ascii="Calibri" w:eastAsiaTheme="minorEastAsia" w:hAnsi="Calibri" w:cs="Times New Roman"/>
          <w:color w:val="111111"/>
          <w:kern w:val="0"/>
          <w:sz w:val="22"/>
          <w:szCs w:val="22"/>
          <w14:ligatures w14:val="none"/>
        </w:rPr>
        <w:t xml:space="preserve">, were visualized with bar charts to understand distribution patterns. Redundant features like </w:t>
      </w:r>
      <w:r w:rsidRPr="00392CD4">
        <w:rPr>
          <w:rFonts w:ascii="Calibri" w:eastAsiaTheme="minorEastAsia" w:hAnsi="Calibri" w:cs="Times New Roman"/>
          <w:i/>
          <w:iCs/>
          <w:color w:val="111111"/>
          <w:kern w:val="0"/>
          <w:sz w:val="22"/>
          <w:szCs w:val="22"/>
          <w14:ligatures w14:val="none"/>
        </w:rPr>
        <w:t>OIICS Nature of Injury Description</w:t>
      </w:r>
      <w:r w:rsidRPr="00392CD4">
        <w:rPr>
          <w:rFonts w:ascii="Calibri" w:eastAsiaTheme="minorEastAsia" w:hAnsi="Calibri" w:cs="Times New Roman"/>
          <w:color w:val="111111"/>
          <w:kern w:val="0"/>
          <w:sz w:val="22"/>
          <w:szCs w:val="22"/>
          <w14:ligatures w14:val="none"/>
        </w:rPr>
        <w:t xml:space="preserve"> were removed, and other variables were flagged for scaling and encoding during preprocessing. This analysis provided key insights into the dataset’s structure and guided subsequent steps.</w:t>
      </w:r>
    </w:p>
    <w:p w14:paraId="37661A48" w14:textId="2379D796" w:rsidR="00392CD4" w:rsidRPr="00392CD4" w:rsidRDefault="00DF676B" w:rsidP="00384E10">
      <w:pPr>
        <w:jc w:val="both"/>
        <w:rPr>
          <w:rFonts w:ascii="Calibri" w:hAnsi="Calibri" w:cs="Calibri"/>
          <w:sz w:val="22"/>
          <w:szCs w:val="22"/>
        </w:rPr>
      </w:pPr>
      <w:r>
        <w:rPr>
          <w:rFonts w:ascii="Calibri" w:hAnsi="Calibri" w:cs="Calibri"/>
          <w:sz w:val="22"/>
          <w:szCs w:val="22"/>
        </w:rPr>
        <w:t>[</w:t>
      </w:r>
      <w:r w:rsidRPr="00BC5903">
        <w:rPr>
          <w:rFonts w:ascii="Calibri" w:hAnsi="Calibri" w:cs="Calibri"/>
          <w:color w:val="45B0E1" w:themeColor="accent1" w:themeTint="99"/>
          <w:sz w:val="22"/>
          <w:szCs w:val="22"/>
        </w:rPr>
        <w:t>Image to illustrate what was said</w:t>
      </w:r>
      <w:r>
        <w:rPr>
          <w:rFonts w:ascii="Calibri" w:hAnsi="Calibri" w:cs="Calibri"/>
          <w:sz w:val="22"/>
          <w:szCs w:val="22"/>
        </w:rPr>
        <w:t>]</w:t>
      </w:r>
    </w:p>
    <w:p w14:paraId="630B0A74"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2"/>
          <w:szCs w:val="22"/>
          <w14:ligatures w14:val="none"/>
        </w:rPr>
      </w:pPr>
      <w:r w:rsidRPr="00392CD4">
        <w:rPr>
          <w:rFonts w:ascii="Calibri" w:eastAsiaTheme="minorEastAsia" w:hAnsi="Calibri" w:cs="Times New Roman"/>
          <w:b/>
          <w:bCs/>
          <w:color w:val="111111"/>
          <w:kern w:val="0"/>
          <w:sz w:val="22"/>
          <w:szCs w:val="22"/>
          <w14:ligatures w14:val="none"/>
        </w:rPr>
        <w:t>2. Comparing Train and Test Data &amp; Examining Missing Values (NaN)</w:t>
      </w:r>
    </w:p>
    <w:p w14:paraId="56AB61ED" w14:textId="1D6414AC" w:rsidR="00392CD4" w:rsidRPr="00392CD4" w:rsidRDefault="00392CD4" w:rsidP="00384E10">
      <w:pPr>
        <w:jc w:val="both"/>
        <w:rPr>
          <w:rFonts w:ascii="Calibri" w:hAnsi="Calibri" w:cs="Calibri"/>
          <w:sz w:val="22"/>
          <w:szCs w:val="22"/>
        </w:rPr>
      </w:pPr>
      <w:r w:rsidRPr="00392CD4">
        <w:rPr>
          <w:rFonts w:ascii="Calibri" w:eastAsiaTheme="minorEastAsia" w:hAnsi="Calibri" w:cs="Times New Roman"/>
          <w:color w:val="111111"/>
          <w:kern w:val="0"/>
          <w:sz w:val="22"/>
          <w:szCs w:val="22"/>
          <w14:ligatures w14:val="none"/>
        </w:rPr>
        <w:t xml:space="preserve">The train and test datasets were compared to ensure consistency and identify patterns of missing values. The training dataset had a higher proportion of missing values (10%) compared to the test set (4.5%), with one-third of incomplete training records missing geographical information. In contrast, the test set always retained at least one geographical feature per record. Features such as </w:t>
      </w:r>
      <w:r w:rsidRPr="00392CD4">
        <w:rPr>
          <w:rFonts w:ascii="Calibri" w:eastAsiaTheme="minorEastAsia" w:hAnsi="Calibri" w:cs="Times New Roman"/>
          <w:i/>
          <w:iCs/>
          <w:color w:val="111111"/>
          <w:kern w:val="0"/>
          <w:sz w:val="22"/>
          <w:szCs w:val="22"/>
          <w14:ligatures w14:val="none"/>
        </w:rPr>
        <w:t>District Name</w:t>
      </w:r>
      <w:r w:rsidRPr="00392CD4">
        <w:rPr>
          <w:rFonts w:ascii="Calibri" w:eastAsiaTheme="minorEastAsia" w:hAnsi="Calibri" w:cs="Times New Roman"/>
          <w:color w:val="111111"/>
          <w:kern w:val="0"/>
          <w:sz w:val="22"/>
          <w:szCs w:val="22"/>
          <w14:ligatures w14:val="none"/>
        </w:rPr>
        <w:t xml:space="preserve"> and </w:t>
      </w:r>
      <w:r w:rsidRPr="00392CD4">
        <w:rPr>
          <w:rFonts w:ascii="Calibri" w:eastAsiaTheme="minorEastAsia" w:hAnsi="Calibri" w:cs="Times New Roman"/>
          <w:i/>
          <w:iCs/>
          <w:color w:val="111111"/>
          <w:kern w:val="0"/>
          <w:sz w:val="22"/>
          <w:szCs w:val="22"/>
          <w14:ligatures w14:val="none"/>
        </w:rPr>
        <w:t>County of Injury</w:t>
      </w:r>
      <w:r w:rsidRPr="00392CD4">
        <w:rPr>
          <w:rFonts w:ascii="Calibri" w:eastAsiaTheme="minorEastAsia" w:hAnsi="Calibri" w:cs="Times New Roman"/>
          <w:color w:val="111111"/>
          <w:kern w:val="0"/>
          <w:sz w:val="22"/>
          <w:szCs w:val="22"/>
          <w14:ligatures w14:val="none"/>
        </w:rPr>
        <w:t xml:space="preserve"> exhibited consistent distributions across both datasets, ensuring that transformations applied to the training data could generalize effectively.</w:t>
      </w:r>
      <w:r w:rsidR="00DF676B" w:rsidRPr="00DF676B">
        <w:rPr>
          <w:rFonts w:ascii="Calibri" w:hAnsi="Calibri" w:cs="Calibri"/>
          <w:sz w:val="22"/>
          <w:szCs w:val="22"/>
        </w:rPr>
        <w:t xml:space="preserve"> </w:t>
      </w:r>
      <w:r w:rsidR="00DF676B">
        <w:rPr>
          <w:rFonts w:ascii="Calibri" w:hAnsi="Calibri" w:cs="Calibri"/>
          <w:sz w:val="22"/>
          <w:szCs w:val="22"/>
        </w:rPr>
        <w:t>[</w:t>
      </w:r>
      <w:r w:rsidR="00DF676B" w:rsidRPr="00BC5903">
        <w:rPr>
          <w:rFonts w:ascii="Calibri" w:hAnsi="Calibri" w:cs="Calibri"/>
          <w:color w:val="45B0E1" w:themeColor="accent1" w:themeTint="99"/>
          <w:sz w:val="22"/>
          <w:szCs w:val="22"/>
        </w:rPr>
        <w:t>Image to illustrate what was said</w:t>
      </w:r>
      <w:r w:rsidR="00DF676B">
        <w:rPr>
          <w:rFonts w:ascii="Calibri" w:hAnsi="Calibri" w:cs="Calibri"/>
          <w:sz w:val="22"/>
          <w:szCs w:val="22"/>
        </w:rPr>
        <w:t>]</w:t>
      </w:r>
    </w:p>
    <w:p w14:paraId="1CD94E0F" w14:textId="60E8A85A" w:rsidR="00392CD4" w:rsidRDefault="00392CD4" w:rsidP="00384E10">
      <w:pPr>
        <w:jc w:val="both"/>
        <w:rPr>
          <w:rFonts w:ascii="Calibri" w:hAnsi="Calibri" w:cs="Calibri"/>
          <w:sz w:val="22"/>
          <w:szCs w:val="22"/>
        </w:rPr>
      </w:pPr>
      <w:r w:rsidRPr="00392CD4">
        <w:rPr>
          <w:rFonts w:ascii="Calibri" w:eastAsiaTheme="minorEastAsia" w:hAnsi="Calibri" w:cs="Times New Roman"/>
          <w:color w:val="111111"/>
          <w:kern w:val="0"/>
          <w:sz w:val="22"/>
          <w:szCs w:val="22"/>
          <w14:ligatures w14:val="none"/>
        </w:rPr>
        <w:t xml:space="preserve">A deeper examination of missing values revealed that </w:t>
      </w:r>
      <w:r w:rsidRPr="00392CD4">
        <w:rPr>
          <w:rFonts w:ascii="Calibri" w:eastAsiaTheme="minorEastAsia" w:hAnsi="Calibri" w:cs="Times New Roman"/>
          <w:i/>
          <w:iCs/>
          <w:color w:val="111111"/>
          <w:kern w:val="0"/>
          <w:sz w:val="22"/>
          <w:szCs w:val="22"/>
          <w14:ligatures w14:val="none"/>
        </w:rPr>
        <w:t>Zip Code</w:t>
      </w:r>
      <w:r w:rsidRPr="00392CD4">
        <w:rPr>
          <w:rFonts w:ascii="Calibri" w:eastAsiaTheme="minorEastAsia" w:hAnsi="Calibri" w:cs="Times New Roman"/>
          <w:color w:val="111111"/>
          <w:kern w:val="0"/>
          <w:sz w:val="22"/>
          <w:szCs w:val="22"/>
          <w14:ligatures w14:val="none"/>
        </w:rPr>
        <w:t xml:space="preserve"> had the highest proportion of missing data (8.1% in training, 4.9% in testing). Additionally, a dependency was observed between </w:t>
      </w:r>
      <w:r w:rsidRPr="00392CD4">
        <w:rPr>
          <w:rFonts w:ascii="Calibri" w:eastAsiaTheme="minorEastAsia" w:hAnsi="Calibri" w:cs="Times New Roman"/>
          <w:i/>
          <w:iCs/>
          <w:color w:val="111111"/>
          <w:kern w:val="0"/>
          <w:sz w:val="22"/>
          <w:szCs w:val="22"/>
          <w14:ligatures w14:val="none"/>
        </w:rPr>
        <w:t>Industry Code</w:t>
      </w:r>
      <w:r w:rsidRPr="00392CD4">
        <w:rPr>
          <w:rFonts w:ascii="Calibri" w:eastAsiaTheme="minorEastAsia" w:hAnsi="Calibri" w:cs="Times New Roman"/>
          <w:color w:val="111111"/>
          <w:kern w:val="0"/>
          <w:sz w:val="22"/>
          <w:szCs w:val="22"/>
          <w14:ligatures w14:val="none"/>
        </w:rPr>
        <w:t xml:space="preserve"> and </w:t>
      </w:r>
      <w:r w:rsidRPr="00392CD4">
        <w:rPr>
          <w:rFonts w:ascii="Calibri" w:eastAsiaTheme="minorEastAsia" w:hAnsi="Calibri" w:cs="Times New Roman"/>
          <w:i/>
          <w:iCs/>
          <w:color w:val="111111"/>
          <w:kern w:val="0"/>
          <w:sz w:val="22"/>
          <w:szCs w:val="22"/>
          <w14:ligatures w14:val="none"/>
        </w:rPr>
        <w:t>Industry Code Description</w:t>
      </w:r>
      <w:r w:rsidRPr="00392CD4">
        <w:rPr>
          <w:rFonts w:ascii="Calibri" w:eastAsiaTheme="minorEastAsia" w:hAnsi="Calibri" w:cs="Times New Roman"/>
          <w:color w:val="111111"/>
          <w:kern w:val="0"/>
          <w:sz w:val="22"/>
          <w:szCs w:val="22"/>
          <w14:ligatures w14:val="none"/>
        </w:rPr>
        <w:t>, where missing values in one column often coincided with the other. These findings informed imputation strategies and guided decisions to drop rows with excessive missing values while preserving useful data for analysis.</w:t>
      </w:r>
      <w:r w:rsidR="00DF676B" w:rsidRPr="00DF676B">
        <w:rPr>
          <w:rFonts w:ascii="Calibri" w:hAnsi="Calibri" w:cs="Calibri"/>
          <w:sz w:val="22"/>
          <w:szCs w:val="22"/>
        </w:rPr>
        <w:t xml:space="preserve"> </w:t>
      </w:r>
      <w:r w:rsidR="00DF676B">
        <w:rPr>
          <w:rFonts w:ascii="Calibri" w:hAnsi="Calibri" w:cs="Calibri"/>
          <w:sz w:val="22"/>
          <w:szCs w:val="22"/>
        </w:rPr>
        <w:t>[</w:t>
      </w:r>
      <w:r w:rsidR="00DF676B" w:rsidRPr="00BC5903">
        <w:rPr>
          <w:rFonts w:ascii="Calibri" w:hAnsi="Calibri" w:cs="Calibri"/>
          <w:color w:val="45B0E1" w:themeColor="accent1" w:themeTint="99"/>
          <w:sz w:val="22"/>
          <w:szCs w:val="22"/>
        </w:rPr>
        <w:t>Image to illustrate what was said</w:t>
      </w:r>
      <w:r w:rsidR="00DF676B">
        <w:rPr>
          <w:rFonts w:ascii="Calibri" w:hAnsi="Calibri" w:cs="Calibri"/>
          <w:sz w:val="22"/>
          <w:szCs w:val="22"/>
        </w:rPr>
        <w:t>]</w:t>
      </w:r>
    </w:p>
    <w:p w14:paraId="4A4D46E8" w14:textId="77777777" w:rsidR="006D785D" w:rsidRPr="006D785D" w:rsidRDefault="006D785D" w:rsidP="00384E10">
      <w:pPr>
        <w:jc w:val="both"/>
        <w:rPr>
          <w:rFonts w:ascii="Calibri" w:hAnsi="Calibri" w:cs="Calibri"/>
          <w:sz w:val="22"/>
          <w:szCs w:val="22"/>
        </w:rPr>
      </w:pPr>
    </w:p>
    <w:p w14:paraId="5794567C"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2"/>
          <w:szCs w:val="22"/>
          <w14:ligatures w14:val="none"/>
        </w:rPr>
      </w:pPr>
      <w:r w:rsidRPr="00392CD4">
        <w:rPr>
          <w:rFonts w:ascii="Calibri" w:eastAsiaTheme="minorEastAsia" w:hAnsi="Calibri" w:cs="Times New Roman"/>
          <w:b/>
          <w:bCs/>
          <w:color w:val="111111"/>
          <w:kern w:val="0"/>
          <w:sz w:val="22"/>
          <w:szCs w:val="22"/>
          <w14:ligatures w14:val="none"/>
        </w:rPr>
        <w:t>3. Outlier Analysis</w:t>
      </w:r>
    </w:p>
    <w:p w14:paraId="5CFD97CD" w14:textId="11A61CD5" w:rsidR="00734A42" w:rsidRDefault="00392CD4" w:rsidP="00734A42">
      <w:pPr>
        <w:jc w:val="both"/>
        <w:rPr>
          <w:rFonts w:ascii="Calibri" w:hAnsi="Calibri" w:cs="Calibri"/>
          <w:sz w:val="22"/>
          <w:szCs w:val="22"/>
        </w:rPr>
      </w:pPr>
      <w:r w:rsidRPr="00392CD4">
        <w:rPr>
          <w:rFonts w:ascii="Calibri" w:eastAsiaTheme="minorEastAsia" w:hAnsi="Calibri" w:cs="Times New Roman"/>
          <w:color w:val="111111"/>
          <w:kern w:val="0"/>
          <w:sz w:val="22"/>
          <w:szCs w:val="22"/>
          <w14:ligatures w14:val="none"/>
        </w:rPr>
        <w:t xml:space="preserve">Outliers were identified using the IQR method, where bounds were calculated as 1.5 times the interquartile range below the 1st quartile and above the 3rd quartile. For instance, </w:t>
      </w:r>
      <w:r w:rsidRPr="00392CD4">
        <w:rPr>
          <w:rFonts w:ascii="Calibri" w:eastAsiaTheme="minorEastAsia" w:hAnsi="Calibri" w:cs="Times New Roman"/>
          <w:i/>
          <w:iCs/>
          <w:color w:val="111111"/>
          <w:kern w:val="0"/>
          <w:sz w:val="22"/>
          <w:szCs w:val="22"/>
          <w14:ligatures w14:val="none"/>
        </w:rPr>
        <w:t>Age at Injury</w:t>
      </w:r>
      <w:r w:rsidRPr="00392CD4">
        <w:rPr>
          <w:rFonts w:ascii="Calibri" w:eastAsiaTheme="minorEastAsia" w:hAnsi="Calibri" w:cs="Times New Roman"/>
          <w:color w:val="111111"/>
          <w:kern w:val="0"/>
          <w:sz w:val="22"/>
          <w:szCs w:val="22"/>
          <w14:ligatures w14:val="none"/>
        </w:rPr>
        <w:t xml:space="preserve"> included erroneous values of 0, which were corrected. Extreme but valid values, such as high wages, were retained to maintain real-world variability. This approach ensured the dataset remained robust and informative without compromising its integrity.</w:t>
      </w:r>
      <w:r w:rsidR="00DF676B" w:rsidRPr="00DF676B">
        <w:rPr>
          <w:rFonts w:ascii="Calibri" w:hAnsi="Calibri" w:cs="Calibri"/>
          <w:sz w:val="22"/>
          <w:szCs w:val="22"/>
        </w:rPr>
        <w:t xml:space="preserve"> </w:t>
      </w:r>
      <w:r w:rsidR="00DF676B">
        <w:rPr>
          <w:rFonts w:ascii="Calibri" w:hAnsi="Calibri" w:cs="Calibri"/>
          <w:sz w:val="22"/>
          <w:szCs w:val="22"/>
        </w:rPr>
        <w:t>[</w:t>
      </w:r>
      <w:r w:rsidR="00DF676B" w:rsidRPr="00BC5903">
        <w:rPr>
          <w:rFonts w:ascii="Calibri" w:hAnsi="Calibri" w:cs="Calibri"/>
          <w:color w:val="45B0E1" w:themeColor="accent1" w:themeTint="99"/>
          <w:sz w:val="22"/>
          <w:szCs w:val="22"/>
        </w:rPr>
        <w:t>Image to illustrate what was said</w:t>
      </w:r>
      <w:r w:rsidR="00DF676B">
        <w:rPr>
          <w:rFonts w:ascii="Calibri" w:hAnsi="Calibri" w:cs="Calibri"/>
          <w:sz w:val="22"/>
          <w:szCs w:val="22"/>
        </w:rPr>
        <w:t>]</w:t>
      </w:r>
    </w:p>
    <w:p w14:paraId="715784ED" w14:textId="319FDD67" w:rsidR="00392CD4" w:rsidRPr="00392CD4" w:rsidRDefault="00392CD4" w:rsidP="00734A42">
      <w:pPr>
        <w:jc w:val="both"/>
        <w:rPr>
          <w:rFonts w:ascii="Calibri" w:hAnsi="Calibri" w:cs="Calibri"/>
          <w:sz w:val="26"/>
          <w:szCs w:val="26"/>
        </w:rPr>
      </w:pPr>
      <w:r w:rsidRPr="00392CD4">
        <w:rPr>
          <w:rFonts w:ascii="Calibri" w:eastAsiaTheme="minorEastAsia" w:hAnsi="Calibri" w:cs="Times New Roman"/>
          <w:b/>
          <w:bCs/>
          <w:color w:val="111111"/>
          <w:kern w:val="0"/>
          <w:sz w:val="26"/>
          <w:szCs w:val="26"/>
          <w14:ligatures w14:val="none"/>
        </w:rPr>
        <w:lastRenderedPageBreak/>
        <w:t>Preprocessing</w:t>
      </w:r>
    </w:p>
    <w:p w14:paraId="459378F9"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2"/>
          <w:szCs w:val="22"/>
          <w14:ligatures w14:val="none"/>
        </w:rPr>
      </w:pPr>
    </w:p>
    <w:p w14:paraId="10CDBFF3" w14:textId="77777777" w:rsidR="00DE30CA" w:rsidRPr="00DE30CA" w:rsidRDefault="00DE30CA" w:rsidP="00DE30CA">
      <w:pPr>
        <w:spacing w:after="0" w:line="240" w:lineRule="auto"/>
        <w:divId w:val="1728840411"/>
        <w:rPr>
          <w:rFonts w:ascii="Calibri" w:eastAsiaTheme="minorEastAsia" w:hAnsi="Calibri" w:cs="Times New Roman"/>
          <w:color w:val="111111"/>
          <w:kern w:val="0"/>
          <w:sz w:val="22"/>
          <w:szCs w:val="22"/>
          <w14:ligatures w14:val="none"/>
        </w:rPr>
      </w:pPr>
      <w:r w:rsidRPr="00DE30CA">
        <w:rPr>
          <w:rFonts w:ascii="Calibri" w:eastAsiaTheme="minorEastAsia" w:hAnsi="Calibri" w:cs="Times New Roman"/>
          <w:b/>
          <w:bCs/>
          <w:color w:val="111111"/>
          <w:kern w:val="0"/>
          <w:sz w:val="22"/>
          <w:szCs w:val="22"/>
          <w14:ligatures w14:val="none"/>
        </w:rPr>
        <w:t>1. Changing the Datatypes</w:t>
      </w:r>
    </w:p>
    <w:p w14:paraId="40497883" w14:textId="77777777" w:rsidR="00DE30CA" w:rsidRPr="00DE30CA" w:rsidRDefault="00DE30CA" w:rsidP="00DE30CA">
      <w:pPr>
        <w:spacing w:after="0" w:line="240" w:lineRule="auto"/>
        <w:divId w:val="1728840411"/>
        <w:rPr>
          <w:rFonts w:ascii="Calibri" w:eastAsiaTheme="minorEastAsia" w:hAnsi="Calibri" w:cs="Times New Roman"/>
          <w:color w:val="111111"/>
          <w:kern w:val="0"/>
          <w:sz w:val="22"/>
          <w:szCs w:val="22"/>
          <w14:ligatures w14:val="none"/>
        </w:rPr>
      </w:pPr>
      <w:r w:rsidRPr="00DE30CA">
        <w:rPr>
          <w:rFonts w:ascii="Calibri" w:eastAsiaTheme="minorEastAsia" w:hAnsi="Calibri" w:cs="Times New Roman"/>
          <w:color w:val="111111"/>
          <w:kern w:val="0"/>
          <w:sz w:val="22"/>
          <w:szCs w:val="22"/>
          <w14:ligatures w14:val="none"/>
        </w:rPr>
        <w:t>Correcting datatypes was a critical preprocessing step to ensure accurate feature interpretation:</w:t>
      </w:r>
    </w:p>
    <w:p w14:paraId="5DA10C02" w14:textId="577FB89A" w:rsidR="00DE30CA" w:rsidRPr="00DE30CA" w:rsidRDefault="00DE30CA" w:rsidP="00DE30CA">
      <w:pPr>
        <w:spacing w:before="180" w:after="0" w:line="240" w:lineRule="auto"/>
        <w:ind w:left="195" w:hanging="195"/>
        <w:divId w:val="1728840411"/>
        <w:rPr>
          <w:rFonts w:ascii="Calibri" w:eastAsiaTheme="minorEastAsia" w:hAnsi="Calibri" w:cs="Times New Roman"/>
          <w:color w:val="111111"/>
          <w:kern w:val="0"/>
          <w:sz w:val="22"/>
          <w:szCs w:val="22"/>
          <w14:ligatures w14:val="none"/>
        </w:rPr>
      </w:pPr>
      <w:r w:rsidRPr="00DE30CA">
        <w:rPr>
          <w:rFonts w:ascii="Calibri" w:eastAsiaTheme="minorEastAsia" w:hAnsi="Calibri" w:cs="Times New Roman"/>
          <w:color w:val="111111"/>
          <w:kern w:val="0"/>
          <w:sz w:val="22"/>
          <w:szCs w:val="22"/>
          <w14:ligatures w14:val="none"/>
        </w:rPr>
        <w:tab/>
        <w:t>•</w:t>
      </w:r>
      <w:r w:rsidRPr="00DE30CA">
        <w:rPr>
          <w:rFonts w:ascii="Calibri" w:eastAsiaTheme="minorEastAsia" w:hAnsi="Calibri" w:cs="Times New Roman"/>
          <w:color w:val="111111"/>
          <w:kern w:val="0"/>
          <w:sz w:val="22"/>
          <w:szCs w:val="22"/>
          <w14:ligatures w14:val="none"/>
        </w:rPr>
        <w:tab/>
      </w:r>
      <w:proofErr w:type="spellStart"/>
      <w:r w:rsidRPr="00DE30CA">
        <w:rPr>
          <w:rFonts w:ascii="Calibri" w:eastAsiaTheme="minorEastAsia" w:hAnsi="Calibri" w:cs="Times New Roman"/>
          <w:b/>
          <w:bCs/>
          <w:color w:val="111111"/>
          <w:kern w:val="0"/>
          <w:sz w:val="22"/>
          <w:szCs w:val="22"/>
          <w14:ligatures w14:val="none"/>
        </w:rPr>
        <w:t>Datetime</w:t>
      </w:r>
      <w:proofErr w:type="spellEnd"/>
      <w:r w:rsidRPr="00DE30CA">
        <w:rPr>
          <w:rFonts w:ascii="Calibri" w:eastAsiaTheme="minorEastAsia" w:hAnsi="Calibri" w:cs="Times New Roman"/>
          <w:b/>
          <w:bCs/>
          <w:color w:val="111111"/>
          <w:kern w:val="0"/>
          <w:sz w:val="22"/>
          <w:szCs w:val="22"/>
          <w14:ligatures w14:val="none"/>
        </w:rPr>
        <w:t xml:space="preserve"> Conversion</w:t>
      </w:r>
      <w:r w:rsidRPr="00DE30CA">
        <w:rPr>
          <w:rFonts w:ascii="Calibri" w:eastAsiaTheme="minorEastAsia" w:hAnsi="Calibri" w:cs="Times New Roman"/>
          <w:color w:val="111111"/>
          <w:kern w:val="0"/>
          <w:sz w:val="22"/>
          <w:szCs w:val="22"/>
          <w14:ligatures w14:val="none"/>
        </w:rPr>
        <w:t xml:space="preserve">: Columns like </w:t>
      </w:r>
      <w:r w:rsidRPr="00DE30CA">
        <w:rPr>
          <w:rFonts w:ascii="Calibri" w:eastAsiaTheme="minorEastAsia" w:hAnsi="Calibri" w:cs="Times New Roman"/>
          <w:i/>
          <w:iCs/>
          <w:color w:val="111111"/>
          <w:kern w:val="0"/>
          <w:sz w:val="22"/>
          <w:szCs w:val="22"/>
          <w14:ligatures w14:val="none"/>
        </w:rPr>
        <w:t>Accident Date</w:t>
      </w:r>
      <w:r w:rsidRPr="00DE30CA">
        <w:rPr>
          <w:rFonts w:ascii="Calibri" w:eastAsiaTheme="minorEastAsia" w:hAnsi="Calibri" w:cs="Times New Roman"/>
          <w:color w:val="111111"/>
          <w:kern w:val="0"/>
          <w:sz w:val="22"/>
          <w:szCs w:val="22"/>
          <w14:ligatures w14:val="none"/>
        </w:rPr>
        <w:t xml:space="preserve">, </w:t>
      </w:r>
      <w:r w:rsidRPr="00DE30CA">
        <w:rPr>
          <w:rFonts w:ascii="Calibri" w:eastAsiaTheme="minorEastAsia" w:hAnsi="Calibri" w:cs="Times New Roman"/>
          <w:i/>
          <w:iCs/>
          <w:color w:val="111111"/>
          <w:kern w:val="0"/>
          <w:sz w:val="22"/>
          <w:szCs w:val="22"/>
          <w14:ligatures w14:val="none"/>
        </w:rPr>
        <w:t>C-2 Date</w:t>
      </w:r>
      <w:r w:rsidRPr="00DE30CA">
        <w:rPr>
          <w:rFonts w:ascii="Calibri" w:eastAsiaTheme="minorEastAsia" w:hAnsi="Calibri" w:cs="Times New Roman"/>
          <w:color w:val="111111"/>
          <w:kern w:val="0"/>
          <w:sz w:val="22"/>
          <w:szCs w:val="22"/>
          <w14:ligatures w14:val="none"/>
        </w:rPr>
        <w:t xml:space="preserve">, and </w:t>
      </w:r>
      <w:r w:rsidRPr="00DE30CA">
        <w:rPr>
          <w:rFonts w:ascii="Calibri" w:eastAsiaTheme="minorEastAsia" w:hAnsi="Calibri" w:cs="Times New Roman"/>
          <w:i/>
          <w:iCs/>
          <w:color w:val="111111"/>
          <w:kern w:val="0"/>
          <w:sz w:val="22"/>
          <w:szCs w:val="22"/>
          <w14:ligatures w14:val="none"/>
        </w:rPr>
        <w:t>First Hearing Date</w:t>
      </w:r>
      <w:r w:rsidRPr="00DE30CA">
        <w:rPr>
          <w:rFonts w:ascii="Calibri" w:eastAsiaTheme="minorEastAsia" w:hAnsi="Calibri" w:cs="Times New Roman"/>
          <w:color w:val="111111"/>
          <w:kern w:val="0"/>
          <w:sz w:val="22"/>
          <w:szCs w:val="22"/>
          <w14:ligatures w14:val="none"/>
        </w:rPr>
        <w:t xml:space="preserve"> were converted to </w:t>
      </w:r>
      <w:proofErr w:type="spellStart"/>
      <w:r w:rsidRPr="00DE30CA">
        <w:rPr>
          <w:rFonts w:ascii="Calibri" w:eastAsiaTheme="minorEastAsia" w:hAnsi="Calibri" w:cs="Times New Roman"/>
          <w:color w:val="111111"/>
          <w:kern w:val="0"/>
          <w:sz w:val="22"/>
          <w:szCs w:val="22"/>
          <w14:ligatures w14:val="none"/>
        </w:rPr>
        <w:t>datetime</w:t>
      </w:r>
      <w:proofErr w:type="spellEnd"/>
      <w:r w:rsidRPr="00DE30CA">
        <w:rPr>
          <w:rFonts w:ascii="Calibri" w:eastAsiaTheme="minorEastAsia" w:hAnsi="Calibri" w:cs="Times New Roman"/>
          <w:color w:val="111111"/>
          <w:kern w:val="0"/>
          <w:sz w:val="22"/>
          <w:szCs w:val="22"/>
          <w14:ligatures w14:val="none"/>
        </w:rPr>
        <w:t xml:space="preserve"> format, enabling easy computation of intervals or extraction of time-based features.</w:t>
      </w:r>
    </w:p>
    <w:p w14:paraId="0656A171" w14:textId="77777777" w:rsidR="00DE30CA" w:rsidRPr="00DE30CA" w:rsidRDefault="00DE30CA" w:rsidP="00DE30CA">
      <w:pPr>
        <w:spacing w:before="180" w:after="0" w:line="240" w:lineRule="auto"/>
        <w:ind w:left="195" w:hanging="195"/>
        <w:divId w:val="1728840411"/>
        <w:rPr>
          <w:rFonts w:ascii="Calibri" w:eastAsiaTheme="minorEastAsia" w:hAnsi="Calibri" w:cs="Times New Roman"/>
          <w:color w:val="111111"/>
          <w:kern w:val="0"/>
          <w:sz w:val="22"/>
          <w:szCs w:val="22"/>
          <w14:ligatures w14:val="none"/>
        </w:rPr>
      </w:pPr>
      <w:r w:rsidRPr="00DE30CA">
        <w:rPr>
          <w:rFonts w:ascii="Calibri" w:eastAsiaTheme="minorEastAsia" w:hAnsi="Calibri" w:cs="Times New Roman"/>
          <w:color w:val="111111"/>
          <w:kern w:val="0"/>
          <w:sz w:val="22"/>
          <w:szCs w:val="22"/>
          <w14:ligatures w14:val="none"/>
        </w:rPr>
        <w:tab/>
        <w:t>•</w:t>
      </w:r>
      <w:r w:rsidRPr="00DE30CA">
        <w:rPr>
          <w:rFonts w:ascii="Calibri" w:eastAsiaTheme="minorEastAsia" w:hAnsi="Calibri" w:cs="Times New Roman"/>
          <w:color w:val="111111"/>
          <w:kern w:val="0"/>
          <w:sz w:val="22"/>
          <w:szCs w:val="22"/>
          <w14:ligatures w14:val="none"/>
        </w:rPr>
        <w:tab/>
      </w:r>
      <w:r w:rsidRPr="00DE30CA">
        <w:rPr>
          <w:rFonts w:ascii="Calibri" w:eastAsiaTheme="minorEastAsia" w:hAnsi="Calibri" w:cs="Times New Roman"/>
          <w:b/>
          <w:bCs/>
          <w:color w:val="111111"/>
          <w:kern w:val="0"/>
          <w:sz w:val="22"/>
          <w:szCs w:val="22"/>
          <w14:ligatures w14:val="none"/>
        </w:rPr>
        <w:t>Integer Conversion</w:t>
      </w:r>
      <w:r w:rsidRPr="00DE30CA">
        <w:rPr>
          <w:rFonts w:ascii="Calibri" w:eastAsiaTheme="minorEastAsia" w:hAnsi="Calibri" w:cs="Times New Roman"/>
          <w:color w:val="111111"/>
          <w:kern w:val="0"/>
          <w:sz w:val="22"/>
          <w:szCs w:val="22"/>
          <w14:ligatures w14:val="none"/>
        </w:rPr>
        <w:t xml:space="preserve">: Features such as </w:t>
      </w:r>
      <w:r w:rsidRPr="00DE30CA">
        <w:rPr>
          <w:rFonts w:ascii="Calibri" w:eastAsiaTheme="minorEastAsia" w:hAnsi="Calibri" w:cs="Times New Roman"/>
          <w:i/>
          <w:iCs/>
          <w:color w:val="111111"/>
          <w:kern w:val="0"/>
          <w:sz w:val="22"/>
          <w:szCs w:val="22"/>
          <w14:ligatures w14:val="none"/>
        </w:rPr>
        <w:t>Age at Injury</w:t>
      </w:r>
      <w:r w:rsidRPr="00DE30CA">
        <w:rPr>
          <w:rFonts w:ascii="Calibri" w:eastAsiaTheme="minorEastAsia" w:hAnsi="Calibri" w:cs="Times New Roman"/>
          <w:color w:val="111111"/>
          <w:kern w:val="0"/>
          <w:sz w:val="22"/>
          <w:szCs w:val="22"/>
          <w14:ligatures w14:val="none"/>
        </w:rPr>
        <w:t xml:space="preserve"> and </w:t>
      </w:r>
      <w:r w:rsidRPr="00DE30CA">
        <w:rPr>
          <w:rFonts w:ascii="Calibri" w:eastAsiaTheme="minorEastAsia" w:hAnsi="Calibri" w:cs="Times New Roman"/>
          <w:i/>
          <w:iCs/>
          <w:color w:val="111111"/>
          <w:kern w:val="0"/>
          <w:sz w:val="22"/>
          <w:szCs w:val="22"/>
          <w14:ligatures w14:val="none"/>
        </w:rPr>
        <w:t>Industry Code</w:t>
      </w:r>
      <w:r w:rsidRPr="00DE30CA">
        <w:rPr>
          <w:rFonts w:ascii="Calibri" w:eastAsiaTheme="minorEastAsia" w:hAnsi="Calibri" w:cs="Times New Roman"/>
          <w:color w:val="111111"/>
          <w:kern w:val="0"/>
          <w:sz w:val="22"/>
          <w:szCs w:val="22"/>
          <w14:ligatures w14:val="none"/>
        </w:rPr>
        <w:t xml:space="preserve"> were converted to Int64 to standardize numerical operations while handling missing values gracefully.</w:t>
      </w:r>
    </w:p>
    <w:p w14:paraId="447C1111" w14:textId="77777777" w:rsidR="00DE30CA" w:rsidRPr="00DE30CA" w:rsidRDefault="00DE30CA" w:rsidP="00DE30CA">
      <w:pPr>
        <w:spacing w:before="180" w:after="0" w:line="240" w:lineRule="auto"/>
        <w:ind w:left="195" w:hanging="195"/>
        <w:divId w:val="1728840411"/>
        <w:rPr>
          <w:rFonts w:ascii="Calibri" w:eastAsiaTheme="minorEastAsia" w:hAnsi="Calibri" w:cs="Times New Roman"/>
          <w:color w:val="111111"/>
          <w:kern w:val="0"/>
          <w:sz w:val="22"/>
          <w:szCs w:val="22"/>
          <w14:ligatures w14:val="none"/>
        </w:rPr>
      </w:pPr>
      <w:r w:rsidRPr="00DE30CA">
        <w:rPr>
          <w:rFonts w:ascii="Calibri" w:eastAsiaTheme="minorEastAsia" w:hAnsi="Calibri" w:cs="Times New Roman"/>
          <w:color w:val="111111"/>
          <w:kern w:val="0"/>
          <w:sz w:val="22"/>
          <w:szCs w:val="22"/>
          <w14:ligatures w14:val="none"/>
        </w:rPr>
        <w:tab/>
        <w:t>•</w:t>
      </w:r>
      <w:r w:rsidRPr="00DE30CA">
        <w:rPr>
          <w:rFonts w:ascii="Calibri" w:eastAsiaTheme="minorEastAsia" w:hAnsi="Calibri" w:cs="Times New Roman"/>
          <w:color w:val="111111"/>
          <w:kern w:val="0"/>
          <w:sz w:val="22"/>
          <w:szCs w:val="22"/>
          <w14:ligatures w14:val="none"/>
        </w:rPr>
        <w:tab/>
      </w:r>
      <w:r w:rsidRPr="00DE30CA">
        <w:rPr>
          <w:rFonts w:ascii="Calibri" w:eastAsiaTheme="minorEastAsia" w:hAnsi="Calibri" w:cs="Times New Roman"/>
          <w:b/>
          <w:bCs/>
          <w:color w:val="111111"/>
          <w:kern w:val="0"/>
          <w:sz w:val="22"/>
          <w:szCs w:val="22"/>
          <w14:ligatures w14:val="none"/>
        </w:rPr>
        <w:t>Categorical Conversion</w:t>
      </w:r>
      <w:r w:rsidRPr="00DE30CA">
        <w:rPr>
          <w:rFonts w:ascii="Calibri" w:eastAsiaTheme="minorEastAsia" w:hAnsi="Calibri" w:cs="Times New Roman"/>
          <w:color w:val="111111"/>
          <w:kern w:val="0"/>
          <w:sz w:val="22"/>
          <w:szCs w:val="22"/>
          <w14:ligatures w14:val="none"/>
        </w:rPr>
        <w:t xml:space="preserve">: Variables like </w:t>
      </w:r>
      <w:r w:rsidRPr="00DE30CA">
        <w:rPr>
          <w:rFonts w:ascii="Calibri" w:eastAsiaTheme="minorEastAsia" w:hAnsi="Calibri" w:cs="Times New Roman"/>
          <w:i/>
          <w:iCs/>
          <w:color w:val="111111"/>
          <w:kern w:val="0"/>
          <w:sz w:val="22"/>
          <w:szCs w:val="22"/>
          <w14:ligatures w14:val="none"/>
        </w:rPr>
        <w:t>District Name</w:t>
      </w:r>
      <w:r w:rsidRPr="00DE30CA">
        <w:rPr>
          <w:rFonts w:ascii="Calibri" w:eastAsiaTheme="minorEastAsia" w:hAnsi="Calibri" w:cs="Times New Roman"/>
          <w:color w:val="111111"/>
          <w:kern w:val="0"/>
          <w:sz w:val="22"/>
          <w:szCs w:val="22"/>
          <w14:ligatures w14:val="none"/>
        </w:rPr>
        <w:t xml:space="preserve">, </w:t>
      </w:r>
      <w:r w:rsidRPr="00DE30CA">
        <w:rPr>
          <w:rFonts w:ascii="Calibri" w:eastAsiaTheme="minorEastAsia" w:hAnsi="Calibri" w:cs="Times New Roman"/>
          <w:i/>
          <w:iCs/>
          <w:color w:val="111111"/>
          <w:kern w:val="0"/>
          <w:sz w:val="22"/>
          <w:szCs w:val="22"/>
          <w14:ligatures w14:val="none"/>
        </w:rPr>
        <w:t>Claim Injury Type</w:t>
      </w:r>
      <w:r w:rsidRPr="00DE30CA">
        <w:rPr>
          <w:rFonts w:ascii="Calibri" w:eastAsiaTheme="minorEastAsia" w:hAnsi="Calibri" w:cs="Times New Roman"/>
          <w:color w:val="111111"/>
          <w:kern w:val="0"/>
          <w:sz w:val="22"/>
          <w:szCs w:val="22"/>
          <w14:ligatures w14:val="none"/>
        </w:rPr>
        <w:t xml:space="preserve">, and </w:t>
      </w:r>
      <w:r w:rsidRPr="00DE30CA">
        <w:rPr>
          <w:rFonts w:ascii="Calibri" w:eastAsiaTheme="minorEastAsia" w:hAnsi="Calibri" w:cs="Times New Roman"/>
          <w:i/>
          <w:iCs/>
          <w:color w:val="111111"/>
          <w:kern w:val="0"/>
          <w:sz w:val="22"/>
          <w:szCs w:val="22"/>
          <w14:ligatures w14:val="none"/>
        </w:rPr>
        <w:t>County of Injury</w:t>
      </w:r>
      <w:r w:rsidRPr="00DE30CA">
        <w:rPr>
          <w:rFonts w:ascii="Calibri" w:eastAsiaTheme="minorEastAsia" w:hAnsi="Calibri" w:cs="Times New Roman"/>
          <w:color w:val="111111"/>
          <w:kern w:val="0"/>
          <w:sz w:val="22"/>
          <w:szCs w:val="22"/>
          <w14:ligatures w14:val="none"/>
        </w:rPr>
        <w:t xml:space="preserve"> were categorized to reflect their non-numeric nature, reduce memory usage, and facilitate efficient encoding.</w:t>
      </w:r>
    </w:p>
    <w:p w14:paraId="49308EEE" w14:textId="159B3E79" w:rsidR="00392CD4" w:rsidRPr="00392CD4" w:rsidRDefault="00E82BC4" w:rsidP="00384E10">
      <w:pPr>
        <w:jc w:val="both"/>
        <w:rPr>
          <w:rFonts w:ascii="Calibri" w:hAnsi="Calibri" w:cs="Calibri"/>
          <w:sz w:val="22"/>
          <w:szCs w:val="22"/>
        </w:rPr>
      </w:pPr>
      <w:r w:rsidRPr="00384E10">
        <w:rPr>
          <w:rFonts w:ascii="Calibri" w:hAnsi="Calibri" w:cs="Calibri"/>
          <w:sz w:val="22"/>
          <w:szCs w:val="22"/>
        </w:rPr>
        <w:t>[</w:t>
      </w:r>
      <w:r w:rsidRPr="00384E10">
        <w:rPr>
          <w:rFonts w:ascii="Calibri" w:hAnsi="Calibri" w:cs="Calibri"/>
          <w:color w:val="45B0E1" w:themeColor="accent1" w:themeTint="99"/>
          <w:sz w:val="22"/>
          <w:szCs w:val="22"/>
        </w:rPr>
        <w:t>Image to illustrate what was said</w:t>
      </w:r>
      <w:r w:rsidRPr="00384E10">
        <w:rPr>
          <w:rFonts w:ascii="Calibri" w:hAnsi="Calibri" w:cs="Calibri"/>
          <w:sz w:val="22"/>
          <w:szCs w:val="22"/>
        </w:rPr>
        <w:t>]</w:t>
      </w:r>
    </w:p>
    <w:p w14:paraId="66E812F4"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2"/>
          <w:szCs w:val="22"/>
          <w14:ligatures w14:val="none"/>
        </w:rPr>
      </w:pPr>
      <w:r w:rsidRPr="00392CD4">
        <w:rPr>
          <w:rFonts w:ascii="Calibri" w:eastAsiaTheme="minorEastAsia" w:hAnsi="Calibri" w:cs="Times New Roman"/>
          <w:b/>
          <w:bCs/>
          <w:color w:val="111111"/>
          <w:kern w:val="0"/>
          <w:sz w:val="22"/>
          <w:szCs w:val="22"/>
          <w14:ligatures w14:val="none"/>
        </w:rPr>
        <w:t>2. Handling Missing Values</w:t>
      </w:r>
    </w:p>
    <w:p w14:paraId="702C1A51"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2"/>
          <w:szCs w:val="22"/>
          <w14:ligatures w14:val="none"/>
        </w:rPr>
      </w:pPr>
      <w:r w:rsidRPr="00392CD4">
        <w:rPr>
          <w:rFonts w:ascii="Calibri" w:eastAsiaTheme="minorEastAsia" w:hAnsi="Calibri" w:cs="Times New Roman"/>
          <w:color w:val="111111"/>
          <w:kern w:val="0"/>
          <w:sz w:val="22"/>
          <w:szCs w:val="22"/>
          <w14:ligatures w14:val="none"/>
        </w:rPr>
        <w:t>Rows with excessive missing data (more than 29 NaNs) were dropped from the training set. Other missing values were addressed using imputation strategies:</w:t>
      </w:r>
    </w:p>
    <w:p w14:paraId="66FA830B" w14:textId="77777777" w:rsidR="00392CD4" w:rsidRPr="00392CD4" w:rsidRDefault="00392CD4" w:rsidP="00392CD4">
      <w:pPr>
        <w:spacing w:before="180" w:after="0" w:line="240" w:lineRule="auto"/>
        <w:ind w:left="195" w:hanging="195"/>
        <w:divId w:val="1961760714"/>
        <w:rPr>
          <w:rFonts w:ascii="Calibri" w:eastAsiaTheme="minorEastAsia" w:hAnsi="Calibri" w:cs="Times New Roman"/>
          <w:color w:val="111111"/>
          <w:kern w:val="0"/>
          <w:sz w:val="22"/>
          <w:szCs w:val="22"/>
          <w14:ligatures w14:val="none"/>
        </w:rPr>
      </w:pPr>
      <w:r w:rsidRPr="00392CD4">
        <w:rPr>
          <w:rFonts w:ascii="Calibri" w:eastAsiaTheme="minorEastAsia" w:hAnsi="Calibri" w:cs="Times New Roman"/>
          <w:color w:val="111111"/>
          <w:kern w:val="0"/>
          <w:sz w:val="22"/>
          <w:szCs w:val="22"/>
          <w14:ligatures w14:val="none"/>
        </w:rPr>
        <w:tab/>
        <w:t>•</w:t>
      </w:r>
      <w:r w:rsidRPr="00392CD4">
        <w:rPr>
          <w:rFonts w:ascii="Calibri" w:eastAsiaTheme="minorEastAsia" w:hAnsi="Calibri" w:cs="Times New Roman"/>
          <w:color w:val="111111"/>
          <w:kern w:val="0"/>
          <w:sz w:val="22"/>
          <w:szCs w:val="22"/>
          <w14:ligatures w14:val="none"/>
        </w:rPr>
        <w:tab/>
      </w:r>
      <w:r w:rsidRPr="00392CD4">
        <w:rPr>
          <w:rFonts w:ascii="Calibri" w:eastAsiaTheme="minorEastAsia" w:hAnsi="Calibri" w:cs="Times New Roman"/>
          <w:i/>
          <w:iCs/>
          <w:color w:val="111111"/>
          <w:kern w:val="0"/>
          <w:sz w:val="22"/>
          <w:szCs w:val="22"/>
          <w14:ligatures w14:val="none"/>
        </w:rPr>
        <w:t>Industry Code</w:t>
      </w:r>
      <w:r w:rsidRPr="00392CD4">
        <w:rPr>
          <w:rFonts w:ascii="Calibri" w:eastAsiaTheme="minorEastAsia" w:hAnsi="Calibri" w:cs="Times New Roman"/>
          <w:color w:val="111111"/>
          <w:kern w:val="0"/>
          <w:sz w:val="22"/>
          <w:szCs w:val="22"/>
          <w14:ligatures w14:val="none"/>
        </w:rPr>
        <w:t>: Missing values were replaced with 0.</w:t>
      </w:r>
    </w:p>
    <w:p w14:paraId="3382334F" w14:textId="77777777" w:rsidR="00392CD4" w:rsidRPr="00392CD4" w:rsidRDefault="00392CD4" w:rsidP="00392CD4">
      <w:pPr>
        <w:spacing w:before="180" w:after="0" w:line="240" w:lineRule="auto"/>
        <w:ind w:left="195" w:hanging="195"/>
        <w:divId w:val="1961760714"/>
        <w:rPr>
          <w:rFonts w:ascii="Calibri" w:eastAsiaTheme="minorEastAsia" w:hAnsi="Calibri" w:cs="Times New Roman"/>
          <w:color w:val="111111"/>
          <w:kern w:val="0"/>
          <w:sz w:val="22"/>
          <w:szCs w:val="22"/>
          <w14:ligatures w14:val="none"/>
        </w:rPr>
      </w:pPr>
      <w:r w:rsidRPr="00392CD4">
        <w:rPr>
          <w:rFonts w:ascii="Calibri" w:eastAsiaTheme="minorEastAsia" w:hAnsi="Calibri" w:cs="Times New Roman"/>
          <w:color w:val="111111"/>
          <w:kern w:val="0"/>
          <w:sz w:val="22"/>
          <w:szCs w:val="22"/>
          <w14:ligatures w14:val="none"/>
        </w:rPr>
        <w:tab/>
        <w:t>•</w:t>
      </w:r>
      <w:r w:rsidRPr="00392CD4">
        <w:rPr>
          <w:rFonts w:ascii="Calibri" w:eastAsiaTheme="minorEastAsia" w:hAnsi="Calibri" w:cs="Times New Roman"/>
          <w:color w:val="111111"/>
          <w:kern w:val="0"/>
          <w:sz w:val="22"/>
          <w:szCs w:val="22"/>
          <w14:ligatures w14:val="none"/>
        </w:rPr>
        <w:tab/>
        <w:t>Temporal Features (</w:t>
      </w:r>
      <w:r w:rsidRPr="00392CD4">
        <w:rPr>
          <w:rFonts w:ascii="Calibri" w:eastAsiaTheme="minorEastAsia" w:hAnsi="Calibri" w:cs="Times New Roman"/>
          <w:i/>
          <w:iCs/>
          <w:color w:val="111111"/>
          <w:kern w:val="0"/>
          <w:sz w:val="22"/>
          <w:szCs w:val="22"/>
          <w14:ligatures w14:val="none"/>
        </w:rPr>
        <w:t>Accident Date Year</w:t>
      </w:r>
      <w:r w:rsidRPr="00392CD4">
        <w:rPr>
          <w:rFonts w:ascii="Calibri" w:eastAsiaTheme="minorEastAsia" w:hAnsi="Calibri" w:cs="Times New Roman"/>
          <w:color w:val="111111"/>
          <w:kern w:val="0"/>
          <w:sz w:val="22"/>
          <w:szCs w:val="22"/>
          <w14:ligatures w14:val="none"/>
        </w:rPr>
        <w:t xml:space="preserve">, </w:t>
      </w:r>
      <w:r w:rsidRPr="00392CD4">
        <w:rPr>
          <w:rFonts w:ascii="Calibri" w:eastAsiaTheme="minorEastAsia" w:hAnsi="Calibri" w:cs="Times New Roman"/>
          <w:i/>
          <w:iCs/>
          <w:color w:val="111111"/>
          <w:kern w:val="0"/>
          <w:sz w:val="22"/>
          <w:szCs w:val="22"/>
          <w14:ligatures w14:val="none"/>
        </w:rPr>
        <w:t>Accident Date Month</w:t>
      </w:r>
      <w:r w:rsidRPr="00392CD4">
        <w:rPr>
          <w:rFonts w:ascii="Calibri" w:eastAsiaTheme="minorEastAsia" w:hAnsi="Calibri" w:cs="Times New Roman"/>
          <w:color w:val="111111"/>
          <w:kern w:val="0"/>
          <w:sz w:val="22"/>
          <w:szCs w:val="22"/>
          <w14:ligatures w14:val="none"/>
        </w:rPr>
        <w:t>): Median values from the training set were used.</w:t>
      </w:r>
    </w:p>
    <w:p w14:paraId="24F73046" w14:textId="74897258" w:rsidR="00392CD4" w:rsidRPr="00392CD4" w:rsidRDefault="00392CD4" w:rsidP="00E82BC4">
      <w:pPr>
        <w:jc w:val="both"/>
        <w:rPr>
          <w:rFonts w:ascii="Calibri" w:hAnsi="Calibri" w:cs="Calibri"/>
          <w:sz w:val="22"/>
          <w:szCs w:val="22"/>
        </w:rPr>
      </w:pPr>
      <w:r w:rsidRPr="00392CD4">
        <w:rPr>
          <w:rFonts w:ascii="Calibri" w:eastAsiaTheme="minorEastAsia" w:hAnsi="Calibri" w:cs="Times New Roman"/>
          <w:color w:val="111111"/>
          <w:kern w:val="0"/>
          <w:sz w:val="22"/>
          <w:szCs w:val="22"/>
          <w14:ligatures w14:val="none"/>
        </w:rPr>
        <w:t>Additionally, KNN imputation was applied to numerical features, leveraging patterns from other observations to fill gaps effectively.</w:t>
      </w:r>
      <w:r w:rsidR="00E82BC4" w:rsidRPr="00E82BC4">
        <w:rPr>
          <w:rFonts w:ascii="Calibri" w:hAnsi="Calibri" w:cs="Calibri"/>
          <w:sz w:val="22"/>
          <w:szCs w:val="22"/>
        </w:rPr>
        <w:t xml:space="preserve"> </w:t>
      </w:r>
      <w:r w:rsidR="00E82BC4">
        <w:rPr>
          <w:rFonts w:ascii="Calibri" w:hAnsi="Calibri" w:cs="Calibri"/>
          <w:sz w:val="22"/>
          <w:szCs w:val="22"/>
        </w:rPr>
        <w:t>[</w:t>
      </w:r>
      <w:r w:rsidR="00E82BC4" w:rsidRPr="00BC5903">
        <w:rPr>
          <w:rFonts w:ascii="Calibri" w:hAnsi="Calibri" w:cs="Calibri"/>
          <w:color w:val="45B0E1" w:themeColor="accent1" w:themeTint="99"/>
          <w:sz w:val="22"/>
          <w:szCs w:val="22"/>
        </w:rPr>
        <w:t>Image to illustrate what was said</w:t>
      </w:r>
      <w:r w:rsidR="00E82BC4">
        <w:rPr>
          <w:rFonts w:ascii="Calibri" w:hAnsi="Calibri" w:cs="Calibri"/>
          <w:sz w:val="22"/>
          <w:szCs w:val="22"/>
        </w:rPr>
        <w:t>]</w:t>
      </w:r>
    </w:p>
    <w:p w14:paraId="3A03A75A" w14:textId="77777777" w:rsidR="00392CD4" w:rsidRPr="00392CD4" w:rsidRDefault="00392CD4" w:rsidP="00392CD4">
      <w:pPr>
        <w:spacing w:after="0" w:line="240" w:lineRule="auto"/>
        <w:divId w:val="1961760714"/>
        <w:rPr>
          <w:rFonts w:ascii="Calibri" w:eastAsiaTheme="minorEastAsia" w:hAnsi="Calibri" w:cs="Times New Roman"/>
          <w:kern w:val="0"/>
          <w:sz w:val="22"/>
          <w:szCs w:val="22"/>
          <w14:ligatures w14:val="none"/>
        </w:rPr>
      </w:pPr>
    </w:p>
    <w:p w14:paraId="3937EAD5"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2"/>
          <w:szCs w:val="22"/>
          <w14:ligatures w14:val="none"/>
        </w:rPr>
      </w:pPr>
      <w:r w:rsidRPr="00392CD4">
        <w:rPr>
          <w:rFonts w:ascii="Calibri" w:eastAsiaTheme="minorEastAsia" w:hAnsi="Calibri" w:cs="Times New Roman"/>
          <w:b/>
          <w:bCs/>
          <w:color w:val="111111"/>
          <w:kern w:val="0"/>
          <w:sz w:val="22"/>
          <w:szCs w:val="22"/>
          <w14:ligatures w14:val="none"/>
        </w:rPr>
        <w:t>3. Scaling of Numerical Features</w:t>
      </w:r>
    </w:p>
    <w:p w14:paraId="3138BDA1" w14:textId="39BE43CB" w:rsidR="00392CD4" w:rsidRPr="00392CD4" w:rsidRDefault="00392CD4" w:rsidP="00C07321">
      <w:pPr>
        <w:jc w:val="both"/>
        <w:rPr>
          <w:rFonts w:ascii="Calibri" w:hAnsi="Calibri" w:cs="Calibri"/>
          <w:sz w:val="22"/>
          <w:szCs w:val="22"/>
        </w:rPr>
      </w:pPr>
      <w:r w:rsidRPr="00392CD4">
        <w:rPr>
          <w:rFonts w:ascii="Calibri" w:eastAsiaTheme="minorEastAsia" w:hAnsi="Calibri" w:cs="Times New Roman"/>
          <w:color w:val="111111"/>
          <w:kern w:val="0"/>
          <w:sz w:val="22"/>
          <w:szCs w:val="22"/>
          <w14:ligatures w14:val="none"/>
        </w:rPr>
        <w:t>Numerical features were scaled using MinMaxScaler to bring all variables into a comparable range, preventing larger features from dominating optimization processes. This scaling was particularly beneficial for distance-based and gradient-based algorithms.</w:t>
      </w:r>
      <w:r w:rsidR="00C07321" w:rsidRPr="00C07321">
        <w:rPr>
          <w:rFonts w:ascii="Calibri" w:hAnsi="Calibri" w:cs="Calibri"/>
          <w:sz w:val="22"/>
          <w:szCs w:val="22"/>
        </w:rPr>
        <w:t xml:space="preserve"> </w:t>
      </w:r>
      <w:r w:rsidR="00C07321">
        <w:rPr>
          <w:rFonts w:ascii="Calibri" w:hAnsi="Calibri" w:cs="Calibri"/>
          <w:sz w:val="22"/>
          <w:szCs w:val="22"/>
        </w:rPr>
        <w:t>[</w:t>
      </w:r>
      <w:r w:rsidR="00C07321" w:rsidRPr="00BC5903">
        <w:rPr>
          <w:rFonts w:ascii="Calibri" w:hAnsi="Calibri" w:cs="Calibri"/>
          <w:color w:val="45B0E1" w:themeColor="accent1" w:themeTint="99"/>
          <w:sz w:val="22"/>
          <w:szCs w:val="22"/>
        </w:rPr>
        <w:t>Image to illustrate what was said</w:t>
      </w:r>
      <w:r w:rsidR="00C07321">
        <w:rPr>
          <w:rFonts w:ascii="Calibri" w:hAnsi="Calibri" w:cs="Calibri"/>
          <w:sz w:val="22"/>
          <w:szCs w:val="22"/>
        </w:rPr>
        <w:t>]</w:t>
      </w:r>
    </w:p>
    <w:p w14:paraId="68CF9191" w14:textId="77777777" w:rsidR="00392CD4" w:rsidRPr="00392CD4" w:rsidRDefault="00392CD4" w:rsidP="00392CD4">
      <w:pPr>
        <w:spacing w:after="0" w:line="240" w:lineRule="auto"/>
        <w:divId w:val="1961760714"/>
        <w:rPr>
          <w:rFonts w:ascii="Calibri" w:eastAsiaTheme="minorEastAsia" w:hAnsi="Calibri" w:cs="Times New Roman"/>
          <w:kern w:val="0"/>
          <w:sz w:val="22"/>
          <w:szCs w:val="22"/>
          <w14:ligatures w14:val="none"/>
        </w:rPr>
      </w:pPr>
    </w:p>
    <w:p w14:paraId="7E105DD6"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2"/>
          <w:szCs w:val="22"/>
          <w14:ligatures w14:val="none"/>
        </w:rPr>
      </w:pPr>
      <w:r w:rsidRPr="00392CD4">
        <w:rPr>
          <w:rFonts w:ascii="Calibri" w:eastAsiaTheme="minorEastAsia" w:hAnsi="Calibri" w:cs="Times New Roman"/>
          <w:b/>
          <w:bCs/>
          <w:color w:val="111111"/>
          <w:kern w:val="0"/>
          <w:sz w:val="22"/>
          <w:szCs w:val="22"/>
          <w14:ligatures w14:val="none"/>
        </w:rPr>
        <w:t>4. Handling Class Imbalance</w:t>
      </w:r>
    </w:p>
    <w:p w14:paraId="2D77E042" w14:textId="7515896A" w:rsidR="00C07321" w:rsidRPr="006B19CA" w:rsidRDefault="00392CD4" w:rsidP="002A15B4">
      <w:pPr>
        <w:jc w:val="both"/>
        <w:rPr>
          <w:rFonts w:ascii="Calibri" w:hAnsi="Calibri" w:cs="Calibri"/>
          <w:sz w:val="22"/>
          <w:szCs w:val="22"/>
        </w:rPr>
      </w:pPr>
      <w:r w:rsidRPr="00392CD4">
        <w:rPr>
          <w:rFonts w:ascii="Calibri" w:eastAsiaTheme="minorEastAsia" w:hAnsi="Calibri" w:cs="Times New Roman"/>
          <w:color w:val="111111"/>
          <w:kern w:val="0"/>
          <w:sz w:val="22"/>
          <w:szCs w:val="22"/>
          <w14:ligatures w14:val="none"/>
        </w:rPr>
        <w:t xml:space="preserve">Class imbalance in the target variable was addressed using SMOTE (Synthetic Minority Over-sampling Technique) to generate synthetic samples for underrepresented classes. </w:t>
      </w:r>
      <w:proofErr w:type="spellStart"/>
      <w:r w:rsidRPr="00392CD4">
        <w:rPr>
          <w:rFonts w:ascii="Calibri" w:eastAsiaTheme="minorEastAsia" w:hAnsi="Calibri" w:cs="Times New Roman"/>
          <w:color w:val="111111"/>
          <w:kern w:val="0"/>
          <w:sz w:val="22"/>
          <w:szCs w:val="22"/>
          <w14:ligatures w14:val="none"/>
        </w:rPr>
        <w:t>Undersampling</w:t>
      </w:r>
      <w:proofErr w:type="spellEnd"/>
      <w:r w:rsidRPr="00392CD4">
        <w:rPr>
          <w:rFonts w:ascii="Calibri" w:eastAsiaTheme="minorEastAsia" w:hAnsi="Calibri" w:cs="Times New Roman"/>
          <w:color w:val="111111"/>
          <w:kern w:val="0"/>
          <w:sz w:val="22"/>
          <w:szCs w:val="22"/>
          <w14:ligatures w14:val="none"/>
        </w:rPr>
        <w:t xml:space="preserve"> was applied for overrepresented classes. This ensured that the dataset was balanced, reducing prediction bias and improving fairness.</w:t>
      </w:r>
      <w:r w:rsidR="00C07321" w:rsidRPr="00C07321">
        <w:rPr>
          <w:rFonts w:ascii="Calibri" w:hAnsi="Calibri" w:cs="Calibri"/>
          <w:sz w:val="22"/>
          <w:szCs w:val="22"/>
        </w:rPr>
        <w:t xml:space="preserve"> </w:t>
      </w:r>
      <w:r w:rsidR="00C07321">
        <w:rPr>
          <w:rFonts w:ascii="Calibri" w:hAnsi="Calibri" w:cs="Calibri"/>
          <w:sz w:val="22"/>
          <w:szCs w:val="22"/>
        </w:rPr>
        <w:t>[</w:t>
      </w:r>
      <w:r w:rsidR="00C07321" w:rsidRPr="00BC5903">
        <w:rPr>
          <w:rFonts w:ascii="Calibri" w:hAnsi="Calibri" w:cs="Calibri"/>
          <w:color w:val="45B0E1" w:themeColor="accent1" w:themeTint="99"/>
          <w:sz w:val="22"/>
          <w:szCs w:val="22"/>
        </w:rPr>
        <w:t>Image to illustrate what was said</w:t>
      </w:r>
      <w:r w:rsidR="00C07321">
        <w:rPr>
          <w:rFonts w:ascii="Calibri" w:hAnsi="Calibri" w:cs="Calibri"/>
          <w:sz w:val="22"/>
          <w:szCs w:val="22"/>
        </w:rPr>
        <w:t>]</w:t>
      </w:r>
    </w:p>
    <w:p w14:paraId="1A6ACC30" w14:textId="6AE3028A" w:rsidR="00392CD4" w:rsidRPr="00392CD4" w:rsidRDefault="00392CD4" w:rsidP="00392CD4">
      <w:pPr>
        <w:spacing w:after="0" w:line="240" w:lineRule="auto"/>
        <w:divId w:val="1961760714"/>
        <w:rPr>
          <w:rFonts w:ascii="Calibri" w:eastAsiaTheme="minorEastAsia" w:hAnsi="Calibri" w:cs="Times New Roman"/>
          <w:kern w:val="0"/>
          <w:sz w:val="22"/>
          <w:szCs w:val="22"/>
          <w14:ligatures w14:val="none"/>
        </w:rPr>
      </w:pPr>
    </w:p>
    <w:p w14:paraId="0E280FD4" w14:textId="77777777" w:rsidR="00392CD4" w:rsidRPr="00392CD4" w:rsidRDefault="00392CD4" w:rsidP="00392CD4">
      <w:pPr>
        <w:spacing w:after="0" w:line="240" w:lineRule="auto"/>
        <w:divId w:val="1961760714"/>
        <w:rPr>
          <w:rFonts w:ascii="Calibri" w:eastAsiaTheme="minorEastAsia" w:hAnsi="Calibri" w:cs="Times New Roman"/>
          <w:color w:val="111111"/>
          <w:kern w:val="0"/>
          <w:sz w:val="22"/>
          <w:szCs w:val="22"/>
          <w14:ligatures w14:val="none"/>
        </w:rPr>
      </w:pPr>
      <w:r w:rsidRPr="00392CD4">
        <w:rPr>
          <w:rFonts w:ascii="Calibri" w:eastAsiaTheme="minorEastAsia" w:hAnsi="Calibri" w:cs="Times New Roman"/>
          <w:b/>
          <w:bCs/>
          <w:color w:val="111111"/>
          <w:kern w:val="0"/>
          <w:sz w:val="22"/>
          <w:szCs w:val="22"/>
          <w14:ligatures w14:val="none"/>
        </w:rPr>
        <w:t>5. Treating Outliers</w:t>
      </w:r>
    </w:p>
    <w:p w14:paraId="49A17E77" w14:textId="3CE61E90" w:rsidR="00C07321" w:rsidRPr="006B19CA" w:rsidRDefault="00392CD4" w:rsidP="002A15B4">
      <w:pPr>
        <w:jc w:val="both"/>
        <w:rPr>
          <w:rFonts w:ascii="Calibri" w:hAnsi="Calibri" w:cs="Calibri"/>
          <w:sz w:val="22"/>
          <w:szCs w:val="22"/>
        </w:rPr>
      </w:pPr>
      <w:r w:rsidRPr="00392CD4">
        <w:rPr>
          <w:rFonts w:ascii="Calibri" w:eastAsiaTheme="minorEastAsia" w:hAnsi="Calibri" w:cs="Times New Roman"/>
          <w:color w:val="111111"/>
          <w:kern w:val="0"/>
          <w:sz w:val="22"/>
          <w:szCs w:val="22"/>
          <w14:ligatures w14:val="none"/>
        </w:rPr>
        <w:t xml:space="preserve">Erroneous outliers, such as </w:t>
      </w:r>
      <w:r w:rsidRPr="00392CD4">
        <w:rPr>
          <w:rFonts w:ascii="Calibri" w:eastAsiaTheme="minorEastAsia" w:hAnsi="Calibri" w:cs="Times New Roman"/>
          <w:i/>
          <w:iCs/>
          <w:color w:val="111111"/>
          <w:kern w:val="0"/>
          <w:sz w:val="22"/>
          <w:szCs w:val="22"/>
          <w14:ligatures w14:val="none"/>
        </w:rPr>
        <w:t>Age at Injury</w:t>
      </w:r>
      <w:r w:rsidRPr="00392CD4">
        <w:rPr>
          <w:rFonts w:ascii="Calibri" w:eastAsiaTheme="minorEastAsia" w:hAnsi="Calibri" w:cs="Times New Roman"/>
          <w:color w:val="111111"/>
          <w:kern w:val="0"/>
          <w:sz w:val="22"/>
          <w:szCs w:val="22"/>
          <w14:ligatures w14:val="none"/>
        </w:rPr>
        <w:t xml:space="preserve"> = 0, were corrected, while valid extreme values were retained to preserve variability. This balance maintained the dataset’s realism and helped avoid overfitting to a limited range.</w:t>
      </w:r>
      <w:r w:rsidR="00C07321" w:rsidRPr="00C07321">
        <w:rPr>
          <w:rFonts w:ascii="Calibri" w:hAnsi="Calibri" w:cs="Calibri"/>
          <w:sz w:val="22"/>
          <w:szCs w:val="22"/>
        </w:rPr>
        <w:t xml:space="preserve"> </w:t>
      </w:r>
      <w:r w:rsidR="00C07321">
        <w:rPr>
          <w:rFonts w:ascii="Calibri" w:hAnsi="Calibri" w:cs="Calibri"/>
          <w:sz w:val="22"/>
          <w:szCs w:val="22"/>
        </w:rPr>
        <w:t>[</w:t>
      </w:r>
      <w:r w:rsidR="00C07321" w:rsidRPr="00BC5903">
        <w:rPr>
          <w:rFonts w:ascii="Calibri" w:hAnsi="Calibri" w:cs="Calibri"/>
          <w:color w:val="45B0E1" w:themeColor="accent1" w:themeTint="99"/>
          <w:sz w:val="22"/>
          <w:szCs w:val="22"/>
        </w:rPr>
        <w:t>Image to illustrate what was said</w:t>
      </w:r>
      <w:r w:rsidR="00C07321">
        <w:rPr>
          <w:rFonts w:ascii="Calibri" w:hAnsi="Calibri" w:cs="Calibri"/>
          <w:sz w:val="22"/>
          <w:szCs w:val="22"/>
        </w:rPr>
        <w:t>]</w:t>
      </w:r>
    </w:p>
    <w:p w14:paraId="753C56D7" w14:textId="537D88ED" w:rsidR="00392CD4" w:rsidRPr="00392CD4" w:rsidRDefault="00392CD4" w:rsidP="00392CD4">
      <w:pPr>
        <w:spacing w:after="0" w:line="240" w:lineRule="auto"/>
        <w:divId w:val="1961760714"/>
        <w:rPr>
          <w:rFonts w:ascii="Calibri" w:eastAsiaTheme="minorEastAsia" w:hAnsi="Calibri" w:cs="Times New Roman"/>
          <w:kern w:val="0"/>
          <w:sz w:val="22"/>
          <w:szCs w:val="22"/>
          <w14:ligatures w14:val="none"/>
        </w:rPr>
      </w:pPr>
    </w:p>
    <w:p w14:paraId="415D33FF" w14:textId="63A5859D" w:rsidR="00D04AC9" w:rsidRPr="00022620" w:rsidRDefault="00D04AC9" w:rsidP="006E04EA">
      <w:pPr>
        <w:rPr>
          <w:rFonts w:ascii="Calibri" w:hAnsi="Calibri" w:cs="Calibri"/>
          <w:sz w:val="22"/>
          <w:szCs w:val="22"/>
        </w:rPr>
      </w:pPr>
    </w:p>
    <w:sectPr w:rsidR="00D04AC9" w:rsidRPr="000226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ACF42" w14:textId="77777777" w:rsidR="006D785D" w:rsidRDefault="006D785D" w:rsidP="006D785D">
      <w:pPr>
        <w:spacing w:after="0" w:line="240" w:lineRule="auto"/>
      </w:pPr>
      <w:r>
        <w:separator/>
      </w:r>
    </w:p>
  </w:endnote>
  <w:endnote w:type="continuationSeparator" w:id="0">
    <w:p w14:paraId="59FC07D9" w14:textId="77777777" w:rsidR="006D785D" w:rsidRDefault="006D785D" w:rsidP="006D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ItalicBody">
    <w:altName w:val="Cambria"/>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519B6" w14:textId="77777777" w:rsidR="006D785D" w:rsidRDefault="006D785D" w:rsidP="006D785D">
      <w:pPr>
        <w:spacing w:after="0" w:line="240" w:lineRule="auto"/>
      </w:pPr>
      <w:r>
        <w:separator/>
      </w:r>
    </w:p>
  </w:footnote>
  <w:footnote w:type="continuationSeparator" w:id="0">
    <w:p w14:paraId="6BD708CF" w14:textId="77777777" w:rsidR="006D785D" w:rsidRDefault="006D785D" w:rsidP="006D7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6C4A"/>
    <w:multiLevelType w:val="multilevel"/>
    <w:tmpl w:val="689C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4AFD"/>
    <w:multiLevelType w:val="multilevel"/>
    <w:tmpl w:val="4138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97420"/>
    <w:multiLevelType w:val="multilevel"/>
    <w:tmpl w:val="99B6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34F62"/>
    <w:multiLevelType w:val="multilevel"/>
    <w:tmpl w:val="5A38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97513"/>
    <w:multiLevelType w:val="multilevel"/>
    <w:tmpl w:val="4062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1554E"/>
    <w:multiLevelType w:val="multilevel"/>
    <w:tmpl w:val="B3B8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31401"/>
    <w:multiLevelType w:val="multilevel"/>
    <w:tmpl w:val="3B7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77E7C"/>
    <w:multiLevelType w:val="multilevel"/>
    <w:tmpl w:val="4A4A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B7E0D"/>
    <w:multiLevelType w:val="multilevel"/>
    <w:tmpl w:val="3402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02B8A"/>
    <w:multiLevelType w:val="multilevel"/>
    <w:tmpl w:val="30C0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05012"/>
    <w:multiLevelType w:val="multilevel"/>
    <w:tmpl w:val="2918E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624A1"/>
    <w:multiLevelType w:val="multilevel"/>
    <w:tmpl w:val="E2B6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A3388"/>
    <w:multiLevelType w:val="multilevel"/>
    <w:tmpl w:val="3D56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93884"/>
    <w:multiLevelType w:val="multilevel"/>
    <w:tmpl w:val="AAA2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A326D"/>
    <w:multiLevelType w:val="multilevel"/>
    <w:tmpl w:val="8D12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A247F"/>
    <w:multiLevelType w:val="multilevel"/>
    <w:tmpl w:val="8A7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846AD"/>
    <w:multiLevelType w:val="multilevel"/>
    <w:tmpl w:val="34C4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164128">
    <w:abstractNumId w:val="5"/>
  </w:num>
  <w:num w:numId="2" w16cid:durableId="1655405355">
    <w:abstractNumId w:val="14"/>
  </w:num>
  <w:num w:numId="3" w16cid:durableId="1500805061">
    <w:abstractNumId w:val="11"/>
  </w:num>
  <w:num w:numId="4" w16cid:durableId="574585512">
    <w:abstractNumId w:val="0"/>
  </w:num>
  <w:num w:numId="5" w16cid:durableId="900601247">
    <w:abstractNumId w:val="8"/>
  </w:num>
  <w:num w:numId="6" w16cid:durableId="740448658">
    <w:abstractNumId w:val="4"/>
  </w:num>
  <w:num w:numId="7" w16cid:durableId="751437519">
    <w:abstractNumId w:val="12"/>
  </w:num>
  <w:num w:numId="8" w16cid:durableId="1764718812">
    <w:abstractNumId w:val="1"/>
  </w:num>
  <w:num w:numId="9" w16cid:durableId="1591542685">
    <w:abstractNumId w:val="10"/>
  </w:num>
  <w:num w:numId="10" w16cid:durableId="668368677">
    <w:abstractNumId w:val="6"/>
  </w:num>
  <w:num w:numId="11" w16cid:durableId="1351226086">
    <w:abstractNumId w:val="15"/>
  </w:num>
  <w:num w:numId="12" w16cid:durableId="1548681966">
    <w:abstractNumId w:val="2"/>
  </w:num>
  <w:num w:numId="13" w16cid:durableId="969356237">
    <w:abstractNumId w:val="3"/>
  </w:num>
  <w:num w:numId="14" w16cid:durableId="2009290827">
    <w:abstractNumId w:val="16"/>
  </w:num>
  <w:num w:numId="15" w16cid:durableId="429086290">
    <w:abstractNumId w:val="13"/>
  </w:num>
  <w:num w:numId="16" w16cid:durableId="1691756075">
    <w:abstractNumId w:val="7"/>
  </w:num>
  <w:num w:numId="17" w16cid:durableId="1859463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47"/>
    <w:rsid w:val="00022620"/>
    <w:rsid w:val="000372D7"/>
    <w:rsid w:val="00180DED"/>
    <w:rsid w:val="001C17FE"/>
    <w:rsid w:val="001F17DD"/>
    <w:rsid w:val="00226CD7"/>
    <w:rsid w:val="00245881"/>
    <w:rsid w:val="002A5547"/>
    <w:rsid w:val="00373C14"/>
    <w:rsid w:val="00384E10"/>
    <w:rsid w:val="003866FC"/>
    <w:rsid w:val="00392CD4"/>
    <w:rsid w:val="004C703D"/>
    <w:rsid w:val="005363BC"/>
    <w:rsid w:val="005A7766"/>
    <w:rsid w:val="005E1BF2"/>
    <w:rsid w:val="006A0782"/>
    <w:rsid w:val="006B19CA"/>
    <w:rsid w:val="006D785D"/>
    <w:rsid w:val="006E04EA"/>
    <w:rsid w:val="00734A42"/>
    <w:rsid w:val="00770274"/>
    <w:rsid w:val="0077321B"/>
    <w:rsid w:val="007916A0"/>
    <w:rsid w:val="008156EA"/>
    <w:rsid w:val="0093151D"/>
    <w:rsid w:val="00975B61"/>
    <w:rsid w:val="009F5C21"/>
    <w:rsid w:val="00BA0CA9"/>
    <w:rsid w:val="00BC5903"/>
    <w:rsid w:val="00C07321"/>
    <w:rsid w:val="00C17612"/>
    <w:rsid w:val="00CC69A7"/>
    <w:rsid w:val="00D04AC9"/>
    <w:rsid w:val="00DE30CA"/>
    <w:rsid w:val="00DF676B"/>
    <w:rsid w:val="00E50562"/>
    <w:rsid w:val="00E82BC4"/>
    <w:rsid w:val="00EC22C7"/>
    <w:rsid w:val="00F1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E606"/>
  <w15:chartTrackingRefBased/>
  <w15:docId w15:val="{80D14F75-D85D-2542-B18B-0A58808F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5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5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5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5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5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5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5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5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5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5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5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5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5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5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547"/>
    <w:rPr>
      <w:rFonts w:eastAsiaTheme="majorEastAsia" w:cstheme="majorBidi"/>
      <w:color w:val="272727" w:themeColor="text1" w:themeTint="D8"/>
    </w:rPr>
  </w:style>
  <w:style w:type="paragraph" w:styleId="Title">
    <w:name w:val="Title"/>
    <w:basedOn w:val="Normal"/>
    <w:next w:val="Normal"/>
    <w:link w:val="TitleChar"/>
    <w:uiPriority w:val="10"/>
    <w:qFormat/>
    <w:rsid w:val="002A5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5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547"/>
    <w:pPr>
      <w:spacing w:before="160"/>
      <w:jc w:val="center"/>
    </w:pPr>
    <w:rPr>
      <w:i/>
      <w:iCs/>
      <w:color w:val="404040" w:themeColor="text1" w:themeTint="BF"/>
    </w:rPr>
  </w:style>
  <w:style w:type="character" w:customStyle="1" w:styleId="QuoteChar">
    <w:name w:val="Quote Char"/>
    <w:basedOn w:val="DefaultParagraphFont"/>
    <w:link w:val="Quote"/>
    <w:uiPriority w:val="29"/>
    <w:rsid w:val="002A5547"/>
    <w:rPr>
      <w:i/>
      <w:iCs/>
      <w:color w:val="404040" w:themeColor="text1" w:themeTint="BF"/>
    </w:rPr>
  </w:style>
  <w:style w:type="paragraph" w:styleId="ListParagraph">
    <w:name w:val="List Paragraph"/>
    <w:basedOn w:val="Normal"/>
    <w:uiPriority w:val="34"/>
    <w:qFormat/>
    <w:rsid w:val="002A5547"/>
    <w:pPr>
      <w:ind w:left="720"/>
      <w:contextualSpacing/>
    </w:pPr>
  </w:style>
  <w:style w:type="character" w:styleId="IntenseEmphasis">
    <w:name w:val="Intense Emphasis"/>
    <w:basedOn w:val="DefaultParagraphFont"/>
    <w:uiPriority w:val="21"/>
    <w:qFormat/>
    <w:rsid w:val="002A5547"/>
    <w:rPr>
      <w:i/>
      <w:iCs/>
      <w:color w:val="0F4761" w:themeColor="accent1" w:themeShade="BF"/>
    </w:rPr>
  </w:style>
  <w:style w:type="paragraph" w:styleId="IntenseQuote">
    <w:name w:val="Intense Quote"/>
    <w:basedOn w:val="Normal"/>
    <w:next w:val="Normal"/>
    <w:link w:val="IntenseQuoteChar"/>
    <w:uiPriority w:val="30"/>
    <w:qFormat/>
    <w:rsid w:val="002A5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547"/>
    <w:rPr>
      <w:i/>
      <w:iCs/>
      <w:color w:val="0F4761" w:themeColor="accent1" w:themeShade="BF"/>
    </w:rPr>
  </w:style>
  <w:style w:type="character" w:styleId="IntenseReference">
    <w:name w:val="Intense Reference"/>
    <w:basedOn w:val="DefaultParagraphFont"/>
    <w:uiPriority w:val="32"/>
    <w:qFormat/>
    <w:rsid w:val="002A5547"/>
    <w:rPr>
      <w:b/>
      <w:bCs/>
      <w:smallCaps/>
      <w:color w:val="0F4761" w:themeColor="accent1" w:themeShade="BF"/>
      <w:spacing w:val="5"/>
    </w:rPr>
  </w:style>
  <w:style w:type="paragraph" w:customStyle="1" w:styleId="p1">
    <w:name w:val="p1"/>
    <w:basedOn w:val="Normal"/>
    <w:rsid w:val="00EC22C7"/>
    <w:pPr>
      <w:spacing w:after="0" w:line="240" w:lineRule="auto"/>
    </w:pPr>
    <w:rPr>
      <w:rFonts w:ascii=".AppleSystemUIFont" w:eastAsiaTheme="minorEastAsia" w:hAnsi=".AppleSystemUIFont" w:cs="Times New Roman"/>
      <w:color w:val="111111"/>
      <w:kern w:val="0"/>
      <w:sz w:val="26"/>
      <w:szCs w:val="26"/>
      <w14:ligatures w14:val="none"/>
    </w:rPr>
  </w:style>
  <w:style w:type="paragraph" w:customStyle="1" w:styleId="p2">
    <w:name w:val="p2"/>
    <w:basedOn w:val="Normal"/>
    <w:rsid w:val="00EC22C7"/>
    <w:pPr>
      <w:spacing w:after="0" w:line="240" w:lineRule="auto"/>
    </w:pPr>
    <w:rPr>
      <w:rFonts w:ascii=".AppleSystemUIFont" w:eastAsiaTheme="minorEastAsia" w:hAnsi=".AppleSystemUIFont" w:cs="Times New Roman"/>
      <w:color w:val="111111"/>
      <w:kern w:val="0"/>
      <w:sz w:val="26"/>
      <w:szCs w:val="26"/>
      <w14:ligatures w14:val="none"/>
    </w:rPr>
  </w:style>
  <w:style w:type="character" w:customStyle="1" w:styleId="s1">
    <w:name w:val="s1"/>
    <w:basedOn w:val="DefaultParagraphFont"/>
    <w:rsid w:val="00EC22C7"/>
    <w:rPr>
      <w:rFonts w:ascii="UICTFontTextStyleBody" w:hAnsi="UICTFontTextStyleBody" w:hint="default"/>
      <w:b w:val="0"/>
      <w:bCs w:val="0"/>
      <w:i w:val="0"/>
      <w:iCs w:val="0"/>
      <w:sz w:val="26"/>
      <w:szCs w:val="26"/>
    </w:rPr>
  </w:style>
  <w:style w:type="character" w:customStyle="1" w:styleId="s2">
    <w:name w:val="s2"/>
    <w:basedOn w:val="DefaultParagraphFont"/>
    <w:rsid w:val="00EC22C7"/>
    <w:rPr>
      <w:rFonts w:ascii="UICTFontTextStyleItalicBody" w:hAnsi="UICTFontTextStyleItalicBody" w:hint="default"/>
      <w:b w:val="0"/>
      <w:bCs w:val="0"/>
      <w:i/>
      <w:iCs/>
      <w:sz w:val="26"/>
      <w:szCs w:val="26"/>
    </w:rPr>
  </w:style>
  <w:style w:type="paragraph" w:customStyle="1" w:styleId="p3">
    <w:name w:val="p3"/>
    <w:basedOn w:val="Normal"/>
    <w:rsid w:val="001F17DD"/>
    <w:pPr>
      <w:spacing w:after="0" w:line="240" w:lineRule="auto"/>
    </w:pPr>
    <w:rPr>
      <w:rFonts w:ascii=".AppleSystemUIFont" w:eastAsiaTheme="minorEastAsia" w:hAnsi=".AppleSystemUIFont" w:cs="Times New Roman"/>
      <w:color w:val="111111"/>
      <w:kern w:val="0"/>
      <w:sz w:val="26"/>
      <w:szCs w:val="26"/>
      <w14:ligatures w14:val="none"/>
    </w:rPr>
  </w:style>
  <w:style w:type="character" w:customStyle="1" w:styleId="s3">
    <w:name w:val="s3"/>
    <w:basedOn w:val="DefaultParagraphFont"/>
    <w:rsid w:val="001F17DD"/>
    <w:rPr>
      <w:b w:val="0"/>
      <w:bCs w:val="0"/>
      <w:i w:val="0"/>
      <w:iCs w:val="0"/>
      <w:sz w:val="26"/>
      <w:szCs w:val="26"/>
    </w:rPr>
  </w:style>
  <w:style w:type="character" w:customStyle="1" w:styleId="s4">
    <w:name w:val="s4"/>
    <w:basedOn w:val="DefaultParagraphFont"/>
    <w:rsid w:val="001F17DD"/>
    <w:rPr>
      <w:rFonts w:ascii="UICTFontTextStyleItalicBody" w:hAnsi="UICTFontTextStyleItalicBody" w:hint="default"/>
      <w:b w:val="0"/>
      <w:bCs w:val="0"/>
      <w:i/>
      <w:iCs/>
      <w:sz w:val="26"/>
      <w:szCs w:val="26"/>
    </w:rPr>
  </w:style>
  <w:style w:type="paragraph" w:customStyle="1" w:styleId="p4">
    <w:name w:val="p4"/>
    <w:basedOn w:val="Normal"/>
    <w:rsid w:val="00392CD4"/>
    <w:pPr>
      <w:spacing w:after="0" w:line="240" w:lineRule="auto"/>
    </w:pPr>
    <w:rPr>
      <w:rFonts w:ascii="Times New Roman" w:eastAsiaTheme="minorEastAsia" w:hAnsi="Times New Roman" w:cs="Times New Roman"/>
      <w:kern w:val="0"/>
      <w14:ligatures w14:val="none"/>
    </w:rPr>
  </w:style>
  <w:style w:type="paragraph" w:customStyle="1" w:styleId="p5">
    <w:name w:val="p5"/>
    <w:basedOn w:val="Normal"/>
    <w:rsid w:val="00392CD4"/>
    <w:pPr>
      <w:spacing w:before="180" w:after="0" w:line="240" w:lineRule="auto"/>
      <w:ind w:left="195" w:hanging="195"/>
    </w:pPr>
    <w:rPr>
      <w:rFonts w:ascii=".AppleSystemUIFont" w:eastAsiaTheme="minorEastAsia" w:hAnsi=".AppleSystemUIFont" w:cs="Times New Roman"/>
      <w:color w:val="111111"/>
      <w:kern w:val="0"/>
      <w:sz w:val="26"/>
      <w:szCs w:val="26"/>
      <w14:ligatures w14:val="none"/>
    </w:rPr>
  </w:style>
  <w:style w:type="character" w:customStyle="1" w:styleId="s5">
    <w:name w:val="s5"/>
    <w:basedOn w:val="DefaultParagraphFont"/>
    <w:rsid w:val="00392CD4"/>
    <w:rPr>
      <w:b w:val="0"/>
      <w:bCs w:val="0"/>
      <w:i w:val="0"/>
      <w:iCs w:val="0"/>
      <w:sz w:val="26"/>
      <w:szCs w:val="26"/>
    </w:rPr>
  </w:style>
  <w:style w:type="character" w:customStyle="1" w:styleId="s6">
    <w:name w:val="s6"/>
    <w:basedOn w:val="DefaultParagraphFont"/>
    <w:rsid w:val="00392CD4"/>
    <w:rPr>
      <w:rFonts w:ascii="UICTFontTextStyleItalicBody" w:hAnsi="UICTFontTextStyleItalicBody" w:hint="default"/>
      <w:b w:val="0"/>
      <w:bCs w:val="0"/>
      <w:i/>
      <w:iCs/>
      <w:sz w:val="26"/>
      <w:szCs w:val="26"/>
    </w:rPr>
  </w:style>
  <w:style w:type="character" w:customStyle="1" w:styleId="apple-tab-span">
    <w:name w:val="apple-tab-span"/>
    <w:basedOn w:val="DefaultParagraphFont"/>
    <w:rsid w:val="00392CD4"/>
  </w:style>
  <w:style w:type="paragraph" w:styleId="Header">
    <w:name w:val="header"/>
    <w:basedOn w:val="Normal"/>
    <w:link w:val="HeaderChar"/>
    <w:uiPriority w:val="99"/>
    <w:unhideWhenUsed/>
    <w:rsid w:val="006D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85D"/>
  </w:style>
  <w:style w:type="paragraph" w:styleId="Footer">
    <w:name w:val="footer"/>
    <w:basedOn w:val="Normal"/>
    <w:link w:val="FooterChar"/>
    <w:uiPriority w:val="99"/>
    <w:unhideWhenUsed/>
    <w:rsid w:val="006D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51093">
      <w:bodyDiv w:val="1"/>
      <w:marLeft w:val="0"/>
      <w:marRight w:val="0"/>
      <w:marTop w:val="0"/>
      <w:marBottom w:val="0"/>
      <w:divBdr>
        <w:top w:val="none" w:sz="0" w:space="0" w:color="auto"/>
        <w:left w:val="none" w:sz="0" w:space="0" w:color="auto"/>
        <w:bottom w:val="none" w:sz="0" w:space="0" w:color="auto"/>
        <w:right w:val="none" w:sz="0" w:space="0" w:color="auto"/>
      </w:divBdr>
    </w:div>
    <w:div w:id="905724908">
      <w:bodyDiv w:val="1"/>
      <w:marLeft w:val="0"/>
      <w:marRight w:val="0"/>
      <w:marTop w:val="0"/>
      <w:marBottom w:val="0"/>
      <w:divBdr>
        <w:top w:val="none" w:sz="0" w:space="0" w:color="auto"/>
        <w:left w:val="none" w:sz="0" w:space="0" w:color="auto"/>
        <w:bottom w:val="none" w:sz="0" w:space="0" w:color="auto"/>
        <w:right w:val="none" w:sz="0" w:space="0" w:color="auto"/>
      </w:divBdr>
    </w:div>
    <w:div w:id="1058548827">
      <w:bodyDiv w:val="1"/>
      <w:marLeft w:val="0"/>
      <w:marRight w:val="0"/>
      <w:marTop w:val="0"/>
      <w:marBottom w:val="0"/>
      <w:divBdr>
        <w:top w:val="none" w:sz="0" w:space="0" w:color="auto"/>
        <w:left w:val="none" w:sz="0" w:space="0" w:color="auto"/>
        <w:bottom w:val="none" w:sz="0" w:space="0" w:color="auto"/>
        <w:right w:val="none" w:sz="0" w:space="0" w:color="auto"/>
      </w:divBdr>
    </w:div>
    <w:div w:id="1549298011">
      <w:bodyDiv w:val="1"/>
      <w:marLeft w:val="0"/>
      <w:marRight w:val="0"/>
      <w:marTop w:val="0"/>
      <w:marBottom w:val="0"/>
      <w:divBdr>
        <w:top w:val="none" w:sz="0" w:space="0" w:color="auto"/>
        <w:left w:val="none" w:sz="0" w:space="0" w:color="auto"/>
        <w:bottom w:val="none" w:sz="0" w:space="0" w:color="auto"/>
        <w:right w:val="none" w:sz="0" w:space="0" w:color="auto"/>
      </w:divBdr>
    </w:div>
    <w:div w:id="1720595073">
      <w:bodyDiv w:val="1"/>
      <w:marLeft w:val="0"/>
      <w:marRight w:val="0"/>
      <w:marTop w:val="0"/>
      <w:marBottom w:val="0"/>
      <w:divBdr>
        <w:top w:val="none" w:sz="0" w:space="0" w:color="auto"/>
        <w:left w:val="none" w:sz="0" w:space="0" w:color="auto"/>
        <w:bottom w:val="none" w:sz="0" w:space="0" w:color="auto"/>
        <w:right w:val="none" w:sz="0" w:space="0" w:color="auto"/>
      </w:divBdr>
    </w:div>
    <w:div w:id="1728840411">
      <w:bodyDiv w:val="1"/>
      <w:marLeft w:val="0"/>
      <w:marRight w:val="0"/>
      <w:marTop w:val="0"/>
      <w:marBottom w:val="0"/>
      <w:divBdr>
        <w:top w:val="none" w:sz="0" w:space="0" w:color="auto"/>
        <w:left w:val="none" w:sz="0" w:space="0" w:color="auto"/>
        <w:bottom w:val="none" w:sz="0" w:space="0" w:color="auto"/>
        <w:right w:val="none" w:sz="0" w:space="0" w:color="auto"/>
      </w:divBdr>
    </w:div>
    <w:div w:id="1928880070">
      <w:bodyDiv w:val="1"/>
      <w:marLeft w:val="0"/>
      <w:marRight w:val="0"/>
      <w:marTop w:val="0"/>
      <w:marBottom w:val="0"/>
      <w:divBdr>
        <w:top w:val="none" w:sz="0" w:space="0" w:color="auto"/>
        <w:left w:val="none" w:sz="0" w:space="0" w:color="auto"/>
        <w:bottom w:val="none" w:sz="0" w:space="0" w:color="auto"/>
        <w:right w:val="none" w:sz="0" w:space="0" w:color="auto"/>
      </w:divBdr>
    </w:div>
    <w:div w:id="196176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Lallo Costa Pinto</dc:creator>
  <cp:keywords/>
  <dc:description/>
  <cp:lastModifiedBy>Vinicius Lallo Costa Pinto</cp:lastModifiedBy>
  <cp:revision>2</cp:revision>
  <dcterms:created xsi:type="dcterms:W3CDTF">2024-12-08T01:06:00Z</dcterms:created>
  <dcterms:modified xsi:type="dcterms:W3CDTF">2024-12-08T01:06:00Z</dcterms:modified>
</cp:coreProperties>
</file>