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75D88" w14:textId="7DE68D0A" w:rsidR="0033620E" w:rsidRPr="009C2FD7" w:rsidRDefault="00611C65" w:rsidP="00611C65">
      <w:pPr>
        <w:jc w:val="center"/>
        <w:rPr>
          <w:rFonts w:ascii="宋体" w:eastAsia="宋体" w:hAnsi="宋体" w:cs="宋体"/>
          <w:b/>
          <w:bCs/>
          <w:sz w:val="36"/>
          <w:szCs w:val="40"/>
        </w:rPr>
      </w:pPr>
      <w:r w:rsidRPr="009C2FD7">
        <w:rPr>
          <w:rFonts w:asciiTheme="minorEastAsia" w:eastAsiaTheme="minorEastAsia" w:hAnsiTheme="minorEastAsia" w:hint="eastAsia"/>
          <w:b/>
          <w:bCs/>
          <w:sz w:val="36"/>
          <w:szCs w:val="40"/>
        </w:rPr>
        <w:t>YouTube</w:t>
      </w:r>
      <w:r w:rsidRPr="009C2FD7">
        <w:rPr>
          <w:rFonts w:ascii="宋体" w:eastAsia="宋体" w:hAnsi="宋体" w:cs="宋体" w:hint="eastAsia"/>
          <w:b/>
          <w:bCs/>
          <w:sz w:val="36"/>
          <w:szCs w:val="40"/>
        </w:rPr>
        <w:t>频道影响力测评简报</w:t>
      </w:r>
    </w:p>
    <w:p w14:paraId="10BDAEA6" w14:textId="750C4EBE" w:rsidR="00611C65" w:rsidRPr="009C2FD7" w:rsidRDefault="00FF5C2E" w:rsidP="00FF5C2E">
      <w:pPr>
        <w:jc w:val="right"/>
        <w:rPr>
          <w:rFonts w:ascii="宋体" w:eastAsia="宋体" w:hAnsi="宋体" w:cs="宋体"/>
          <w:sz w:val="24"/>
          <w:szCs w:val="28"/>
        </w:rPr>
      </w:pPr>
      <w:r w:rsidRPr="009C2FD7">
        <w:rPr>
          <w:rFonts w:ascii="宋体" w:eastAsia="宋体" w:hAnsi="宋体" w:cs="宋体" w:hint="eastAsia"/>
          <w:sz w:val="24"/>
          <w:szCs w:val="28"/>
        </w:rPr>
        <w:t>1</w:t>
      </w:r>
      <w:r w:rsidRPr="009C2FD7">
        <w:rPr>
          <w:rFonts w:ascii="宋体" w:eastAsia="宋体" w:hAnsi="宋体" w:cs="宋体"/>
          <w:sz w:val="24"/>
          <w:szCs w:val="28"/>
        </w:rPr>
        <w:t>9</w:t>
      </w:r>
      <w:r w:rsidRPr="009C2FD7">
        <w:rPr>
          <w:rFonts w:ascii="宋体" w:eastAsia="宋体" w:hAnsi="宋体" w:cs="宋体" w:hint="eastAsia"/>
          <w:sz w:val="24"/>
          <w:szCs w:val="28"/>
        </w:rPr>
        <w:t>媒调 彭高杲</w:t>
      </w:r>
    </w:p>
    <w:p w14:paraId="7134B468" w14:textId="77777777" w:rsidR="00FF5C2E" w:rsidRDefault="00FF5C2E">
      <w:pPr>
        <w:rPr>
          <w:rFonts w:ascii="宋体" w:eastAsia="宋体" w:hAnsi="宋体" w:cs="宋体"/>
        </w:rPr>
      </w:pPr>
    </w:p>
    <w:p w14:paraId="3A35DF78" w14:textId="27DCD930" w:rsidR="00EA25F7" w:rsidRPr="00DB7ABD" w:rsidRDefault="00611C65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2</w:t>
      </w:r>
      <w:r w:rsidRPr="00DB7ABD">
        <w:rPr>
          <w:rFonts w:ascii="宋体" w:eastAsia="宋体" w:hAnsi="宋体" w:cs="宋体"/>
          <w:sz w:val="22"/>
          <w:szCs w:val="24"/>
        </w:rPr>
        <w:t>0</w:t>
      </w:r>
      <w:r w:rsidRPr="00DB7ABD">
        <w:rPr>
          <w:rFonts w:hint="eastAsia"/>
          <w:sz w:val="22"/>
          <w:szCs w:val="24"/>
        </w:rPr>
        <w:t>17</w:t>
      </w:r>
      <w:r w:rsidRPr="00DB7ABD">
        <w:rPr>
          <w:rFonts w:ascii="宋体" w:eastAsia="宋体" w:hAnsi="宋体" w:cs="宋体" w:hint="eastAsia"/>
          <w:sz w:val="22"/>
          <w:szCs w:val="24"/>
        </w:rPr>
        <w:t>年</w:t>
      </w:r>
      <w:r w:rsidRPr="00DB7ABD">
        <w:rPr>
          <w:rFonts w:hint="eastAsia"/>
          <w:sz w:val="22"/>
          <w:szCs w:val="24"/>
        </w:rPr>
        <w:t>11</w:t>
      </w:r>
      <w:r w:rsidRPr="00DB7ABD">
        <w:rPr>
          <w:rFonts w:ascii="宋体" w:eastAsia="宋体" w:hAnsi="宋体" w:cs="宋体" w:hint="eastAsia"/>
          <w:sz w:val="22"/>
          <w:szCs w:val="24"/>
        </w:rPr>
        <w:t>月</w:t>
      </w:r>
      <w:r w:rsidRPr="00DB7ABD">
        <w:rPr>
          <w:rFonts w:hint="eastAsia"/>
          <w:sz w:val="22"/>
          <w:szCs w:val="24"/>
        </w:rPr>
        <w:t>14</w:t>
      </w:r>
      <w:r w:rsidRPr="00DB7ABD">
        <w:rPr>
          <w:rFonts w:ascii="宋体" w:eastAsia="宋体" w:hAnsi="宋体" w:cs="宋体" w:hint="eastAsia"/>
          <w:sz w:val="22"/>
          <w:szCs w:val="24"/>
        </w:rPr>
        <w:t>日</w:t>
      </w:r>
      <w:r w:rsidRPr="00DB7ABD">
        <w:rPr>
          <w:rFonts w:hint="eastAsia"/>
          <w:sz w:val="22"/>
          <w:szCs w:val="24"/>
        </w:rPr>
        <w:t>-</w:t>
      </w:r>
      <w:r w:rsidRPr="00DB7ABD">
        <w:rPr>
          <w:sz w:val="22"/>
          <w:szCs w:val="24"/>
        </w:rPr>
        <w:t>20</w:t>
      </w:r>
      <w:r w:rsidRPr="00DB7ABD">
        <w:rPr>
          <w:rFonts w:hint="eastAsia"/>
          <w:sz w:val="22"/>
          <w:szCs w:val="24"/>
        </w:rPr>
        <w:t>18</w:t>
      </w:r>
      <w:r w:rsidRPr="00DB7ABD">
        <w:rPr>
          <w:rFonts w:ascii="宋体" w:eastAsia="宋体" w:hAnsi="宋体" w:cs="宋体" w:hint="eastAsia"/>
          <w:sz w:val="22"/>
          <w:szCs w:val="24"/>
        </w:rPr>
        <w:t>年</w:t>
      </w:r>
      <w:r w:rsidRPr="00DB7ABD">
        <w:rPr>
          <w:rFonts w:hint="eastAsia"/>
          <w:sz w:val="22"/>
          <w:szCs w:val="24"/>
        </w:rPr>
        <w:t>6</w:t>
      </w:r>
      <w:r w:rsidRPr="00DB7ABD">
        <w:rPr>
          <w:rFonts w:ascii="宋体" w:eastAsia="宋体" w:hAnsi="宋体" w:cs="宋体" w:hint="eastAsia"/>
          <w:sz w:val="22"/>
          <w:szCs w:val="24"/>
        </w:rPr>
        <w:t>月</w:t>
      </w:r>
      <w:r w:rsidRPr="00DB7ABD">
        <w:rPr>
          <w:rFonts w:hint="eastAsia"/>
          <w:sz w:val="22"/>
          <w:szCs w:val="24"/>
        </w:rPr>
        <w:t>14</w:t>
      </w:r>
      <w:r w:rsidRPr="00DB7ABD">
        <w:rPr>
          <w:rFonts w:ascii="宋体" w:eastAsia="宋体" w:hAnsi="宋体" w:cs="宋体" w:hint="eastAsia"/>
          <w:sz w:val="22"/>
          <w:szCs w:val="24"/>
        </w:rPr>
        <w:t>日，YouTube每日</w:t>
      </w:r>
      <w:r w:rsidR="00AD1817" w:rsidRPr="00DB7ABD">
        <w:rPr>
          <w:rFonts w:ascii="宋体" w:eastAsia="宋体" w:hAnsi="宋体" w:cs="宋体" w:hint="eastAsia"/>
          <w:sz w:val="22"/>
          <w:szCs w:val="24"/>
        </w:rPr>
        <w:t>观看量</w:t>
      </w:r>
      <w:r w:rsidRPr="00DB7ABD">
        <w:rPr>
          <w:rFonts w:ascii="宋体" w:eastAsia="宋体" w:hAnsi="宋体" w:cs="宋体" w:hint="eastAsia"/>
          <w:sz w:val="22"/>
          <w:szCs w:val="24"/>
        </w:rPr>
        <w:t>前两百的</w:t>
      </w:r>
      <w:r w:rsidR="00AD1817" w:rsidRPr="00DB7ABD">
        <w:rPr>
          <w:rFonts w:ascii="宋体" w:eastAsia="宋体" w:hAnsi="宋体" w:cs="宋体" w:hint="eastAsia"/>
          <w:sz w:val="22"/>
          <w:szCs w:val="24"/>
        </w:rPr>
        <w:t>热榜中累计上榜视频6</w:t>
      </w:r>
      <w:r w:rsidR="00AD1817" w:rsidRPr="00DB7ABD">
        <w:rPr>
          <w:rFonts w:ascii="宋体" w:eastAsia="宋体" w:hAnsi="宋体" w:cs="宋体"/>
          <w:sz w:val="22"/>
          <w:szCs w:val="24"/>
        </w:rPr>
        <w:t>269</w:t>
      </w:r>
      <w:r w:rsidR="00AD1817" w:rsidRPr="00DB7ABD">
        <w:rPr>
          <w:rFonts w:ascii="宋体" w:eastAsia="宋体" w:hAnsi="宋体" w:cs="宋体" w:hint="eastAsia"/>
          <w:sz w:val="22"/>
          <w:szCs w:val="24"/>
        </w:rPr>
        <w:t>条（除去重复上榜视频与部分乱码数据），上榜频道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共有2</w:t>
      </w:r>
      <w:r w:rsidR="0061635F" w:rsidRPr="00DB7ABD">
        <w:rPr>
          <w:rFonts w:ascii="宋体" w:eastAsia="宋体" w:hAnsi="宋体" w:cs="宋体"/>
          <w:sz w:val="22"/>
          <w:szCs w:val="24"/>
        </w:rPr>
        <w:t>169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个。其中，ESPN、</w:t>
      </w:r>
      <w:r w:rsidR="0061635F" w:rsidRPr="00DB7ABD">
        <w:rPr>
          <w:rFonts w:ascii="宋体" w:eastAsia="宋体" w:hAnsi="宋体" w:cs="宋体"/>
          <w:sz w:val="22"/>
          <w:szCs w:val="24"/>
        </w:rPr>
        <w:t>The Ellen Show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、</w:t>
      </w:r>
      <w:r w:rsidR="0061635F" w:rsidRPr="00DB7ABD">
        <w:rPr>
          <w:rFonts w:ascii="宋体" w:eastAsia="宋体" w:hAnsi="宋体" w:cs="宋体"/>
          <w:sz w:val="22"/>
          <w:szCs w:val="24"/>
        </w:rPr>
        <w:t>The Tonight Show Starring Jimmy Fallon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、</w:t>
      </w:r>
      <w:r w:rsidR="0061635F" w:rsidRPr="00DB7ABD">
        <w:rPr>
          <w:rFonts w:ascii="宋体" w:eastAsia="宋体" w:hAnsi="宋体" w:cs="宋体"/>
          <w:sz w:val="22"/>
          <w:szCs w:val="24"/>
        </w:rPr>
        <w:t>Jimmy Kimmel Live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四个频道上榜视频条数均超过7</w:t>
      </w:r>
      <w:r w:rsidR="0061635F" w:rsidRPr="00DB7ABD">
        <w:rPr>
          <w:rFonts w:ascii="宋体" w:eastAsia="宋体" w:hAnsi="宋体" w:cs="宋体"/>
          <w:sz w:val="22"/>
          <w:szCs w:val="24"/>
        </w:rPr>
        <w:t>0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条，超过1</w:t>
      </w:r>
      <w:r w:rsidR="0061635F" w:rsidRPr="00DB7ABD">
        <w:rPr>
          <w:rFonts w:ascii="宋体" w:eastAsia="宋体" w:hAnsi="宋体" w:cs="宋体"/>
          <w:sz w:val="22"/>
          <w:szCs w:val="24"/>
        </w:rPr>
        <w:t>0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条的频道仅有1</w:t>
      </w:r>
      <w:r w:rsidR="0061635F" w:rsidRPr="00DB7ABD">
        <w:rPr>
          <w:rFonts w:ascii="宋体" w:eastAsia="宋体" w:hAnsi="宋体" w:cs="宋体"/>
          <w:sz w:val="22"/>
          <w:szCs w:val="24"/>
        </w:rPr>
        <w:t>03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个，占</w:t>
      </w:r>
      <w:r w:rsidR="00CC4A87" w:rsidRPr="00DB7ABD">
        <w:rPr>
          <w:rFonts w:ascii="宋体" w:eastAsia="宋体" w:hAnsi="宋体" w:cs="宋体" w:hint="eastAsia"/>
          <w:sz w:val="22"/>
          <w:szCs w:val="24"/>
        </w:rPr>
        <w:t>总量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的4</w:t>
      </w:r>
      <w:r w:rsidR="0061635F" w:rsidRPr="00DB7ABD">
        <w:rPr>
          <w:rFonts w:ascii="宋体" w:eastAsia="宋体" w:hAnsi="宋体" w:cs="宋体"/>
          <w:sz w:val="22"/>
          <w:szCs w:val="24"/>
        </w:rPr>
        <w:t>.7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%，多数频道上榜条数在</w:t>
      </w:r>
      <w:r w:rsidR="0061635F" w:rsidRPr="00DB7ABD">
        <w:rPr>
          <w:rFonts w:ascii="宋体" w:eastAsia="宋体" w:hAnsi="宋体" w:cs="宋体"/>
          <w:sz w:val="22"/>
          <w:szCs w:val="24"/>
        </w:rPr>
        <w:t>1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-</w:t>
      </w:r>
      <w:r w:rsidR="0061635F" w:rsidRPr="00DB7ABD">
        <w:rPr>
          <w:rFonts w:ascii="宋体" w:eastAsia="宋体" w:hAnsi="宋体" w:cs="宋体"/>
          <w:sz w:val="22"/>
          <w:szCs w:val="24"/>
        </w:rPr>
        <w:t>10</w:t>
      </w:r>
      <w:r w:rsidR="0061635F" w:rsidRPr="00DB7ABD">
        <w:rPr>
          <w:rFonts w:ascii="宋体" w:eastAsia="宋体" w:hAnsi="宋体" w:cs="宋体" w:hint="eastAsia"/>
          <w:sz w:val="22"/>
          <w:szCs w:val="24"/>
        </w:rPr>
        <w:t>条之间。</w:t>
      </w:r>
    </w:p>
    <w:p w14:paraId="6899208C" w14:textId="28E0E27F" w:rsidR="00CC4A87" w:rsidRPr="00DB7ABD" w:rsidRDefault="00CC4A87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从创作力上</w:t>
      </w:r>
      <w:r w:rsidR="00DD2ACE" w:rsidRPr="00DB7ABD">
        <w:rPr>
          <w:rFonts w:ascii="宋体" w:eastAsia="宋体" w:hAnsi="宋体" w:cs="宋体" w:hint="eastAsia"/>
          <w:sz w:val="22"/>
          <w:szCs w:val="24"/>
        </w:rPr>
        <w:t>来</w:t>
      </w:r>
      <w:r w:rsidRPr="00DB7ABD">
        <w:rPr>
          <w:rFonts w:ascii="宋体" w:eastAsia="宋体" w:hAnsi="宋体" w:cs="宋体" w:hint="eastAsia"/>
          <w:sz w:val="22"/>
          <w:szCs w:val="24"/>
        </w:rPr>
        <w:t>看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，访谈、脱口秀类节目占据优势，上榜条数排行前五中有四个为该类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频道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。脱口秀节目在美国受关注度极高，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属于民众的“下饭”视频，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甚至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可以作为政治运动的舞台等，达到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“全民观看”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的程度</w:t>
      </w:r>
      <w:r w:rsidR="00AE4273" w:rsidRPr="00DB7ABD">
        <w:rPr>
          <w:rFonts w:ascii="宋体" w:eastAsia="宋体" w:hAnsi="宋体" w:cs="宋体" w:hint="eastAsia"/>
          <w:sz w:val="22"/>
          <w:szCs w:val="24"/>
        </w:rPr>
        <w:t>。因此，此类节目较易登上榜单。</w:t>
      </w:r>
    </w:p>
    <w:p w14:paraId="57602633" w14:textId="06D2E19F" w:rsidR="00AE4273" w:rsidRPr="00DB7ABD" w:rsidRDefault="00AE4273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从传播力（由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发布至上榜的转化时间、上榜时长与浏览量构成</w:t>
      </w:r>
      <w:r w:rsidRPr="00DB7ABD">
        <w:rPr>
          <w:rFonts w:ascii="宋体" w:eastAsia="宋体" w:hAnsi="宋体" w:cs="宋体" w:hint="eastAsia"/>
          <w:sz w:val="22"/>
          <w:szCs w:val="24"/>
        </w:rPr>
        <w:t>）上来看，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娱乐类频道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影响力较大</w:t>
      </w:r>
      <w:r w:rsidR="005B1436" w:rsidRPr="00DB7ABD">
        <w:rPr>
          <w:rFonts w:ascii="宋体" w:eastAsia="宋体" w:hAnsi="宋体" w:cs="宋体" w:hint="eastAsia"/>
          <w:sz w:val="22"/>
          <w:szCs w:val="24"/>
        </w:rPr>
        <w:t>。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因为较为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契合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地服务于民众的精神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娱乐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，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它们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往往能</w:t>
      </w:r>
      <w:r w:rsidR="00EA25F7" w:rsidRPr="00DB7ABD">
        <w:rPr>
          <w:rFonts w:ascii="宋体" w:eastAsia="宋体" w:hAnsi="宋体" w:cs="宋体" w:hint="eastAsia"/>
          <w:sz w:val="22"/>
          <w:szCs w:val="24"/>
        </w:rPr>
        <w:t>够</w:t>
      </w:r>
      <w:r w:rsidR="008C573C" w:rsidRPr="00DB7ABD">
        <w:rPr>
          <w:rFonts w:ascii="宋体" w:eastAsia="宋体" w:hAnsi="宋体" w:cs="宋体" w:hint="eastAsia"/>
          <w:sz w:val="22"/>
          <w:szCs w:val="24"/>
        </w:rPr>
        <w:t>更快地传播与扩散，一些紧跟热点的内容也更容易维持相对长的热度。</w:t>
      </w:r>
    </w:p>
    <w:p w14:paraId="729B1145" w14:textId="742D206E" w:rsidR="00EA25F7" w:rsidRPr="00DB7ABD" w:rsidRDefault="00EA25F7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从互动力（由点赞、点差及评论量构成）上来看，生活类博主的节目更受欢迎，譬如模仿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秀</w:t>
      </w:r>
      <w:r w:rsidRPr="00DB7ABD">
        <w:rPr>
          <w:rFonts w:ascii="宋体" w:eastAsia="宋体" w:hAnsi="宋体" w:cs="宋体" w:hint="eastAsia"/>
          <w:sz w:val="22"/>
          <w:szCs w:val="24"/>
        </w:rPr>
        <w:t>、点评、美妆等。这类视频的主要特点是博主多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为普通人，其在视频中的表现</w:t>
      </w:r>
      <w:r w:rsidRPr="00DB7ABD">
        <w:rPr>
          <w:rFonts w:ascii="宋体" w:eastAsia="宋体" w:hAnsi="宋体" w:cs="宋体" w:hint="eastAsia"/>
          <w:sz w:val="22"/>
          <w:szCs w:val="24"/>
        </w:rPr>
        <w:t>平易近人，节目内容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也</w:t>
      </w:r>
      <w:r w:rsidRPr="00DB7ABD">
        <w:rPr>
          <w:rFonts w:ascii="宋体" w:eastAsia="宋体" w:hAnsi="宋体" w:cs="宋体" w:hint="eastAsia"/>
          <w:sz w:val="22"/>
          <w:szCs w:val="24"/>
        </w:rPr>
        <w:t>与民众生活十分贴合。因距离感的拉近，人们乐于进行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点赞、评论</w:t>
      </w:r>
      <w:r w:rsidRPr="00DB7ABD">
        <w:rPr>
          <w:rFonts w:ascii="宋体" w:eastAsia="宋体" w:hAnsi="宋体" w:cs="宋体" w:hint="eastAsia"/>
          <w:sz w:val="22"/>
          <w:szCs w:val="24"/>
        </w:rPr>
        <w:t>等互动。</w:t>
      </w:r>
    </w:p>
    <w:p w14:paraId="57F01EE8" w14:textId="3E7B7AC7" w:rsidR="00EA25F7" w:rsidRPr="00DB7ABD" w:rsidRDefault="003541A5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值得反思的是，除了SMTOWN频道的传播指数、互动指数均相对较高（可能出于粉丝行为），其他频道大多只于唯一一个指标上成绩突出，诸如优秀的排在前列的谈话、脱口秀类节目获得互动指数普遍低于2</w:t>
      </w:r>
      <w:r w:rsidRPr="00DB7ABD">
        <w:rPr>
          <w:rFonts w:ascii="宋体" w:eastAsia="宋体" w:hAnsi="宋体" w:cs="宋体"/>
          <w:sz w:val="22"/>
          <w:szCs w:val="24"/>
        </w:rPr>
        <w:t>0</w:t>
      </w:r>
      <w:r w:rsidRPr="00DB7ABD">
        <w:rPr>
          <w:rFonts w:ascii="宋体" w:eastAsia="宋体" w:hAnsi="宋体" w:cs="宋体" w:hint="eastAsia"/>
          <w:sz w:val="22"/>
          <w:szCs w:val="24"/>
        </w:rPr>
        <w:t>分，娱乐类节目创作指数普遍低于2</w:t>
      </w:r>
      <w:r w:rsidRPr="00DB7ABD">
        <w:rPr>
          <w:rFonts w:ascii="宋体" w:eastAsia="宋体" w:hAnsi="宋体" w:cs="宋体"/>
          <w:sz w:val="22"/>
          <w:szCs w:val="24"/>
        </w:rPr>
        <w:t>0</w:t>
      </w:r>
      <w:r w:rsidRPr="00DB7ABD">
        <w:rPr>
          <w:rFonts w:ascii="宋体" w:eastAsia="宋体" w:hAnsi="宋体" w:cs="宋体" w:hint="eastAsia"/>
          <w:sz w:val="22"/>
          <w:szCs w:val="24"/>
        </w:rPr>
        <w:t>分等。其中，必然存在着一些节目性质本身对观众产生的影响偏好的因素，但如何从多个维度广泛提升影响力，仍然是视频博主与媒体人需要思考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与改进</w:t>
      </w:r>
      <w:r w:rsidRPr="00DB7ABD">
        <w:rPr>
          <w:rFonts w:ascii="宋体" w:eastAsia="宋体" w:hAnsi="宋体" w:cs="宋体" w:hint="eastAsia"/>
          <w:sz w:val="22"/>
          <w:szCs w:val="24"/>
        </w:rPr>
        <w:t>的问题。</w:t>
      </w:r>
    </w:p>
    <w:p w14:paraId="239C7A41" w14:textId="44B5708C" w:rsidR="00FF5C2E" w:rsidRPr="00DB7ABD" w:rsidRDefault="00FF5C2E" w:rsidP="009C2FD7">
      <w:pPr>
        <w:spacing w:before="240"/>
        <w:ind w:firstLine="420"/>
        <w:rPr>
          <w:rFonts w:ascii="宋体" w:eastAsia="宋体" w:hAnsi="宋体" w:cs="宋体"/>
          <w:sz w:val="22"/>
          <w:szCs w:val="24"/>
        </w:rPr>
      </w:pPr>
      <w:r w:rsidRPr="00DB7ABD">
        <w:rPr>
          <w:rFonts w:ascii="宋体" w:eastAsia="宋体" w:hAnsi="宋体" w:cs="宋体" w:hint="eastAsia"/>
          <w:sz w:val="22"/>
          <w:szCs w:val="24"/>
        </w:rPr>
        <w:t>综合来看，在Y</w:t>
      </w:r>
      <w:r w:rsidRPr="00DB7ABD">
        <w:rPr>
          <w:rFonts w:ascii="宋体" w:eastAsia="宋体" w:hAnsi="宋体" w:cs="宋体"/>
          <w:sz w:val="22"/>
          <w:szCs w:val="24"/>
        </w:rPr>
        <w:t>ouTube</w:t>
      </w:r>
      <w:r w:rsidRPr="00DB7ABD">
        <w:rPr>
          <w:rFonts w:ascii="宋体" w:eastAsia="宋体" w:hAnsi="宋体" w:cs="宋体" w:hint="eastAsia"/>
          <w:sz w:val="22"/>
          <w:szCs w:val="24"/>
        </w:rPr>
        <w:t>平台上，部分官方媒体账号运营状况良好，积极发布视频且具有较大、较稳定的影响力；优秀的个人博主（尤其是生活类频道）也层出不穷，踊跃地投出大众欢迎与支持的视频。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虽然</w:t>
      </w:r>
      <w:r w:rsidRPr="00DB7ABD">
        <w:rPr>
          <w:rFonts w:ascii="宋体" w:eastAsia="宋体" w:hAnsi="宋体" w:cs="宋体" w:hint="eastAsia"/>
          <w:sz w:val="22"/>
          <w:szCs w:val="24"/>
        </w:rPr>
        <w:t>各类视频</w:t>
      </w:r>
      <w:r w:rsidR="007E30D1">
        <w:rPr>
          <w:rFonts w:ascii="宋体" w:eastAsia="宋体" w:hAnsi="宋体" w:cs="宋体" w:hint="eastAsia"/>
          <w:sz w:val="22"/>
          <w:szCs w:val="24"/>
        </w:rPr>
        <w:t>制作</w:t>
      </w:r>
      <w:r w:rsidRPr="00DB7ABD">
        <w:rPr>
          <w:rFonts w:ascii="宋体" w:eastAsia="宋体" w:hAnsi="宋体" w:cs="宋体" w:hint="eastAsia"/>
          <w:sz w:val="22"/>
          <w:szCs w:val="24"/>
        </w:rPr>
        <w:t>的侧重点与方式略有不同，但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可以得出，</w:t>
      </w:r>
      <w:r w:rsidRPr="00DB7ABD">
        <w:rPr>
          <w:rFonts w:ascii="宋体" w:eastAsia="宋体" w:hAnsi="宋体" w:cs="宋体" w:hint="eastAsia"/>
          <w:sz w:val="22"/>
          <w:szCs w:val="24"/>
        </w:rPr>
        <w:t>YouTube作为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美国国民的主流</w:t>
      </w:r>
      <w:r w:rsidRPr="00DB7ABD">
        <w:rPr>
          <w:rFonts w:ascii="宋体" w:eastAsia="宋体" w:hAnsi="宋体" w:cs="宋体" w:hint="eastAsia"/>
          <w:sz w:val="22"/>
          <w:szCs w:val="24"/>
        </w:rPr>
        <w:t>视频平台</w:t>
      </w:r>
      <w:r w:rsidR="009C2FD7" w:rsidRPr="00DB7ABD">
        <w:rPr>
          <w:rFonts w:ascii="宋体" w:eastAsia="宋体" w:hAnsi="宋体" w:cs="宋体" w:hint="eastAsia"/>
          <w:sz w:val="22"/>
          <w:szCs w:val="24"/>
        </w:rPr>
        <w:t>，</w:t>
      </w:r>
      <w:r w:rsidR="007E30D1">
        <w:rPr>
          <w:rFonts w:ascii="宋体" w:eastAsia="宋体" w:hAnsi="宋体" w:cs="宋体" w:hint="eastAsia"/>
          <w:sz w:val="22"/>
          <w:szCs w:val="24"/>
        </w:rPr>
        <w:t>各类、各层次的视频在该平台上均能以不同的形式被发现、被关注，该平台</w:t>
      </w:r>
      <w:r w:rsidR="007E30D1">
        <w:rPr>
          <w:rFonts w:ascii="宋体" w:eastAsia="宋体" w:hAnsi="宋体" w:cs="宋体" w:hint="eastAsia"/>
          <w:sz w:val="22"/>
          <w:szCs w:val="24"/>
        </w:rPr>
        <w:t>发展态势良好，</w:t>
      </w:r>
      <w:r w:rsidR="007E30D1">
        <w:rPr>
          <w:rFonts w:ascii="宋体" w:eastAsia="宋体" w:hAnsi="宋体" w:cs="宋体" w:hint="eastAsia"/>
          <w:sz w:val="22"/>
          <w:szCs w:val="24"/>
        </w:rPr>
        <w:t>充满活力与包容。</w:t>
      </w:r>
    </w:p>
    <w:p w14:paraId="3A38AF75" w14:textId="2BAFE3A9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15BDA12A" w14:textId="26DC88C6" w:rsidR="009C2FD7" w:rsidRPr="007E30D1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7577D677" w14:textId="116B7876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62F909A0" w14:textId="06F33943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3BE875AA" w14:textId="5FF6C8AE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197DB7D2" w14:textId="0701A964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65CC1A59" w14:textId="77777777" w:rsidR="009C2FD7" w:rsidRDefault="009C2FD7" w:rsidP="009C2FD7">
      <w:pPr>
        <w:spacing w:before="240"/>
        <w:ind w:firstLine="420"/>
        <w:rPr>
          <w:rFonts w:ascii="宋体" w:eastAsia="宋体" w:hAnsi="宋体" w:cs="宋体"/>
        </w:rPr>
      </w:pPr>
    </w:p>
    <w:p w14:paraId="541D7DB7" w14:textId="37668ED5" w:rsidR="00CC4A87" w:rsidRPr="00FF5C2E" w:rsidRDefault="00CC4A87" w:rsidP="00CC4A87">
      <w:pPr>
        <w:rPr>
          <w:rFonts w:eastAsiaTheme="minorEastAsia"/>
        </w:rPr>
      </w:pPr>
    </w:p>
    <w:tbl>
      <w:tblPr>
        <w:tblStyle w:val="a9"/>
        <w:tblW w:w="765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6"/>
      </w:tblGrid>
      <w:tr w:rsidR="009C2FD7" w:rsidRPr="00DD2ACE" w14:paraId="7CADA13D" w14:textId="77777777" w:rsidTr="000A2437">
        <w:trPr>
          <w:trHeight w:val="113"/>
          <w:jc w:val="right"/>
        </w:trPr>
        <w:tc>
          <w:tcPr>
            <w:tcW w:w="8522" w:type="dxa"/>
            <w:tcBorders>
              <w:bottom w:val="single" w:sz="8" w:space="0" w:color="000000"/>
            </w:tcBorders>
            <w:shd w:val="clear" w:color="auto" w:fill="auto"/>
          </w:tcPr>
          <w:p w14:paraId="08DC0B64" w14:textId="1365B59F" w:rsidR="003541A5" w:rsidRPr="00DD2ACE" w:rsidRDefault="003541A5" w:rsidP="000A2437">
            <w:pPr>
              <w:rPr>
                <w:rFonts w:ascii="Arial" w:eastAsia="华文中宋" w:hAnsi="Arial" w:cs="Arial"/>
                <w:color w:val="000000"/>
                <w:sz w:val="16"/>
              </w:rPr>
            </w:pPr>
            <w:r>
              <w:rPr>
                <w:rFonts w:ascii="Arial" w:eastAsia="华文中宋" w:hAnsi="Arial" w:cs="Arial" w:hint="eastAsia"/>
                <w:color w:val="000000"/>
                <w:sz w:val="16"/>
              </w:rPr>
              <w:t>图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begin"/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 xml:space="preserve">SEQ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>图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separate"/>
            </w:r>
            <w:r w:rsidR="009C2FD7">
              <w:rPr>
                <w:rFonts w:ascii="Arial" w:eastAsia="华文中宋" w:hAnsi="Arial" w:cs="Arial"/>
                <w:noProof/>
                <w:color w:val="000000"/>
                <w:sz w:val="16"/>
              </w:rPr>
              <w:t>1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end"/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：各指数</w: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top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t>5</w: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具体数据</w:t>
            </w:r>
          </w:p>
        </w:tc>
      </w:tr>
      <w:tr w:rsidR="00FF5C2E" w:rsidRPr="00DD2ACE" w14:paraId="6FE340AA" w14:textId="77777777" w:rsidTr="000A243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2C0FA96B" w14:textId="77777777" w:rsidR="003541A5" w:rsidRPr="00DD2ACE" w:rsidRDefault="003541A5" w:rsidP="000A2437">
            <w:pPr>
              <w:rPr>
                <w:rFonts w:ascii="Arial" w:eastAsia="华文中宋" w:hAnsi="Arial" w:cs="Arial"/>
                <w:color w:val="000000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02A05F2C" wp14:editId="74A0D0AF">
                  <wp:extent cx="5238859" cy="2829464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3844" cy="288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D7" w:rsidRPr="00DD2ACE" w14:paraId="0C28570E" w14:textId="77777777" w:rsidTr="000A243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</w:tcBorders>
            <w:shd w:val="clear" w:color="auto" w:fill="auto"/>
          </w:tcPr>
          <w:p w14:paraId="7C34AEF1" w14:textId="77777777" w:rsidR="003541A5" w:rsidRPr="00DD2ACE" w:rsidRDefault="003541A5" w:rsidP="000A2437">
            <w:pPr>
              <w:jc w:val="left"/>
              <w:rPr>
                <w:rFonts w:ascii="Arial" w:eastAsia="楷体" w:hAnsi="Arial" w:cs="Arial"/>
                <w:color w:val="4D4D4F"/>
                <w:sz w:val="14"/>
              </w:rPr>
            </w:pPr>
            <w:r w:rsidRPr="00DD2ACE">
              <w:rPr>
                <w:rFonts w:ascii="Arial" w:eastAsia="楷体" w:hAnsi="Arial" w:cs="Arial" w:hint="eastAsia"/>
                <w:color w:val="4D4D4F"/>
                <w:sz w:val="14"/>
              </w:rPr>
              <w:t>资料来源：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Y</w:t>
            </w:r>
            <w:r>
              <w:rPr>
                <w:rFonts w:ascii="Arial" w:eastAsia="楷体" w:hAnsi="Arial" w:cs="Arial"/>
                <w:color w:val="4D4D4F"/>
                <w:sz w:val="14"/>
              </w:rPr>
              <w:t>ouTube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，</w:t>
            </w:r>
            <w:r>
              <w:rPr>
                <w:rFonts w:ascii="Arial" w:eastAsia="楷体" w:hAnsi="Arial" w:cs="Arial"/>
                <w:color w:val="4D4D4F"/>
                <w:sz w:val="14"/>
              </w:rPr>
              <w:t>US Videos</w:t>
            </w:r>
          </w:p>
        </w:tc>
      </w:tr>
    </w:tbl>
    <w:p w14:paraId="6F556214" w14:textId="621BAAF0" w:rsidR="00DD2ACE" w:rsidRDefault="00DD2ACE" w:rsidP="00DD2ACE">
      <w:pPr>
        <w:rPr>
          <w:rFonts w:eastAsiaTheme="minorEastAsia"/>
        </w:rPr>
      </w:pPr>
    </w:p>
    <w:p w14:paraId="5A799486" w14:textId="0543C2A2" w:rsidR="009C2FD7" w:rsidRDefault="009C2FD7" w:rsidP="00DD2ACE">
      <w:pPr>
        <w:rPr>
          <w:rFonts w:eastAsiaTheme="minorEastAsia"/>
        </w:rPr>
      </w:pPr>
    </w:p>
    <w:tbl>
      <w:tblPr>
        <w:tblStyle w:val="a9"/>
        <w:tblW w:w="7653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C2FD7" w:rsidRPr="009C2FD7" w14:paraId="45A1709D" w14:textId="77777777" w:rsidTr="009C2FD7">
        <w:trPr>
          <w:trHeight w:val="113"/>
          <w:jc w:val="right"/>
        </w:trPr>
        <w:tc>
          <w:tcPr>
            <w:tcW w:w="8522" w:type="dxa"/>
            <w:tcBorders>
              <w:bottom w:val="single" w:sz="8" w:space="0" w:color="000000"/>
            </w:tcBorders>
            <w:shd w:val="clear" w:color="auto" w:fill="auto"/>
          </w:tcPr>
          <w:p w14:paraId="78ADFBCA" w14:textId="2F3A9014" w:rsidR="009C2FD7" w:rsidRPr="009C2FD7" w:rsidRDefault="009C2FD7" w:rsidP="009C2FD7">
            <w:pPr>
              <w:rPr>
                <w:rFonts w:ascii="Arial" w:eastAsia="华文中宋" w:hAnsi="Arial" w:cs="Arial"/>
                <w:color w:val="000000"/>
                <w:sz w:val="16"/>
              </w:rPr>
            </w:pPr>
            <w:r>
              <w:rPr>
                <w:rFonts w:ascii="Arial" w:eastAsia="华文中宋" w:hAnsi="Arial" w:cs="Arial" w:hint="eastAsia"/>
                <w:color w:val="000000"/>
                <w:sz w:val="16"/>
              </w:rPr>
              <w:t>图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begin"/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 xml:space="preserve">SEQ </w:instrText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instrText>图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instrText xml:space="preserve"> </w:instrTex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separate"/>
            </w:r>
            <w:r>
              <w:rPr>
                <w:rFonts w:ascii="Arial" w:eastAsia="华文中宋" w:hAnsi="Arial" w:cs="Arial"/>
                <w:noProof/>
                <w:color w:val="000000"/>
                <w:sz w:val="16"/>
              </w:rPr>
              <w:t>2</w:t>
            </w:r>
            <w:r>
              <w:rPr>
                <w:rFonts w:ascii="Arial" w:eastAsia="华文中宋" w:hAnsi="Arial" w:cs="Arial"/>
                <w:color w:val="000000"/>
                <w:sz w:val="16"/>
              </w:rPr>
              <w:fldChar w:fldCharType="end"/>
            </w:r>
            <w:r>
              <w:rPr>
                <w:rFonts w:ascii="Arial" w:eastAsia="华文中宋" w:hAnsi="Arial" w:cs="Arial" w:hint="eastAsia"/>
                <w:color w:val="000000"/>
                <w:sz w:val="16"/>
              </w:rPr>
              <w:t>：测评排行榜（总评）</w:t>
            </w:r>
          </w:p>
        </w:tc>
      </w:tr>
      <w:tr w:rsidR="009C2FD7" w:rsidRPr="009C2FD7" w14:paraId="4A07A82F" w14:textId="77777777" w:rsidTr="009C2FD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D6A172B" w14:textId="724C8872" w:rsidR="009C2FD7" w:rsidRPr="009C2FD7" w:rsidRDefault="009C2FD7" w:rsidP="009C2FD7">
            <w:pPr>
              <w:rPr>
                <w:rFonts w:ascii="Arial" w:eastAsia="华文中宋" w:hAnsi="Arial" w:cs="Arial"/>
                <w:color w:val="000000"/>
                <w:sz w:val="16"/>
              </w:rPr>
            </w:pPr>
            <w:r w:rsidRPr="009C2FD7">
              <w:rPr>
                <w:rFonts w:ascii="Arial" w:eastAsia="华文中宋" w:hAnsi="Arial" w:cs="Arial"/>
                <w:noProof/>
                <w:color w:val="000000"/>
                <w:sz w:val="16"/>
              </w:rPr>
              <w:drawing>
                <wp:inline distT="0" distB="0" distL="0" distR="0" wp14:anchorId="7D1B7539" wp14:editId="73C4DF9D">
                  <wp:extent cx="5395080" cy="3008020"/>
                  <wp:effectExtent l="0" t="0" r="0" b="1905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37D455D-1019-482F-92B2-F17C7825163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337D455D-1019-482F-92B2-F17C782516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571" cy="3049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2FD7" w:rsidRPr="009C2FD7" w14:paraId="0418E103" w14:textId="77777777" w:rsidTr="009C2FD7">
        <w:trPr>
          <w:trHeight w:val="113"/>
          <w:jc w:val="right"/>
        </w:trPr>
        <w:tc>
          <w:tcPr>
            <w:tcW w:w="8522" w:type="dxa"/>
            <w:tcBorders>
              <w:top w:val="single" w:sz="8" w:space="0" w:color="000000"/>
            </w:tcBorders>
            <w:shd w:val="clear" w:color="auto" w:fill="auto"/>
          </w:tcPr>
          <w:p w14:paraId="22CBEB91" w14:textId="0F58D1AF" w:rsidR="009C2FD7" w:rsidRPr="009C2FD7" w:rsidRDefault="009C2FD7" w:rsidP="009C2FD7">
            <w:pPr>
              <w:jc w:val="left"/>
              <w:rPr>
                <w:rFonts w:ascii="Arial" w:eastAsia="楷体" w:hAnsi="Arial" w:cs="Arial"/>
                <w:color w:val="4D4D4F"/>
                <w:sz w:val="14"/>
              </w:rPr>
            </w:pPr>
            <w:r w:rsidRPr="009C2FD7">
              <w:rPr>
                <w:rFonts w:ascii="Arial" w:eastAsia="楷体" w:hAnsi="Arial" w:cs="Arial" w:hint="eastAsia"/>
                <w:color w:val="4D4D4F"/>
                <w:sz w:val="14"/>
              </w:rPr>
              <w:t>资料来源：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Y</w:t>
            </w:r>
            <w:r>
              <w:rPr>
                <w:rFonts w:ascii="Arial" w:eastAsia="楷体" w:hAnsi="Arial" w:cs="Arial"/>
                <w:color w:val="4D4D4F"/>
                <w:sz w:val="14"/>
              </w:rPr>
              <w:t>ouTube</w:t>
            </w:r>
            <w:r>
              <w:rPr>
                <w:rFonts w:ascii="Arial" w:eastAsia="楷体" w:hAnsi="Arial" w:cs="Arial" w:hint="eastAsia"/>
                <w:color w:val="4D4D4F"/>
                <w:sz w:val="14"/>
              </w:rPr>
              <w:t>，</w:t>
            </w:r>
            <w:r>
              <w:rPr>
                <w:rFonts w:ascii="Arial" w:eastAsia="楷体" w:hAnsi="Arial" w:cs="Arial"/>
                <w:color w:val="4D4D4F"/>
                <w:sz w:val="14"/>
              </w:rPr>
              <w:t>US Videos</w:t>
            </w:r>
          </w:p>
        </w:tc>
      </w:tr>
    </w:tbl>
    <w:p w14:paraId="138E6E30" w14:textId="77777777" w:rsidR="009C2FD7" w:rsidRPr="003541A5" w:rsidRDefault="009C2FD7" w:rsidP="009C2FD7">
      <w:pPr>
        <w:rPr>
          <w:rFonts w:eastAsiaTheme="minorEastAsia"/>
        </w:rPr>
      </w:pPr>
    </w:p>
    <w:sectPr w:rsidR="009C2FD7" w:rsidRPr="00354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17203" w14:textId="77777777" w:rsidR="00BA4F53" w:rsidRDefault="00BA4F53" w:rsidP="00611C65">
      <w:r>
        <w:separator/>
      </w:r>
    </w:p>
  </w:endnote>
  <w:endnote w:type="continuationSeparator" w:id="0">
    <w:p w14:paraId="7A5F2E5C" w14:textId="77777777" w:rsidR="00BA4F53" w:rsidRDefault="00BA4F53" w:rsidP="0061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DBB31" w14:textId="77777777" w:rsidR="00BA4F53" w:rsidRDefault="00BA4F53" w:rsidP="00611C65">
      <w:r>
        <w:separator/>
      </w:r>
    </w:p>
  </w:footnote>
  <w:footnote w:type="continuationSeparator" w:id="0">
    <w:p w14:paraId="6E429039" w14:textId="77777777" w:rsidR="00BA4F53" w:rsidRDefault="00BA4F53" w:rsidP="00611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2CEA"/>
    <w:rsid w:val="00155065"/>
    <w:rsid w:val="001B2CEA"/>
    <w:rsid w:val="0033620E"/>
    <w:rsid w:val="003541A5"/>
    <w:rsid w:val="005B1436"/>
    <w:rsid w:val="00611C65"/>
    <w:rsid w:val="0061635F"/>
    <w:rsid w:val="007E30D1"/>
    <w:rsid w:val="008C573C"/>
    <w:rsid w:val="00932FA7"/>
    <w:rsid w:val="009C2FD7"/>
    <w:rsid w:val="009E3C30"/>
    <w:rsid w:val="00AD1817"/>
    <w:rsid w:val="00AE4273"/>
    <w:rsid w:val="00BA4F53"/>
    <w:rsid w:val="00CC4A87"/>
    <w:rsid w:val="00DB7ABD"/>
    <w:rsid w:val="00DD2ACE"/>
    <w:rsid w:val="00EA25F7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81ABD"/>
  <w15:chartTrackingRefBased/>
  <w15:docId w15:val="{88FEDDF5-FFC9-4861-8292-939E1508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065"/>
    <w:pPr>
      <w:widowControl w:val="0"/>
      <w:jc w:val="both"/>
    </w:pPr>
    <w:rPr>
      <w:rFonts w:eastAsia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06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5065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11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C65"/>
    <w:rPr>
      <w:rFonts w:eastAsia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1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C65"/>
    <w:rPr>
      <w:rFonts w:eastAsia="Times New Roman"/>
      <w:sz w:val="18"/>
      <w:szCs w:val="18"/>
    </w:rPr>
  </w:style>
  <w:style w:type="table" w:styleId="a9">
    <w:name w:val="Table Grid"/>
    <w:basedOn w:val="a1"/>
    <w:uiPriority w:val="59"/>
    <w:rsid w:val="00CC4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3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高杲 彭</dc:creator>
  <cp:keywords/>
  <dc:description/>
  <cp:lastModifiedBy>高杲 彭</cp:lastModifiedBy>
  <cp:revision>4</cp:revision>
  <dcterms:created xsi:type="dcterms:W3CDTF">2020-07-17T12:36:00Z</dcterms:created>
  <dcterms:modified xsi:type="dcterms:W3CDTF">2020-07-18T15:33:00Z</dcterms:modified>
</cp:coreProperties>
</file>