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82F" w:rsidRPr="00B51FFC" w:rsidRDefault="00B71014" w:rsidP="00E3682F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TALLER SEMANA 4</w:t>
      </w: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</w:p>
    <w:p w:rsidR="00E3682F" w:rsidRPr="00986221" w:rsidRDefault="00E3682F" w:rsidP="00E3682F">
      <w:pPr>
        <w:jc w:val="center"/>
        <w:rPr>
          <w:rFonts w:ascii="Times New Roman" w:hAnsi="Times New Roman"/>
          <w:b/>
          <w:bCs/>
          <w:lang w:val="es-MX"/>
        </w:rPr>
      </w:pPr>
      <w:r w:rsidRPr="00986221">
        <w:rPr>
          <w:rFonts w:ascii="Times New Roman" w:hAnsi="Times New Roman"/>
          <w:b/>
          <w:bCs/>
          <w:lang w:val="es-MX"/>
        </w:rPr>
        <w:t>Estudiante</w:t>
      </w:r>
      <w:r>
        <w:rPr>
          <w:rFonts w:ascii="Times New Roman" w:hAnsi="Times New Roman"/>
          <w:b/>
          <w:bCs/>
          <w:lang w:val="es-MX"/>
        </w:rPr>
        <w:t>s</w:t>
      </w:r>
      <w:r w:rsidRPr="00986221">
        <w:rPr>
          <w:rFonts w:ascii="Times New Roman" w:hAnsi="Times New Roman"/>
          <w:b/>
          <w:bCs/>
          <w:lang w:val="es-MX"/>
        </w:rPr>
        <w:t>:</w:t>
      </w: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 xml:space="preserve">Silvia Natalia Jurado </w:t>
      </w:r>
      <w:proofErr w:type="spellStart"/>
      <w:r>
        <w:rPr>
          <w:rFonts w:ascii="Times New Roman" w:hAnsi="Times New Roman"/>
          <w:lang w:val="es-MX"/>
        </w:rPr>
        <w:t>Panqueva</w:t>
      </w:r>
      <w:proofErr w:type="spellEnd"/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  <w:proofErr w:type="spellStart"/>
      <w:r>
        <w:rPr>
          <w:rFonts w:ascii="Times New Roman" w:hAnsi="Times New Roman"/>
          <w:lang w:val="es-MX"/>
        </w:rPr>
        <w:t>Karol</w:t>
      </w:r>
      <w:proofErr w:type="spellEnd"/>
      <w:r>
        <w:rPr>
          <w:rFonts w:ascii="Times New Roman" w:hAnsi="Times New Roman"/>
          <w:lang w:val="es-MX"/>
        </w:rPr>
        <w:t xml:space="preserve"> Dayana Suarez Niño</w:t>
      </w: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</w:p>
    <w:p w:rsidR="00E3682F" w:rsidRPr="00986221" w:rsidRDefault="00E3682F" w:rsidP="00E3682F">
      <w:pPr>
        <w:jc w:val="center"/>
        <w:rPr>
          <w:rFonts w:ascii="Times New Roman" w:hAnsi="Times New Roman"/>
          <w:b/>
          <w:bCs/>
          <w:lang w:val="es-MX"/>
        </w:rPr>
      </w:pPr>
      <w:r w:rsidRPr="00986221">
        <w:rPr>
          <w:rFonts w:ascii="Times New Roman" w:hAnsi="Times New Roman"/>
          <w:b/>
          <w:bCs/>
          <w:lang w:val="es-MX"/>
        </w:rPr>
        <w:t>Docente:</w:t>
      </w:r>
    </w:p>
    <w:p w:rsidR="00E3682F" w:rsidRDefault="00E3682F" w:rsidP="00E3682F">
      <w:pPr>
        <w:jc w:val="center"/>
        <w:rPr>
          <w:rFonts w:ascii="Times New Roman" w:hAnsi="Times New Roman"/>
        </w:rPr>
      </w:pPr>
      <w:r w:rsidRPr="00B51FFC">
        <w:rPr>
          <w:rFonts w:ascii="Times New Roman" w:hAnsi="Times New Roman"/>
        </w:rPr>
        <w:t>E</w:t>
      </w:r>
      <w:r>
        <w:rPr>
          <w:rFonts w:ascii="Times New Roman" w:hAnsi="Times New Roman"/>
        </w:rPr>
        <w:t>liecer Montero Ojeda</w:t>
      </w: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</w:p>
    <w:p w:rsidR="00E3682F" w:rsidRPr="00986221" w:rsidRDefault="00E3682F" w:rsidP="00E3682F">
      <w:pPr>
        <w:jc w:val="center"/>
        <w:rPr>
          <w:rFonts w:ascii="Times New Roman" w:hAnsi="Times New Roman"/>
          <w:b/>
          <w:bCs/>
          <w:lang w:val="es-MX"/>
        </w:rPr>
      </w:pPr>
      <w:r w:rsidRPr="00986221">
        <w:rPr>
          <w:rFonts w:ascii="Times New Roman" w:hAnsi="Times New Roman"/>
          <w:b/>
          <w:bCs/>
          <w:lang w:val="es-MX"/>
        </w:rPr>
        <w:t>Asignatura:</w:t>
      </w:r>
    </w:p>
    <w:p w:rsidR="00E3682F" w:rsidRDefault="002B2AE5" w:rsidP="00E3682F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Patrones de Software – A194</w:t>
      </w: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  <w:r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59588F07" wp14:editId="3573E1B3">
            <wp:simplePos x="0" y="0"/>
            <wp:positionH relativeFrom="margin">
              <wp:align>center</wp:align>
            </wp:positionH>
            <wp:positionV relativeFrom="paragraph">
              <wp:posOffset>238760</wp:posOffset>
            </wp:positionV>
            <wp:extent cx="2438400" cy="891540"/>
            <wp:effectExtent l="0" t="0" r="0" b="3810"/>
            <wp:wrapTopAndBottom/>
            <wp:docPr id="346621392" name="Imagen 2" descr="Login | Software Sh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in | Software Sho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Ingeniería en Sistemas</w:t>
      </w: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Facultad Ciencias Naturales e Ingenierías</w:t>
      </w: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Bucaramanga – Santander</w:t>
      </w:r>
    </w:p>
    <w:p w:rsidR="00E3682F" w:rsidRDefault="00E3682F" w:rsidP="00E3682F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4281185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71014" w:rsidRDefault="00B71014">
          <w:pPr>
            <w:pStyle w:val="TtuloTDC"/>
            <w:rPr>
              <w:rFonts w:ascii="Times New Roman" w:hAnsi="Times New Roman" w:cs="Times New Roman"/>
              <w:color w:val="auto"/>
              <w:lang w:val="es-ES"/>
            </w:rPr>
          </w:pPr>
          <w:r w:rsidRPr="00B71014">
            <w:rPr>
              <w:rFonts w:ascii="Times New Roman" w:hAnsi="Times New Roman" w:cs="Times New Roman"/>
              <w:color w:val="auto"/>
              <w:lang w:val="es-ES"/>
            </w:rPr>
            <w:t>Contenido</w:t>
          </w:r>
        </w:p>
        <w:p w:rsidR="00B71014" w:rsidRPr="00B71014" w:rsidRDefault="00B71014" w:rsidP="00B71014">
          <w:pPr>
            <w:rPr>
              <w:lang w:val="es-ES" w:eastAsia="es-CO"/>
            </w:rPr>
          </w:pPr>
        </w:p>
        <w:p w:rsidR="008B5975" w:rsidRDefault="00B7101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CO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11782" w:history="1">
            <w:r w:rsidR="008B5975" w:rsidRPr="0043644F">
              <w:rPr>
                <w:rStyle w:val="Hipervnculo"/>
                <w:rFonts w:ascii="Times New Roman" w:hAnsi="Times New Roman" w:cs="Times New Roman"/>
                <w:b/>
                <w:noProof/>
              </w:rPr>
              <w:t>Patrón Singleton</w:t>
            </w:r>
            <w:r w:rsidR="008B5975">
              <w:rPr>
                <w:noProof/>
                <w:webHidden/>
              </w:rPr>
              <w:tab/>
            </w:r>
            <w:r w:rsidR="008B5975">
              <w:rPr>
                <w:noProof/>
                <w:webHidden/>
              </w:rPr>
              <w:fldChar w:fldCharType="begin"/>
            </w:r>
            <w:r w:rsidR="008B5975">
              <w:rPr>
                <w:noProof/>
                <w:webHidden/>
              </w:rPr>
              <w:instrText xml:space="preserve"> PAGEREF _Toc239711782 \h </w:instrText>
            </w:r>
            <w:r w:rsidR="008B5975">
              <w:rPr>
                <w:noProof/>
                <w:webHidden/>
              </w:rPr>
            </w:r>
            <w:r w:rsidR="008B5975">
              <w:rPr>
                <w:noProof/>
                <w:webHidden/>
              </w:rPr>
              <w:fldChar w:fldCharType="separate"/>
            </w:r>
            <w:r w:rsidR="008B5975">
              <w:rPr>
                <w:noProof/>
                <w:webHidden/>
              </w:rPr>
              <w:t>3</w:t>
            </w:r>
            <w:r w:rsidR="008B5975">
              <w:rPr>
                <w:noProof/>
                <w:webHidden/>
              </w:rPr>
              <w:fldChar w:fldCharType="end"/>
            </w:r>
          </w:hyperlink>
        </w:p>
        <w:p w:rsidR="008B5975" w:rsidRDefault="00824D9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CO"/>
              <w14:ligatures w14:val="none"/>
            </w:rPr>
          </w:pPr>
          <w:hyperlink w:anchor="_Toc239711783" w:history="1">
            <w:r w:rsidR="008B5975" w:rsidRPr="0043644F">
              <w:rPr>
                <w:rStyle w:val="Hipervnculo"/>
                <w:rFonts w:ascii="Times New Roman" w:hAnsi="Times New Roman" w:cs="Times New Roman"/>
                <w:b/>
                <w:noProof/>
              </w:rPr>
              <w:t>Factory Method</w:t>
            </w:r>
            <w:r w:rsidR="008B5975">
              <w:rPr>
                <w:noProof/>
                <w:webHidden/>
              </w:rPr>
              <w:tab/>
            </w:r>
            <w:r w:rsidR="008B5975">
              <w:rPr>
                <w:noProof/>
                <w:webHidden/>
              </w:rPr>
              <w:fldChar w:fldCharType="begin"/>
            </w:r>
            <w:r w:rsidR="008B5975">
              <w:rPr>
                <w:noProof/>
                <w:webHidden/>
              </w:rPr>
              <w:instrText xml:space="preserve"> PAGEREF _Toc239711783 \h </w:instrText>
            </w:r>
            <w:r w:rsidR="008B5975">
              <w:rPr>
                <w:noProof/>
                <w:webHidden/>
              </w:rPr>
            </w:r>
            <w:r w:rsidR="008B5975">
              <w:rPr>
                <w:noProof/>
                <w:webHidden/>
              </w:rPr>
              <w:fldChar w:fldCharType="separate"/>
            </w:r>
            <w:r w:rsidR="008B5975">
              <w:rPr>
                <w:noProof/>
                <w:webHidden/>
              </w:rPr>
              <w:t>6</w:t>
            </w:r>
            <w:r w:rsidR="008B5975">
              <w:rPr>
                <w:noProof/>
                <w:webHidden/>
              </w:rPr>
              <w:fldChar w:fldCharType="end"/>
            </w:r>
          </w:hyperlink>
        </w:p>
        <w:p w:rsidR="00B71014" w:rsidRDefault="00B71014">
          <w:r>
            <w:rPr>
              <w:b/>
              <w:bCs/>
              <w:lang w:val="es-ES"/>
            </w:rPr>
            <w:fldChar w:fldCharType="end"/>
          </w:r>
        </w:p>
      </w:sdtContent>
    </w:sdt>
    <w:p w:rsidR="00B71014" w:rsidRDefault="00B71014" w:rsidP="00E3682F">
      <w:pPr>
        <w:jc w:val="center"/>
        <w:rPr>
          <w:rFonts w:ascii="Times New Roman" w:hAnsi="Times New Roman"/>
          <w:lang w:val="es-MX"/>
        </w:rPr>
      </w:pPr>
    </w:p>
    <w:p w:rsidR="00B71014" w:rsidRDefault="00B71014" w:rsidP="00E3682F">
      <w:pPr>
        <w:jc w:val="center"/>
        <w:rPr>
          <w:rFonts w:ascii="Times New Roman" w:hAnsi="Times New Roman"/>
          <w:lang w:val="es-MX"/>
        </w:rPr>
      </w:pPr>
    </w:p>
    <w:p w:rsidR="00B71014" w:rsidRDefault="00B71014" w:rsidP="00E3682F">
      <w:pPr>
        <w:jc w:val="center"/>
        <w:rPr>
          <w:rFonts w:ascii="Times New Roman" w:hAnsi="Times New Roman"/>
          <w:lang w:val="es-MX"/>
        </w:rPr>
      </w:pPr>
    </w:p>
    <w:p w:rsidR="00B71014" w:rsidRDefault="00B71014" w:rsidP="00E3682F">
      <w:pPr>
        <w:jc w:val="center"/>
        <w:rPr>
          <w:rFonts w:ascii="Times New Roman" w:hAnsi="Times New Roman"/>
          <w:lang w:val="es-MX"/>
        </w:rPr>
      </w:pPr>
    </w:p>
    <w:p w:rsidR="00B71014" w:rsidRDefault="00B71014" w:rsidP="00E3682F">
      <w:pPr>
        <w:jc w:val="center"/>
        <w:rPr>
          <w:rFonts w:ascii="Times New Roman" w:hAnsi="Times New Roman"/>
          <w:lang w:val="es-MX"/>
        </w:rPr>
      </w:pPr>
    </w:p>
    <w:p w:rsidR="00B71014" w:rsidRDefault="00B71014" w:rsidP="00E3682F">
      <w:pPr>
        <w:jc w:val="center"/>
        <w:rPr>
          <w:rFonts w:ascii="Times New Roman" w:hAnsi="Times New Roman"/>
          <w:lang w:val="es-MX"/>
        </w:rPr>
      </w:pPr>
    </w:p>
    <w:p w:rsidR="00B71014" w:rsidRDefault="00B71014" w:rsidP="00E3682F">
      <w:pPr>
        <w:jc w:val="center"/>
        <w:rPr>
          <w:rFonts w:ascii="Times New Roman" w:hAnsi="Times New Roman"/>
          <w:lang w:val="es-MX"/>
        </w:rPr>
      </w:pPr>
    </w:p>
    <w:p w:rsidR="00B71014" w:rsidRDefault="00B71014" w:rsidP="00E3682F">
      <w:pPr>
        <w:jc w:val="center"/>
        <w:rPr>
          <w:rFonts w:ascii="Times New Roman" w:hAnsi="Times New Roman"/>
          <w:lang w:val="es-MX"/>
        </w:rPr>
      </w:pPr>
    </w:p>
    <w:p w:rsidR="00B71014" w:rsidRDefault="00B71014" w:rsidP="00E3682F">
      <w:pPr>
        <w:jc w:val="center"/>
        <w:rPr>
          <w:rFonts w:ascii="Times New Roman" w:hAnsi="Times New Roman"/>
          <w:lang w:val="es-MX"/>
        </w:rPr>
      </w:pPr>
    </w:p>
    <w:p w:rsidR="00B71014" w:rsidRDefault="00B71014" w:rsidP="00E3682F">
      <w:pPr>
        <w:jc w:val="center"/>
        <w:rPr>
          <w:rFonts w:ascii="Times New Roman" w:hAnsi="Times New Roman"/>
          <w:lang w:val="es-MX"/>
        </w:rPr>
      </w:pPr>
    </w:p>
    <w:p w:rsidR="00B71014" w:rsidRDefault="00B71014" w:rsidP="00E3682F">
      <w:pPr>
        <w:jc w:val="center"/>
        <w:rPr>
          <w:rFonts w:ascii="Times New Roman" w:hAnsi="Times New Roman"/>
          <w:lang w:val="es-MX"/>
        </w:rPr>
      </w:pPr>
    </w:p>
    <w:p w:rsidR="00B71014" w:rsidRDefault="00B71014" w:rsidP="00E3682F">
      <w:pPr>
        <w:jc w:val="center"/>
        <w:rPr>
          <w:rFonts w:ascii="Times New Roman" w:hAnsi="Times New Roman"/>
          <w:lang w:val="es-MX"/>
        </w:rPr>
      </w:pPr>
    </w:p>
    <w:p w:rsidR="00B71014" w:rsidRDefault="00B71014" w:rsidP="00E3682F">
      <w:pPr>
        <w:jc w:val="center"/>
        <w:rPr>
          <w:rFonts w:ascii="Times New Roman" w:hAnsi="Times New Roman"/>
          <w:lang w:val="es-MX"/>
        </w:rPr>
      </w:pPr>
    </w:p>
    <w:p w:rsidR="00B71014" w:rsidRDefault="00B71014" w:rsidP="00E3682F">
      <w:pPr>
        <w:jc w:val="center"/>
        <w:rPr>
          <w:rFonts w:ascii="Times New Roman" w:hAnsi="Times New Roman"/>
          <w:lang w:val="es-MX"/>
        </w:rPr>
      </w:pPr>
    </w:p>
    <w:p w:rsidR="00B71014" w:rsidRDefault="00B71014" w:rsidP="00E3682F">
      <w:pPr>
        <w:jc w:val="center"/>
        <w:rPr>
          <w:rFonts w:ascii="Times New Roman" w:hAnsi="Times New Roman"/>
          <w:lang w:val="es-MX"/>
        </w:rPr>
      </w:pPr>
    </w:p>
    <w:p w:rsidR="00B71014" w:rsidRDefault="00B71014" w:rsidP="00E3682F">
      <w:pPr>
        <w:jc w:val="center"/>
        <w:rPr>
          <w:rFonts w:ascii="Times New Roman" w:hAnsi="Times New Roman"/>
          <w:lang w:val="es-MX"/>
        </w:rPr>
      </w:pPr>
    </w:p>
    <w:p w:rsidR="00B71014" w:rsidRDefault="00B71014" w:rsidP="00E3682F">
      <w:pPr>
        <w:jc w:val="center"/>
        <w:rPr>
          <w:rFonts w:ascii="Times New Roman" w:hAnsi="Times New Roman"/>
          <w:lang w:val="es-MX"/>
        </w:rPr>
      </w:pPr>
    </w:p>
    <w:p w:rsidR="00B71014" w:rsidRDefault="00B71014" w:rsidP="00E3682F">
      <w:pPr>
        <w:jc w:val="center"/>
        <w:rPr>
          <w:rFonts w:ascii="Times New Roman" w:hAnsi="Times New Roman"/>
          <w:lang w:val="es-MX"/>
        </w:rPr>
      </w:pPr>
    </w:p>
    <w:p w:rsidR="00B71014" w:rsidRDefault="00B71014" w:rsidP="00E3682F">
      <w:pPr>
        <w:jc w:val="center"/>
        <w:rPr>
          <w:rFonts w:ascii="Times New Roman" w:hAnsi="Times New Roman"/>
          <w:lang w:val="es-MX"/>
        </w:rPr>
      </w:pPr>
    </w:p>
    <w:p w:rsidR="00B71014" w:rsidRDefault="00B71014" w:rsidP="00E3682F">
      <w:pPr>
        <w:jc w:val="center"/>
        <w:rPr>
          <w:rFonts w:ascii="Times New Roman" w:hAnsi="Times New Roman"/>
          <w:lang w:val="es-MX"/>
        </w:rPr>
      </w:pPr>
    </w:p>
    <w:p w:rsidR="00B71014" w:rsidRDefault="00B71014" w:rsidP="00E3682F">
      <w:pPr>
        <w:jc w:val="center"/>
        <w:rPr>
          <w:rFonts w:ascii="Times New Roman" w:hAnsi="Times New Roman"/>
          <w:lang w:val="es-MX"/>
        </w:rPr>
      </w:pPr>
    </w:p>
    <w:p w:rsidR="00B71014" w:rsidRPr="00B51FFC" w:rsidRDefault="00B71014" w:rsidP="00E3682F">
      <w:pPr>
        <w:jc w:val="center"/>
        <w:rPr>
          <w:rFonts w:ascii="Times New Roman" w:hAnsi="Times New Roman"/>
          <w:lang w:val="es-MX"/>
        </w:rPr>
      </w:pPr>
    </w:p>
    <w:p w:rsidR="00E3682F" w:rsidRDefault="00E3682F" w:rsidP="00B71014">
      <w:pPr>
        <w:pStyle w:val="Ttulo1"/>
        <w:rPr>
          <w:rFonts w:ascii="Times New Roman" w:hAnsi="Times New Roman" w:cs="Times New Roman"/>
          <w:b/>
          <w:color w:val="auto"/>
        </w:rPr>
      </w:pPr>
      <w:bookmarkStart w:id="0" w:name="_Toc239711782"/>
      <w:r w:rsidRPr="00B71014">
        <w:rPr>
          <w:rFonts w:ascii="Times New Roman" w:hAnsi="Times New Roman" w:cs="Times New Roman"/>
          <w:b/>
          <w:color w:val="auto"/>
        </w:rPr>
        <w:lastRenderedPageBreak/>
        <w:t xml:space="preserve">Patrón </w:t>
      </w:r>
      <w:proofErr w:type="spellStart"/>
      <w:r w:rsidRPr="00B71014">
        <w:rPr>
          <w:rFonts w:ascii="Times New Roman" w:hAnsi="Times New Roman" w:cs="Times New Roman"/>
          <w:b/>
          <w:color w:val="auto"/>
        </w:rPr>
        <w:t>Singleton</w:t>
      </w:r>
      <w:bookmarkEnd w:id="0"/>
      <w:proofErr w:type="spellEnd"/>
    </w:p>
    <w:p w:rsidR="00B71014" w:rsidRPr="00B71014" w:rsidRDefault="00B71014" w:rsidP="00B71014"/>
    <w:p w:rsidR="00E3682F" w:rsidRDefault="00E3682F" w:rsidP="00E3682F">
      <w:pPr>
        <w:jc w:val="both"/>
        <w:rPr>
          <w:rFonts w:ascii="Times New Roman" w:hAnsi="Times New Roman" w:cs="Times New Roman"/>
          <w:b/>
          <w:bCs/>
        </w:rPr>
      </w:pPr>
      <w:r w:rsidRPr="000D3543">
        <w:rPr>
          <w:rFonts w:ascii="Times New Roman" w:hAnsi="Times New Roman" w:cs="Times New Roman"/>
          <w:b/>
          <w:bCs/>
        </w:rPr>
        <w:t xml:space="preserve">El patrón </w:t>
      </w:r>
      <w:proofErr w:type="spellStart"/>
      <w:r w:rsidRPr="000D3543">
        <w:rPr>
          <w:rFonts w:ascii="Times New Roman" w:hAnsi="Times New Roman" w:cs="Times New Roman"/>
          <w:b/>
          <w:bCs/>
        </w:rPr>
        <w:t>Singleton</w:t>
      </w:r>
      <w:proofErr w:type="spellEnd"/>
      <w:r w:rsidRPr="000D3543">
        <w:rPr>
          <w:rFonts w:ascii="Times New Roman" w:hAnsi="Times New Roman" w:cs="Times New Roman"/>
          <w:b/>
          <w:bCs/>
        </w:rPr>
        <w:t xml:space="preserve"> se encuentra implementado en la siguiente parte del código:</w:t>
      </w:r>
    </w:p>
    <w:p w:rsidR="00E3682F" w:rsidRPr="000D3543" w:rsidRDefault="00E3682F" w:rsidP="00E3682F">
      <w:pPr>
        <w:jc w:val="both"/>
        <w:rPr>
          <w:rFonts w:ascii="Times New Roman" w:hAnsi="Times New Roman" w:cs="Times New Roman"/>
          <w:b/>
          <w:bCs/>
        </w:rPr>
      </w:pP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  <w:r w:rsidRPr="008409FA">
        <w:rPr>
          <w:rFonts w:ascii="Times New Roman" w:hAnsi="Times New Roman" w:cs="Times New Roman"/>
          <w:noProof/>
          <w:lang w:eastAsia="es-CO"/>
        </w:rPr>
        <w:drawing>
          <wp:inline distT="0" distB="0" distL="0" distR="0" wp14:anchorId="4112B48D" wp14:editId="05A56A01">
            <wp:extent cx="4648603" cy="3444538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82F" w:rsidRPr="000D3543" w:rsidRDefault="00E3682F" w:rsidP="00E3682F">
      <w:pPr>
        <w:jc w:val="both"/>
        <w:rPr>
          <w:rFonts w:ascii="Times New Roman" w:hAnsi="Times New Roman" w:cs="Times New Roman"/>
        </w:rPr>
      </w:pP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  <w:r w:rsidRPr="008409FA">
        <w:rPr>
          <w:rFonts w:ascii="Times New Roman" w:hAnsi="Times New Roman" w:cs="Times New Roman"/>
        </w:rPr>
        <w:t xml:space="preserve">El patrón </w:t>
      </w:r>
      <w:proofErr w:type="spellStart"/>
      <w:r w:rsidRPr="008409FA">
        <w:rPr>
          <w:rFonts w:ascii="Times New Roman" w:hAnsi="Times New Roman" w:cs="Times New Roman"/>
        </w:rPr>
        <w:t>Singleton</w:t>
      </w:r>
      <w:proofErr w:type="spellEnd"/>
      <w:r w:rsidRPr="008409FA">
        <w:rPr>
          <w:rFonts w:ascii="Times New Roman" w:hAnsi="Times New Roman" w:cs="Times New Roman"/>
        </w:rPr>
        <w:t xml:space="preserve"> se implementa en la c</w:t>
      </w:r>
      <w:r>
        <w:rPr>
          <w:rFonts w:ascii="Times New Roman" w:hAnsi="Times New Roman" w:cs="Times New Roman"/>
        </w:rPr>
        <w:t xml:space="preserve">lase </w:t>
      </w:r>
      <w:proofErr w:type="spellStart"/>
      <w:r>
        <w:rPr>
          <w:rFonts w:ascii="Times New Roman" w:hAnsi="Times New Roman" w:cs="Times New Roman"/>
        </w:rPr>
        <w:t>MarketplaceConfig</w:t>
      </w:r>
      <w:proofErr w:type="spellEnd"/>
      <w:r>
        <w:rPr>
          <w:rFonts w:ascii="Times New Roman" w:hAnsi="Times New Roman" w:cs="Times New Roman"/>
        </w:rPr>
        <w:t xml:space="preserve"> </w:t>
      </w:r>
      <w:r w:rsidRPr="008409FA">
        <w:rPr>
          <w:rFonts w:ascii="Times New Roman" w:hAnsi="Times New Roman" w:cs="Times New Roman"/>
        </w:rPr>
        <w:t>donde INSTANCE representa la única instancia de configuración disponible en toda la aplicación. Esta instancia es creada y gestionada por la JVM, garantizando que no puedan existir múltiples objetos de configuración. En el Marketplace, esta configuración permite centralizar valores como la comisión aplicada a las ventas, la moneda predeterminada y el stock mínimo establecido para los productos.</w:t>
      </w: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</w:p>
    <w:p w:rsidR="00E3682F" w:rsidRPr="000D3543" w:rsidRDefault="00E3682F" w:rsidP="00E3682F">
      <w:pPr>
        <w:jc w:val="both"/>
        <w:rPr>
          <w:rFonts w:ascii="Times New Roman" w:hAnsi="Times New Roman" w:cs="Times New Roman"/>
        </w:rPr>
      </w:pPr>
    </w:p>
    <w:p w:rsidR="00E3682F" w:rsidRPr="000D3543" w:rsidRDefault="00E3682F" w:rsidP="00E3682F">
      <w:pPr>
        <w:jc w:val="both"/>
        <w:rPr>
          <w:rFonts w:ascii="Times New Roman" w:hAnsi="Times New Roman" w:cs="Times New Roman"/>
        </w:rPr>
      </w:pPr>
      <w:r w:rsidRPr="000D3543">
        <w:rPr>
          <w:rFonts w:ascii="Times New Roman" w:hAnsi="Times New Roman" w:cs="Times New Roman"/>
        </w:rPr>
        <w:t xml:space="preserve">Su </w:t>
      </w:r>
      <w:r>
        <w:rPr>
          <w:rFonts w:ascii="Times New Roman" w:hAnsi="Times New Roman" w:cs="Times New Roman"/>
        </w:rPr>
        <w:t xml:space="preserve">uso se observa en la clase </w:t>
      </w:r>
      <w:proofErr w:type="spellStart"/>
      <w:r>
        <w:rPr>
          <w:rFonts w:ascii="Times New Roman" w:hAnsi="Times New Roman" w:cs="Times New Roman"/>
        </w:rPr>
        <w:t>Producto</w:t>
      </w:r>
      <w:r w:rsidRPr="000D3543">
        <w:rPr>
          <w:rFonts w:ascii="Times New Roman" w:hAnsi="Times New Roman" w:cs="Times New Roman"/>
        </w:rPr>
        <w:t>Service</w:t>
      </w:r>
      <w:proofErr w:type="spellEnd"/>
      <w:r w:rsidRPr="000D3543">
        <w:rPr>
          <w:rFonts w:ascii="Times New Roman" w:hAnsi="Times New Roman" w:cs="Times New Roman"/>
        </w:rPr>
        <w:t>, específicamente en la línea:</w:t>
      </w:r>
    </w:p>
    <w:p w:rsidR="00E3682F" w:rsidRPr="000D3543" w:rsidRDefault="00E3682F" w:rsidP="00E3682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E0679B" wp14:editId="7CF36478">
                <wp:simplePos x="0" y="0"/>
                <wp:positionH relativeFrom="column">
                  <wp:posOffset>2889885</wp:posOffset>
                </wp:positionH>
                <wp:positionV relativeFrom="paragraph">
                  <wp:posOffset>1683385</wp:posOffset>
                </wp:positionV>
                <wp:extent cx="2186940" cy="236220"/>
                <wp:effectExtent l="0" t="0" r="22860" b="1143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236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0C23DA" id="Rectángulo 3" o:spid="_x0000_s1026" style="position:absolute;margin-left:227.55pt;margin-top:132.55pt;width:172.2pt;height:18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" filled="f" strokecolor="#c00000" strokeweight="1pt"/>
            </w:pict>
          </mc:Fallback>
        </mc:AlternateContent>
      </w:r>
      <w:r w:rsidRPr="008409FA">
        <w:rPr>
          <w:rFonts w:ascii="Times New Roman" w:hAnsi="Times New Roman" w:cs="Times New Roman"/>
          <w:noProof/>
          <w:lang w:eastAsia="es-CO"/>
        </w:rPr>
        <w:drawing>
          <wp:inline distT="0" distB="0" distL="0" distR="0" wp14:anchorId="20625485" wp14:editId="77512EC8">
            <wp:extent cx="5135880" cy="36576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6327" cy="365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82F" w:rsidRPr="000D3543" w:rsidRDefault="00E3682F" w:rsidP="00E3682F">
      <w:pPr>
        <w:jc w:val="both"/>
        <w:rPr>
          <w:rFonts w:ascii="Times New Roman" w:hAnsi="Times New Roman" w:cs="Times New Roman"/>
        </w:rPr>
      </w:pP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  <w:r w:rsidRPr="008409FA">
        <w:rPr>
          <w:rFonts w:ascii="Times New Roman" w:hAnsi="Times New Roman" w:cs="Times New Roman"/>
        </w:rPr>
        <w:t xml:space="preserve">el sistema accede a la única instancia de </w:t>
      </w:r>
      <w:proofErr w:type="spellStart"/>
      <w:r w:rsidRPr="008409FA">
        <w:rPr>
          <w:rFonts w:ascii="Times New Roman" w:hAnsi="Times New Roman" w:cs="Times New Roman"/>
        </w:rPr>
        <w:t>MarketplaceConfig</w:t>
      </w:r>
      <w:proofErr w:type="spellEnd"/>
      <w:r w:rsidRPr="008409FA">
        <w:rPr>
          <w:rFonts w:ascii="Times New Roman" w:hAnsi="Times New Roman" w:cs="Times New Roman"/>
        </w:rPr>
        <w:t xml:space="preserve"> para obtener la tasa de comisión aplicada a una orden. De esta manera, los diferentes componentes del Marketplace utilizan una única fuente de configuración para consultar valores como la tasa de comisión, la moneda predeterminada y el stock mínimo, evitando la duplicación de estos datos.</w:t>
      </w: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</w:p>
    <w:p w:rsidR="00E3682F" w:rsidRDefault="00E3682F" w:rsidP="00E3682F">
      <w:pPr>
        <w:jc w:val="both"/>
        <w:rPr>
          <w:rFonts w:ascii="Times New Roman" w:hAnsi="Times New Roman" w:cs="Times New Roman"/>
        </w:rPr>
      </w:pPr>
    </w:p>
    <w:p w:rsidR="00B673BF" w:rsidRDefault="00B673BF" w:rsidP="00E3682F">
      <w:pPr>
        <w:jc w:val="both"/>
        <w:rPr>
          <w:rFonts w:ascii="Times New Roman" w:hAnsi="Times New Roman" w:cs="Times New Roman"/>
        </w:rPr>
      </w:pPr>
    </w:p>
    <w:p w:rsidR="00B673BF" w:rsidRDefault="00B673BF" w:rsidP="00E3682F">
      <w:pPr>
        <w:jc w:val="both"/>
        <w:rPr>
          <w:rFonts w:ascii="Times New Roman" w:hAnsi="Times New Roman" w:cs="Times New Roman"/>
        </w:rPr>
      </w:pPr>
    </w:p>
    <w:p w:rsidR="00B673BF" w:rsidRDefault="00B673BF" w:rsidP="00E3682F">
      <w:pPr>
        <w:jc w:val="both"/>
        <w:rPr>
          <w:rFonts w:ascii="Times New Roman" w:hAnsi="Times New Roman" w:cs="Times New Roman"/>
        </w:rPr>
      </w:pPr>
    </w:p>
    <w:p w:rsidR="00B673BF" w:rsidRDefault="00B673BF" w:rsidP="00E3682F">
      <w:pPr>
        <w:jc w:val="both"/>
        <w:rPr>
          <w:rFonts w:ascii="Times New Roman" w:hAnsi="Times New Roman" w:cs="Times New Roman"/>
        </w:rPr>
      </w:pPr>
    </w:p>
    <w:p w:rsidR="00B673BF" w:rsidRDefault="00B673BF" w:rsidP="00E3682F">
      <w:pPr>
        <w:jc w:val="both"/>
        <w:rPr>
          <w:rFonts w:ascii="Times New Roman" w:hAnsi="Times New Roman" w:cs="Times New Roman"/>
        </w:rPr>
      </w:pPr>
    </w:p>
    <w:p w:rsidR="00B673BF" w:rsidRDefault="00B673BF" w:rsidP="00E3682F">
      <w:pPr>
        <w:jc w:val="both"/>
        <w:rPr>
          <w:rFonts w:ascii="Times New Roman" w:hAnsi="Times New Roman" w:cs="Times New Roman"/>
        </w:rPr>
      </w:pPr>
    </w:p>
    <w:p w:rsidR="00E3682F" w:rsidRPr="00B673BF" w:rsidRDefault="00E3682F" w:rsidP="00B673BF">
      <w:pPr>
        <w:jc w:val="center"/>
        <w:rPr>
          <w:rFonts w:ascii="Times New Roman" w:hAnsi="Times New Roman" w:cs="Times New Roman"/>
          <w:b/>
        </w:rPr>
      </w:pPr>
      <w:r w:rsidRPr="00B673BF">
        <w:rPr>
          <w:rFonts w:ascii="Times New Roman" w:hAnsi="Times New Roman" w:cs="Times New Roman"/>
          <w:b/>
        </w:rPr>
        <w:t xml:space="preserve">DIAGRAMA </w:t>
      </w:r>
      <w:r w:rsidR="00B673BF" w:rsidRPr="00B673BF">
        <w:rPr>
          <w:rFonts w:ascii="Times New Roman" w:hAnsi="Times New Roman" w:cs="Times New Roman"/>
          <w:b/>
        </w:rPr>
        <w:t>UML</w:t>
      </w:r>
    </w:p>
    <w:p w:rsidR="00B673BF" w:rsidRPr="000D3543" w:rsidRDefault="00B673BF" w:rsidP="00E3682F">
      <w:pPr>
        <w:jc w:val="both"/>
        <w:rPr>
          <w:rFonts w:ascii="Times New Roman" w:hAnsi="Times New Roman" w:cs="Times New Roman"/>
        </w:rPr>
      </w:pPr>
    </w:p>
    <w:p w:rsidR="00E3682F" w:rsidRDefault="00B673BF" w:rsidP="00E368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s-CO"/>
          <w14:ligatures w14:val="none"/>
        </w:rPr>
        <w:drawing>
          <wp:inline distT="0" distB="0" distL="0" distR="0" wp14:anchorId="007C9EE7" wp14:editId="47E8BB4A">
            <wp:extent cx="3933825" cy="45624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AUML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3BF" w:rsidRDefault="00B673BF" w:rsidP="00E3682F">
      <w:pPr>
        <w:rPr>
          <w:rFonts w:ascii="Times New Roman" w:hAnsi="Times New Roman" w:cs="Times New Roman"/>
        </w:rPr>
      </w:pPr>
    </w:p>
    <w:p w:rsidR="00B673BF" w:rsidRPr="00B673BF" w:rsidRDefault="00B673BF" w:rsidP="00B673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</w:t>
      </w:r>
      <w:r w:rsidRPr="00B673BF">
        <w:rPr>
          <w:rFonts w:ascii="Times New Roman" w:hAnsi="Times New Roman" w:cs="Times New Roman"/>
        </w:rPr>
        <w:t xml:space="preserve"> representa la aplicación del patrón </w:t>
      </w:r>
      <w:proofErr w:type="spellStart"/>
      <w:r w:rsidRPr="00B673BF">
        <w:rPr>
          <w:rFonts w:ascii="Times New Roman" w:hAnsi="Times New Roman" w:cs="Times New Roman"/>
        </w:rPr>
        <w:t>Singleton</w:t>
      </w:r>
      <w:proofErr w:type="spellEnd"/>
      <w:r w:rsidRPr="00B673BF">
        <w:rPr>
          <w:rFonts w:ascii="Times New Roman" w:hAnsi="Times New Roman" w:cs="Times New Roman"/>
        </w:rPr>
        <w:t xml:space="preserve"> en el proyecto Marketplace </w:t>
      </w:r>
      <w:proofErr w:type="spellStart"/>
      <w:r w:rsidRPr="00B673BF">
        <w:rPr>
          <w:rFonts w:ascii="Times New Roman" w:hAnsi="Times New Roman" w:cs="Times New Roman"/>
        </w:rPr>
        <w:t>Multivendedor</w:t>
      </w:r>
      <w:proofErr w:type="spellEnd"/>
      <w:r w:rsidRPr="00B673BF">
        <w:rPr>
          <w:rFonts w:ascii="Times New Roman" w:hAnsi="Times New Roman" w:cs="Times New Roman"/>
        </w:rPr>
        <w:t xml:space="preserve">. La clase </w:t>
      </w:r>
      <w:proofErr w:type="spellStart"/>
      <w:r w:rsidRPr="00B673BF">
        <w:rPr>
          <w:rFonts w:ascii="Times New Roman" w:hAnsi="Times New Roman" w:cs="Times New Roman"/>
        </w:rPr>
        <w:t>MarketplaceConfig</w:t>
      </w:r>
      <w:proofErr w:type="spellEnd"/>
      <w:r w:rsidRPr="00B673BF">
        <w:rPr>
          <w:rFonts w:ascii="Times New Roman" w:hAnsi="Times New Roman" w:cs="Times New Roman"/>
        </w:rPr>
        <w:t xml:space="preserve"> se implementa como un </w:t>
      </w:r>
      <w:proofErr w:type="spellStart"/>
      <w:r w:rsidRPr="00B673BF">
        <w:rPr>
          <w:rFonts w:ascii="Times New Roman" w:hAnsi="Times New Roman" w:cs="Times New Roman"/>
        </w:rPr>
        <w:t>enum</w:t>
      </w:r>
      <w:proofErr w:type="spellEnd"/>
      <w:r w:rsidRPr="00B673BF">
        <w:rPr>
          <w:rFonts w:ascii="Times New Roman" w:hAnsi="Times New Roman" w:cs="Times New Roman"/>
        </w:rPr>
        <w:t>, donde INSTANCE representa la única instancia de configur</w:t>
      </w:r>
      <w:r>
        <w:rPr>
          <w:rFonts w:ascii="Times New Roman" w:hAnsi="Times New Roman" w:cs="Times New Roman"/>
        </w:rPr>
        <w:t>ación disponible en el sistema.</w:t>
      </w:r>
    </w:p>
    <w:p w:rsidR="00B673BF" w:rsidRPr="00B673BF" w:rsidRDefault="00B673BF" w:rsidP="00B673BF">
      <w:pPr>
        <w:rPr>
          <w:rFonts w:ascii="Times New Roman" w:hAnsi="Times New Roman" w:cs="Times New Roman"/>
        </w:rPr>
      </w:pPr>
      <w:proofErr w:type="spellStart"/>
      <w:r w:rsidRPr="00B673BF">
        <w:rPr>
          <w:rFonts w:ascii="Times New Roman" w:hAnsi="Times New Roman" w:cs="Times New Roman"/>
        </w:rPr>
        <w:t>MarketplaceConfig</w:t>
      </w:r>
      <w:proofErr w:type="spellEnd"/>
      <w:r w:rsidRPr="00B673BF">
        <w:rPr>
          <w:rFonts w:ascii="Times New Roman" w:hAnsi="Times New Roman" w:cs="Times New Roman"/>
        </w:rPr>
        <w:t xml:space="preserve"> contiene los valores de configuración del Marketplace, como la tasa de comisión, la moneda predeterminada y el stock mínimo. </w:t>
      </w:r>
      <w:proofErr w:type="spellStart"/>
      <w:r w:rsidRPr="00B673BF">
        <w:rPr>
          <w:rFonts w:ascii="Times New Roman" w:hAnsi="Times New Roman" w:cs="Times New Roman"/>
        </w:rPr>
        <w:t>ProductoService</w:t>
      </w:r>
      <w:proofErr w:type="spellEnd"/>
      <w:r w:rsidRPr="00B673BF">
        <w:rPr>
          <w:rFonts w:ascii="Times New Roman" w:hAnsi="Times New Roman" w:cs="Times New Roman"/>
        </w:rPr>
        <w:t xml:space="preserve"> utiliza esta única instancia mediante </w:t>
      </w:r>
      <w:proofErr w:type="spellStart"/>
      <w:r w:rsidRPr="00B673BF">
        <w:rPr>
          <w:rFonts w:ascii="Times New Roman" w:hAnsi="Times New Roman" w:cs="Times New Roman"/>
        </w:rPr>
        <w:t>MarketplaceConfig.INSTANCE</w:t>
      </w:r>
      <w:proofErr w:type="spellEnd"/>
      <w:r w:rsidRPr="00B673BF">
        <w:rPr>
          <w:rFonts w:ascii="Times New Roman" w:hAnsi="Times New Roman" w:cs="Times New Roman"/>
        </w:rPr>
        <w:t xml:space="preserve"> para</w:t>
      </w:r>
      <w:r>
        <w:rPr>
          <w:rFonts w:ascii="Times New Roman" w:hAnsi="Times New Roman" w:cs="Times New Roman"/>
        </w:rPr>
        <w:t xml:space="preserve"> consultar dicha configuración.</w:t>
      </w:r>
    </w:p>
    <w:p w:rsidR="00B673BF" w:rsidRDefault="00B673BF" w:rsidP="00B673BF">
      <w:pPr>
        <w:rPr>
          <w:rFonts w:ascii="Times New Roman" w:hAnsi="Times New Roman" w:cs="Times New Roman"/>
        </w:rPr>
      </w:pPr>
      <w:r w:rsidRPr="00B673BF">
        <w:rPr>
          <w:rFonts w:ascii="Times New Roman" w:hAnsi="Times New Roman" w:cs="Times New Roman"/>
        </w:rPr>
        <w:t xml:space="preserve">La relación entre </w:t>
      </w:r>
      <w:proofErr w:type="spellStart"/>
      <w:r w:rsidRPr="00B673BF">
        <w:rPr>
          <w:rFonts w:ascii="Times New Roman" w:hAnsi="Times New Roman" w:cs="Times New Roman"/>
        </w:rPr>
        <w:t>ProductoService</w:t>
      </w:r>
      <w:proofErr w:type="spellEnd"/>
      <w:r w:rsidRPr="00B673BF">
        <w:rPr>
          <w:rFonts w:ascii="Times New Roman" w:hAnsi="Times New Roman" w:cs="Times New Roman"/>
        </w:rPr>
        <w:t xml:space="preserve"> y </w:t>
      </w:r>
      <w:proofErr w:type="spellStart"/>
      <w:r w:rsidRPr="00B673BF">
        <w:rPr>
          <w:rFonts w:ascii="Times New Roman" w:hAnsi="Times New Roman" w:cs="Times New Roman"/>
        </w:rPr>
        <w:t>MarketplaceConfig</w:t>
      </w:r>
      <w:proofErr w:type="spellEnd"/>
      <w:r w:rsidRPr="00B673BF">
        <w:rPr>
          <w:rFonts w:ascii="Times New Roman" w:hAnsi="Times New Roman" w:cs="Times New Roman"/>
        </w:rPr>
        <w:t xml:space="preserve"> muestra que el servicio depende de la instancia </w:t>
      </w:r>
      <w:proofErr w:type="spellStart"/>
      <w:r w:rsidRPr="00B673BF">
        <w:rPr>
          <w:rFonts w:ascii="Times New Roman" w:hAnsi="Times New Roman" w:cs="Times New Roman"/>
        </w:rPr>
        <w:t>Singleton</w:t>
      </w:r>
      <w:proofErr w:type="spellEnd"/>
      <w:r w:rsidRPr="00B673BF">
        <w:rPr>
          <w:rFonts w:ascii="Times New Roman" w:hAnsi="Times New Roman" w:cs="Times New Roman"/>
        </w:rPr>
        <w:t xml:space="preserve"> para acceder a la configuración del sistema.</w:t>
      </w:r>
    </w:p>
    <w:p w:rsidR="00B71014" w:rsidRPr="008B5975" w:rsidRDefault="00B71014" w:rsidP="00B71014">
      <w:pPr>
        <w:pStyle w:val="Ttulo1"/>
        <w:rPr>
          <w:rFonts w:ascii="Times New Roman" w:hAnsi="Times New Roman" w:cs="Times New Roman"/>
          <w:b/>
          <w:color w:val="auto"/>
        </w:rPr>
      </w:pPr>
      <w:bookmarkStart w:id="1" w:name="_Toc239711783"/>
      <w:r w:rsidRPr="008B5975">
        <w:rPr>
          <w:rFonts w:ascii="Times New Roman" w:hAnsi="Times New Roman" w:cs="Times New Roman"/>
          <w:b/>
          <w:color w:val="auto"/>
        </w:rPr>
        <w:lastRenderedPageBreak/>
        <w:t xml:space="preserve">Factory </w:t>
      </w:r>
      <w:proofErr w:type="spellStart"/>
      <w:r w:rsidRPr="008B5975">
        <w:rPr>
          <w:rFonts w:ascii="Times New Roman" w:hAnsi="Times New Roman" w:cs="Times New Roman"/>
          <w:b/>
          <w:color w:val="auto"/>
        </w:rPr>
        <w:t>Method</w:t>
      </w:r>
      <w:bookmarkEnd w:id="1"/>
      <w:proofErr w:type="spellEnd"/>
      <w:r w:rsidRPr="008B5975">
        <w:rPr>
          <w:rFonts w:ascii="Times New Roman" w:hAnsi="Times New Roman" w:cs="Times New Roman"/>
          <w:b/>
          <w:color w:val="auto"/>
        </w:rPr>
        <w:t xml:space="preserve"> </w:t>
      </w:r>
    </w:p>
    <w:p w:rsidR="00B71014" w:rsidRDefault="00B71014" w:rsidP="00B71014"/>
    <w:p w:rsidR="00E36D54" w:rsidRDefault="00E36D54" w:rsidP="00B71014">
      <w:r w:rsidRPr="00E36D54">
        <w:t xml:space="preserve">El patrón Factory </w:t>
      </w:r>
      <w:proofErr w:type="spellStart"/>
      <w:r w:rsidRPr="00E36D54">
        <w:t>Method</w:t>
      </w:r>
      <w:proofErr w:type="spellEnd"/>
      <w:r w:rsidRPr="00E36D54">
        <w:t xml:space="preserve"> se implementa en el proyecto Marketplace </w:t>
      </w:r>
      <w:proofErr w:type="spellStart"/>
      <w:r w:rsidRPr="00E36D54">
        <w:t>Multivendedor</w:t>
      </w:r>
      <w:proofErr w:type="spellEnd"/>
      <w:r w:rsidRPr="00E36D54">
        <w:t xml:space="preserve"> para gestionar la creación de los diferentes métodos de pago.</w:t>
      </w:r>
    </w:p>
    <w:p w:rsidR="00E36D54" w:rsidRDefault="00E36D54" w:rsidP="00B71014"/>
    <w:p w:rsidR="00B71014" w:rsidRDefault="00E36D54" w:rsidP="00B71014">
      <w:r w:rsidRPr="00E36D54">
        <w:t xml:space="preserve"> Las clases relacionadas con este patrón se encuentran en el paquete </w:t>
      </w:r>
      <w:proofErr w:type="spellStart"/>
      <w:proofErr w:type="gramStart"/>
      <w:r w:rsidRPr="00E36D54">
        <w:t>com.marketplace</w:t>
      </w:r>
      <w:proofErr w:type="gramEnd"/>
      <w:r w:rsidRPr="00E36D54">
        <w:t>.payment</w:t>
      </w:r>
      <w:proofErr w:type="spellEnd"/>
      <w:r w:rsidRPr="00E36D54">
        <w:t xml:space="preserve">, donde se incluyen Pago, </w:t>
      </w:r>
      <w:proofErr w:type="spellStart"/>
      <w:r w:rsidRPr="00E36D54">
        <w:t>PagoTarjeta</w:t>
      </w:r>
      <w:proofErr w:type="spellEnd"/>
      <w:r w:rsidRPr="00E36D54">
        <w:t xml:space="preserve">, </w:t>
      </w:r>
      <w:proofErr w:type="spellStart"/>
      <w:r w:rsidRPr="00E36D54">
        <w:t>PagoPSE</w:t>
      </w:r>
      <w:proofErr w:type="spellEnd"/>
      <w:r w:rsidRPr="00E36D54">
        <w:t xml:space="preserve">, </w:t>
      </w:r>
      <w:proofErr w:type="spellStart"/>
      <w:r w:rsidRPr="00E36D54">
        <w:t>PagoNequi</w:t>
      </w:r>
      <w:proofErr w:type="spellEnd"/>
      <w:r w:rsidRPr="00E36D54">
        <w:t xml:space="preserve">, </w:t>
      </w:r>
      <w:proofErr w:type="spellStart"/>
      <w:r w:rsidRPr="00E36D54">
        <w:t>PagoFactory</w:t>
      </w:r>
      <w:proofErr w:type="spellEnd"/>
      <w:r w:rsidRPr="00E36D54">
        <w:t xml:space="preserve">, </w:t>
      </w:r>
      <w:proofErr w:type="spellStart"/>
      <w:r w:rsidRPr="00E36D54">
        <w:t>PagoTarjetaFactory</w:t>
      </w:r>
      <w:proofErr w:type="spellEnd"/>
      <w:r w:rsidRPr="00E36D54">
        <w:t xml:space="preserve">, </w:t>
      </w:r>
      <w:proofErr w:type="spellStart"/>
      <w:r w:rsidRPr="00E36D54">
        <w:t>PagoPSEFactory</w:t>
      </w:r>
      <w:proofErr w:type="spellEnd"/>
      <w:r w:rsidRPr="00E36D54">
        <w:t xml:space="preserve"> y </w:t>
      </w:r>
      <w:proofErr w:type="spellStart"/>
      <w:r w:rsidRPr="00E36D54">
        <w:t>PagoNequiFactory</w:t>
      </w:r>
      <w:proofErr w:type="spellEnd"/>
      <w:r w:rsidRPr="00E36D54">
        <w:t>.</w:t>
      </w:r>
    </w:p>
    <w:p w:rsidR="00E36D54" w:rsidRDefault="00E36D54" w:rsidP="00B71014"/>
    <w:p w:rsidR="00E36D54" w:rsidRPr="00B71014" w:rsidRDefault="00E36D54" w:rsidP="00B71014">
      <w:r w:rsidRPr="00E36D54">
        <w:rPr>
          <w:noProof/>
          <w:lang w:eastAsia="es-CO"/>
        </w:rPr>
        <w:drawing>
          <wp:inline distT="0" distB="0" distL="0" distR="0" wp14:anchorId="31CB83DE" wp14:editId="67B5DB03">
            <wp:extent cx="2644675" cy="2225040"/>
            <wp:effectExtent l="0" t="0" r="381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4905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AE5" w:rsidRDefault="002B2AE5" w:rsidP="00B673BF">
      <w:pPr>
        <w:rPr>
          <w:rFonts w:ascii="Times New Roman" w:hAnsi="Times New Roman" w:cs="Times New Roman"/>
        </w:rPr>
      </w:pPr>
    </w:p>
    <w:p w:rsidR="002B2AE5" w:rsidRDefault="00E36D54" w:rsidP="00B673BF">
      <w:r>
        <w:t xml:space="preserve">La clase abstracta </w:t>
      </w:r>
      <w:proofErr w:type="spellStart"/>
      <w:r>
        <w:rPr>
          <w:rStyle w:val="CdigoHTML"/>
          <w:rFonts w:eastAsiaTheme="minorHAnsi"/>
        </w:rPr>
        <w:t>PagoFactory</w:t>
      </w:r>
      <w:proofErr w:type="spellEnd"/>
      <w:r>
        <w:t xml:space="preserve"> define el método </w:t>
      </w:r>
      <w:proofErr w:type="spellStart"/>
      <w:proofErr w:type="gramStart"/>
      <w:r>
        <w:rPr>
          <w:rStyle w:val="CdigoHTML"/>
          <w:rFonts w:eastAsiaTheme="minorHAnsi"/>
        </w:rPr>
        <w:t>crearPago</w:t>
      </w:r>
      <w:proofErr w:type="spellEnd"/>
      <w:r>
        <w:rPr>
          <w:rStyle w:val="CdigoHTML"/>
          <w:rFonts w:eastAsiaTheme="minorHAnsi"/>
        </w:rPr>
        <w:t>(</w:t>
      </w:r>
      <w:proofErr w:type="gramEnd"/>
      <w:r>
        <w:rPr>
          <w:rStyle w:val="CdigoHTML"/>
          <w:rFonts w:eastAsiaTheme="minorHAnsi"/>
        </w:rPr>
        <w:t>)</w:t>
      </w:r>
      <w:r>
        <w:t xml:space="preserve">, que establece el contrato para la creación de los objetos de tipo </w:t>
      </w:r>
      <w:r>
        <w:rPr>
          <w:rStyle w:val="CdigoHTML"/>
          <w:rFonts w:eastAsiaTheme="minorHAnsi"/>
        </w:rPr>
        <w:t>Pago</w:t>
      </w:r>
      <w:r>
        <w:t>. Este método es sobrescrito por las fábricas concretas, permitiendo que cada una determine qué tipo de pago debe crear.</w:t>
      </w:r>
    </w:p>
    <w:p w:rsidR="00E36D54" w:rsidRDefault="00E36D54" w:rsidP="00B673BF"/>
    <w:p w:rsidR="00E36D54" w:rsidRPr="000D3543" w:rsidRDefault="00E36D54" w:rsidP="00B673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s-CO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504190</wp:posOffset>
                </wp:positionV>
                <wp:extent cx="1112520" cy="327660"/>
                <wp:effectExtent l="0" t="0" r="11430" b="1524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327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76958C" id="Rectángulo 8" o:spid="_x0000_s1026" style="position:absolute;margin-left:159.75pt;margin-top:39.7pt;width:87.6pt;height:25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" filled="f" strokecolor="#c00000" strokeweight="1pt"/>
            </w:pict>
          </mc:Fallback>
        </mc:AlternateContent>
      </w:r>
      <w:r w:rsidRPr="00E36D54">
        <w:rPr>
          <w:rFonts w:ascii="Times New Roman" w:hAnsi="Times New Roman" w:cs="Times New Roman"/>
          <w:noProof/>
          <w:lang w:eastAsia="es-CO"/>
        </w:rPr>
        <w:drawing>
          <wp:inline distT="0" distB="0" distL="0" distR="0" wp14:anchorId="67AA76E0" wp14:editId="2B911D90">
            <wp:extent cx="4305673" cy="256054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645" w:rsidRDefault="00D13645"/>
    <w:p w:rsidR="00E36D54" w:rsidRDefault="00E36D54">
      <w:r w:rsidRPr="00E36D54">
        <w:t xml:space="preserve">Las clases </w:t>
      </w:r>
      <w:proofErr w:type="spellStart"/>
      <w:r w:rsidRPr="00E36D54">
        <w:t>PagoTarjetaFactory</w:t>
      </w:r>
      <w:proofErr w:type="spellEnd"/>
      <w:r w:rsidRPr="00E36D54">
        <w:t xml:space="preserve">, </w:t>
      </w:r>
      <w:proofErr w:type="spellStart"/>
      <w:r w:rsidRPr="00E36D54">
        <w:t>PagoPSEFactory</w:t>
      </w:r>
      <w:proofErr w:type="spellEnd"/>
      <w:r w:rsidRPr="00E36D54">
        <w:t xml:space="preserve"> y </w:t>
      </w:r>
      <w:proofErr w:type="spellStart"/>
      <w:r w:rsidRPr="00E36D54">
        <w:t>PagoNequiFactory</w:t>
      </w:r>
      <w:proofErr w:type="spellEnd"/>
      <w:r w:rsidRPr="00E36D54">
        <w:t xml:space="preserve"> corresponden a las fábricas concretas. </w:t>
      </w:r>
      <w:proofErr w:type="spellStart"/>
      <w:r w:rsidRPr="00E36D54">
        <w:t>PagoTarjetaFactory</w:t>
      </w:r>
      <w:proofErr w:type="spellEnd"/>
      <w:r w:rsidRPr="00E36D54">
        <w:t xml:space="preserve"> crea objetos de tipo </w:t>
      </w:r>
      <w:proofErr w:type="spellStart"/>
      <w:r w:rsidRPr="00E36D54">
        <w:t>PagoTarjeta</w:t>
      </w:r>
      <w:proofErr w:type="spellEnd"/>
      <w:r w:rsidRPr="00E36D54">
        <w:t xml:space="preserve">, </w:t>
      </w:r>
      <w:proofErr w:type="spellStart"/>
      <w:r w:rsidRPr="00E36D54">
        <w:t>PagoPSEFactory</w:t>
      </w:r>
      <w:proofErr w:type="spellEnd"/>
      <w:r w:rsidRPr="00E36D54">
        <w:t xml:space="preserve"> crea objetos de tipo </w:t>
      </w:r>
      <w:proofErr w:type="spellStart"/>
      <w:r w:rsidRPr="00E36D54">
        <w:t>PagoPSE</w:t>
      </w:r>
      <w:proofErr w:type="spellEnd"/>
      <w:r w:rsidRPr="00E36D54">
        <w:t xml:space="preserve"> y </w:t>
      </w:r>
      <w:proofErr w:type="spellStart"/>
      <w:r w:rsidRPr="00E36D54">
        <w:t>PagoNequiFactory</w:t>
      </w:r>
      <w:proofErr w:type="spellEnd"/>
      <w:r w:rsidRPr="00E36D54">
        <w:t xml:space="preserve"> crea objetos de tipo </w:t>
      </w:r>
      <w:proofErr w:type="spellStart"/>
      <w:r w:rsidRPr="00E36D54">
        <w:t>PagoNequi</w:t>
      </w:r>
      <w:proofErr w:type="spellEnd"/>
      <w:r w:rsidRPr="00E36D54">
        <w:t>.</w:t>
      </w:r>
    </w:p>
    <w:p w:rsidR="00E36D54" w:rsidRDefault="00E36D54">
      <w:r w:rsidRPr="00E36D54">
        <w:rPr>
          <w:noProof/>
          <w:lang w:eastAsia="es-CO"/>
        </w:rPr>
        <w:drawing>
          <wp:inline distT="0" distB="0" distL="0" distR="0" wp14:anchorId="484BB643" wp14:editId="4937E576">
            <wp:extent cx="4381880" cy="15622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D9A" w:rsidRDefault="00824D9A"/>
    <w:p w:rsidR="00824D9A" w:rsidRDefault="00824D9A"/>
    <w:p w:rsidR="00824D9A" w:rsidRDefault="00824D9A"/>
    <w:p w:rsidR="00824D9A" w:rsidRDefault="00824D9A"/>
    <w:p w:rsidR="00824D9A" w:rsidRDefault="00824D9A"/>
    <w:p w:rsidR="00824D9A" w:rsidRDefault="00824D9A">
      <w:bookmarkStart w:id="2" w:name="_GoBack"/>
      <w:bookmarkEnd w:id="2"/>
    </w:p>
    <w:p w:rsidR="00E36D54" w:rsidRDefault="00E36D54"/>
    <w:p w:rsidR="00E36D54" w:rsidRDefault="00E36D54">
      <w:r w:rsidRPr="00E36D54">
        <w:lastRenderedPageBreak/>
        <w:t xml:space="preserve">El patrón se utiliza desde </w:t>
      </w:r>
      <w:proofErr w:type="spellStart"/>
      <w:r w:rsidRPr="00E36D54">
        <w:t>PagoService</w:t>
      </w:r>
      <w:proofErr w:type="spellEnd"/>
      <w:r w:rsidRPr="00E36D54">
        <w:t xml:space="preserve">, donde se recibe una fábrica para realizar el procesamiento del pago. De esta forma, el servicio trabaja con la abstracción </w:t>
      </w:r>
      <w:proofErr w:type="spellStart"/>
      <w:r w:rsidRPr="00E36D54">
        <w:t>PagoFactory</w:t>
      </w:r>
      <w:proofErr w:type="spellEnd"/>
      <w:r w:rsidRPr="00E36D54">
        <w:t xml:space="preserve"> y no necesita crear directamente los objetos </w:t>
      </w:r>
      <w:proofErr w:type="spellStart"/>
      <w:r w:rsidRPr="00E36D54">
        <w:t>PagoTarjeta</w:t>
      </w:r>
      <w:proofErr w:type="spellEnd"/>
      <w:r w:rsidRPr="00E36D54">
        <w:t xml:space="preserve">, </w:t>
      </w:r>
      <w:proofErr w:type="spellStart"/>
      <w:r w:rsidRPr="00E36D54">
        <w:t>PagoPSE</w:t>
      </w:r>
      <w:proofErr w:type="spellEnd"/>
      <w:r w:rsidRPr="00E36D54">
        <w:t xml:space="preserve"> o </w:t>
      </w:r>
      <w:proofErr w:type="spellStart"/>
      <w:r w:rsidRPr="00E36D54">
        <w:t>PagoNequi</w:t>
      </w:r>
      <w:proofErr w:type="spellEnd"/>
      <w:r w:rsidRPr="00E36D54">
        <w:t>.</w:t>
      </w:r>
    </w:p>
    <w:p w:rsidR="00E36D54" w:rsidRDefault="00E36D54"/>
    <w:p w:rsidR="00E36D54" w:rsidRDefault="00E36D54">
      <w:r w:rsidRPr="00E36D54">
        <w:rPr>
          <w:noProof/>
          <w:lang w:eastAsia="es-CO"/>
        </w:rPr>
        <w:drawing>
          <wp:inline distT="0" distB="0" distL="0" distR="0" wp14:anchorId="0BB27B97" wp14:editId="18C54020">
            <wp:extent cx="5578323" cy="2293819"/>
            <wp:effectExtent l="0" t="0" r="38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D54" w:rsidRDefault="00E36D54"/>
    <w:p w:rsidR="00E36D54" w:rsidRDefault="00E36D54"/>
    <w:p w:rsidR="00E36D54" w:rsidRDefault="00E36D54"/>
    <w:p w:rsidR="00E36D54" w:rsidRDefault="00E36D54"/>
    <w:p w:rsidR="00E36D54" w:rsidRDefault="00E36D54"/>
    <w:p w:rsidR="00E36D54" w:rsidRDefault="00E36D54"/>
    <w:p w:rsidR="00E36D54" w:rsidRDefault="00E36D54"/>
    <w:p w:rsidR="00E36D54" w:rsidRDefault="00E36D54"/>
    <w:p w:rsidR="00E36D54" w:rsidRDefault="00E36D54"/>
    <w:p w:rsidR="00E36D54" w:rsidRDefault="00E36D54"/>
    <w:p w:rsidR="00E36D54" w:rsidRDefault="00E36D54"/>
    <w:p w:rsidR="00E36D54" w:rsidRDefault="00E36D54"/>
    <w:p w:rsidR="00E36D54" w:rsidRDefault="00E36D54"/>
    <w:p w:rsidR="00E36D54" w:rsidRDefault="00E36D54"/>
    <w:p w:rsidR="00E36D54" w:rsidRDefault="00E36D54"/>
    <w:p w:rsidR="00E36D54" w:rsidRDefault="00E36D54" w:rsidP="00E36D54">
      <w:pPr>
        <w:jc w:val="center"/>
        <w:rPr>
          <w:b/>
        </w:rPr>
      </w:pPr>
      <w:r w:rsidRPr="00E36D54">
        <w:rPr>
          <w:b/>
        </w:rPr>
        <w:lastRenderedPageBreak/>
        <w:t>Diagrama UML</w:t>
      </w:r>
    </w:p>
    <w:p w:rsidR="00E36D54" w:rsidRDefault="00E36D54" w:rsidP="00E36D54">
      <w:pPr>
        <w:jc w:val="center"/>
        <w:rPr>
          <w:b/>
        </w:rPr>
      </w:pPr>
    </w:p>
    <w:p w:rsidR="00E36D54" w:rsidRDefault="00E36D54" w:rsidP="00E36D54">
      <w:pPr>
        <w:jc w:val="center"/>
        <w:rPr>
          <w:b/>
        </w:rPr>
      </w:pPr>
      <w:r>
        <w:rPr>
          <w:b/>
          <w:noProof/>
          <w:lang w:eastAsia="es-CO"/>
        </w:rPr>
        <w:drawing>
          <wp:inline distT="0" distB="0" distL="0" distR="0">
            <wp:extent cx="5608320" cy="2407920"/>
            <wp:effectExtent l="0" t="0" r="0" b="0"/>
            <wp:docPr id="11" name="Imagen 11" descr="C:\Users\NATALIA\Downloads\Patrones de software\CORTE 1\Nueva carpeta\DIAMAA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TALIA\Downloads\Patrones de software\CORTE 1\Nueva carpeta\DIAMAAA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71"/>
                    <a:stretch/>
                  </pic:blipFill>
                  <pic:spPr bwMode="auto">
                    <a:xfrm>
                      <a:off x="0" y="0"/>
                      <a:ext cx="560832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6D54" w:rsidRDefault="00E36D54" w:rsidP="00E36D54">
      <w:pPr>
        <w:jc w:val="center"/>
        <w:rPr>
          <w:b/>
        </w:rPr>
      </w:pPr>
    </w:p>
    <w:p w:rsidR="00E36D54" w:rsidRPr="00E36D54" w:rsidRDefault="00E36D54" w:rsidP="00E36D54">
      <w:r w:rsidRPr="00E36D54">
        <w:t xml:space="preserve">En el diagrama UML se observa que </w:t>
      </w:r>
      <w:proofErr w:type="spellStart"/>
      <w:r w:rsidRPr="00E36D54">
        <w:t>PagoFactory</w:t>
      </w:r>
      <w:proofErr w:type="spellEnd"/>
      <w:r w:rsidRPr="00E36D54">
        <w:t xml:space="preserve"> es la clase abstracta que define el método </w:t>
      </w:r>
      <w:proofErr w:type="spellStart"/>
      <w:proofErr w:type="gramStart"/>
      <w:r w:rsidRPr="00E36D54">
        <w:t>crearPago</w:t>
      </w:r>
      <w:proofErr w:type="spellEnd"/>
      <w:r w:rsidRPr="00E36D54">
        <w:t>(</w:t>
      </w:r>
      <w:proofErr w:type="gramEnd"/>
      <w:r w:rsidRPr="00E36D54">
        <w:t xml:space="preserve">). Esta clase es extendida por </w:t>
      </w:r>
      <w:proofErr w:type="spellStart"/>
      <w:r w:rsidRPr="00E36D54">
        <w:t>PagoTarjetaFactory</w:t>
      </w:r>
      <w:proofErr w:type="spellEnd"/>
      <w:r w:rsidRPr="00E36D54">
        <w:t xml:space="preserve">, </w:t>
      </w:r>
      <w:proofErr w:type="spellStart"/>
      <w:r w:rsidRPr="00E36D54">
        <w:t>PagoPSEFactory</w:t>
      </w:r>
      <w:proofErr w:type="spellEnd"/>
      <w:r w:rsidRPr="00E36D54">
        <w:t xml:space="preserve"> y </w:t>
      </w:r>
      <w:proofErr w:type="spellStart"/>
      <w:r w:rsidRPr="00E36D54">
        <w:t>PagoNequiFactory</w:t>
      </w:r>
      <w:proofErr w:type="spellEnd"/>
      <w:r w:rsidRPr="00E36D54">
        <w:t xml:space="preserve">, que implementan el método para crear respectivamente objetos de tipo </w:t>
      </w:r>
      <w:proofErr w:type="spellStart"/>
      <w:r w:rsidRPr="00E36D54">
        <w:t>PagoTarjeta</w:t>
      </w:r>
      <w:proofErr w:type="spellEnd"/>
      <w:r w:rsidRPr="00E36D54">
        <w:t xml:space="preserve">, </w:t>
      </w:r>
      <w:proofErr w:type="spellStart"/>
      <w:r w:rsidRPr="00E36D54">
        <w:t>PagoPSE</w:t>
      </w:r>
      <w:proofErr w:type="spellEnd"/>
      <w:r w:rsidRPr="00E36D54">
        <w:t xml:space="preserve"> y </w:t>
      </w:r>
      <w:proofErr w:type="spellStart"/>
      <w:r w:rsidRPr="00E36D54">
        <w:t>PagoNequi</w:t>
      </w:r>
      <w:proofErr w:type="spellEnd"/>
      <w:r w:rsidRPr="00E36D54">
        <w:t>.</w:t>
      </w:r>
    </w:p>
    <w:p w:rsidR="00E36D54" w:rsidRPr="00E36D54" w:rsidRDefault="00E36D54" w:rsidP="00E36D54">
      <w:r w:rsidRPr="00E36D54">
        <w:t xml:space="preserve">La interfaz Pago establece las operaciones que deben implementar los diferentes métodos de pago. Las clases </w:t>
      </w:r>
      <w:proofErr w:type="spellStart"/>
      <w:r w:rsidRPr="00E36D54">
        <w:t>PagoTarjeta</w:t>
      </w:r>
      <w:proofErr w:type="spellEnd"/>
      <w:r w:rsidRPr="00E36D54">
        <w:t xml:space="preserve">, </w:t>
      </w:r>
      <w:proofErr w:type="spellStart"/>
      <w:r w:rsidRPr="00E36D54">
        <w:t>PagoPSE</w:t>
      </w:r>
      <w:proofErr w:type="spellEnd"/>
      <w:r w:rsidRPr="00E36D54">
        <w:t xml:space="preserve"> y </w:t>
      </w:r>
      <w:proofErr w:type="spellStart"/>
      <w:r w:rsidRPr="00E36D54">
        <w:t>PagoNequi</w:t>
      </w:r>
      <w:proofErr w:type="spellEnd"/>
      <w:r w:rsidRPr="00E36D54">
        <w:t xml:space="preserve"> implementan esta interfaz y representan los productos conc</w:t>
      </w:r>
      <w:r>
        <w:t>retos creados por las fábricas.</w:t>
      </w:r>
    </w:p>
    <w:p w:rsidR="00E36D54" w:rsidRPr="00E36D54" w:rsidRDefault="00E36D54" w:rsidP="00E36D54">
      <w:proofErr w:type="spellStart"/>
      <w:r w:rsidRPr="00E36D54">
        <w:t>PagoService</w:t>
      </w:r>
      <w:proofErr w:type="spellEnd"/>
      <w:r w:rsidRPr="00E36D54">
        <w:t xml:space="preserve"> actúa como cliente del patrón y utiliza una fábrica para obtener el objeto de pago correspondiente. De esta manera, la creación de los objetos queda separada del servicio que realiza su procesamiento.</w:t>
      </w:r>
    </w:p>
    <w:sectPr w:rsidR="00E36D54" w:rsidRPr="00E36D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E54BEF"/>
    <w:multiLevelType w:val="hybridMultilevel"/>
    <w:tmpl w:val="A204E6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82F"/>
    <w:rsid w:val="00135545"/>
    <w:rsid w:val="002B2AE5"/>
    <w:rsid w:val="00824D9A"/>
    <w:rsid w:val="008B5975"/>
    <w:rsid w:val="008E5402"/>
    <w:rsid w:val="00B673BF"/>
    <w:rsid w:val="00B71014"/>
    <w:rsid w:val="00D13645"/>
    <w:rsid w:val="00E348D4"/>
    <w:rsid w:val="00E3682F"/>
    <w:rsid w:val="00E3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CAE7C"/>
  <w15:chartTrackingRefBased/>
  <w15:docId w15:val="{E6AC649E-0449-4189-976D-CD978D31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682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B710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35545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135545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B71014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TtuloTDC">
    <w:name w:val="TOC Heading"/>
    <w:basedOn w:val="Ttulo1"/>
    <w:next w:val="Normal"/>
    <w:uiPriority w:val="39"/>
    <w:unhideWhenUsed/>
    <w:qFormat/>
    <w:rsid w:val="00B71014"/>
    <w:pPr>
      <w:spacing w:line="259" w:lineRule="auto"/>
      <w:outlineLvl w:val="9"/>
    </w:pPr>
    <w:rPr>
      <w:kern w:val="0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71014"/>
    <w:pPr>
      <w:spacing w:after="100"/>
    </w:pPr>
  </w:style>
  <w:style w:type="character" w:styleId="CdigoHTML">
    <w:name w:val="HTML Code"/>
    <w:basedOn w:val="Fuentedeprrafopredeter"/>
    <w:uiPriority w:val="99"/>
    <w:semiHidden/>
    <w:unhideWhenUsed/>
    <w:rsid w:val="00E36D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4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767A5-6D2F-4F5A-9105-45D05528D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628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</dc:creator>
  <cp:keywords/>
  <dc:description/>
  <cp:lastModifiedBy>NATALIA</cp:lastModifiedBy>
  <cp:revision>4</cp:revision>
  <dcterms:created xsi:type="dcterms:W3CDTF">2026-09-08T03:16:00Z</dcterms:created>
  <dcterms:modified xsi:type="dcterms:W3CDTF">2026-09-08T03:17:00Z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ce7150f3-5cae-4200-a06e-ed2a57a4fd6b</vt:lpwstr>
  </property>
</Properties>
</file>