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Sobre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“Não há nada permanente, exceto a mudança.” Heráclito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  <w:t>O coaching é uma ferramenta que oportuniza sair de onde se está para chegar aonde se quer. Coaching é sobre agir e realizar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O We Coach é um aplicativo que trabalha de maneira mais holística questões relacionadas a vida pessoal dos seus usuários. Não pretendemos oferecer aqui a mesma dinâmica presente nos processos de coaching pessoal que tem como direcionador e apoiador um coach profissional.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Nós queremos oferecer uma solução viável, mais rápida e barata para que nossos usuários se movam em direção aos seus objetivos.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Seções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 Agenda, Avaliações, Feedback e Entre em Contato/Anuncie.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b/>
          <w:bCs/>
          <w:sz w:val="24"/>
          <w:szCs w:val="24"/>
          <w:lang w:val="pt-BR"/>
        </w:rPr>
        <w:t>Ferramentas: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Agenda/Calendário anual com feriados e fases da lua. 1 semana antes do feriado avisa, com lembrete das atividades que precisam ser feitas como um despertador, lembra o usuário quando passar uma semana sem acesso ao aplicativo. Possibilidade de copiar para a agenda as declarações da página Avaliações. Aviso no final do dia ou da semana de avaliação de produtividade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Quantas tarefas você tinha hoje?</w:t>
      </w:r>
    </w:p>
    <w:p>
      <w:pP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Quantas cumpriu?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color w:val="FF0000"/>
          <w:sz w:val="24"/>
          <w:szCs w:val="24"/>
          <w:lang w:val="pt-BR"/>
        </w:rPr>
        <w:t>O quanto se sentiu produtivo?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Temporizador que avisa quando a pessoa está com o aplicativo a muito tempo aberto. (20 minutos) </w:t>
      </w:r>
    </w:p>
    <w:p>
      <w:pPr>
        <w:rPr>
          <w:rFonts w:hint="eastAsia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Você já está aqui por 20 minutos. Ainda está concentrado? Se continuar aqui estará negligenciando suas outras tarefas? (O aplicativo pode fechar sozinho com as respostas não e sim e continuar aberto com as respostas sim e não até 40 minutos no total, depois pedir para fechar)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D543F"/>
    <w:rsid w:val="10912106"/>
    <w:rsid w:val="1B8479D4"/>
    <w:rsid w:val="1D9937D9"/>
    <w:rsid w:val="22EB0E86"/>
    <w:rsid w:val="273D543F"/>
    <w:rsid w:val="329E7DE7"/>
    <w:rsid w:val="35727A22"/>
    <w:rsid w:val="57225C5E"/>
    <w:rsid w:val="68494DD5"/>
    <w:rsid w:val="6F7F212C"/>
    <w:rsid w:val="711A54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2016-11-14T02:44:00Z</dcterms:created>
  <dc:creator>Cliente</dc:creator>
  <cp:lastModifiedBy>Cliente</cp:lastModifiedBy>
  <dcterms:modified xsi:type="dcterms:W3CDTF">2016-11-15T21:50:36Z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