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BC7B" w14:textId="7E3BFE89" w:rsidR="004E3B0E" w:rsidRPr="0056152C" w:rsidRDefault="00103CFE">
      <w:pPr>
        <w:rPr>
          <w:b/>
          <w:bCs/>
          <w:u w:val="single"/>
        </w:rPr>
      </w:pPr>
      <w:r w:rsidRPr="0056152C">
        <w:rPr>
          <w:b/>
          <w:bCs/>
          <w:u w:val="single"/>
        </w:rPr>
        <w:t>Data Science Final Project Group 6</w:t>
      </w:r>
    </w:p>
    <w:p w14:paraId="1A352D3E" w14:textId="77777777" w:rsidR="006A5FC2" w:rsidRDefault="00103CFE" w:rsidP="00103CFE">
      <w:pPr>
        <w:rPr>
          <w:b/>
          <w:bCs/>
          <w:i/>
          <w:iCs/>
        </w:rPr>
      </w:pPr>
      <w:r w:rsidRPr="0056152C">
        <w:rPr>
          <w:b/>
          <w:bCs/>
        </w:rPr>
        <w:t xml:space="preserve">Presentation Notes: </w:t>
      </w:r>
      <w:bookmarkStart w:id="0" w:name="_Hlk103899499"/>
      <w:r w:rsidRPr="0056152C">
        <w:rPr>
          <w:b/>
          <w:bCs/>
          <w:i/>
          <w:iCs/>
        </w:rPr>
        <w:t>Results Summary</w:t>
      </w:r>
      <w:bookmarkEnd w:id="0"/>
      <w:r w:rsidRPr="0056152C">
        <w:rPr>
          <w:b/>
          <w:bCs/>
          <w:i/>
          <w:iCs/>
        </w:rPr>
        <w:t>/ Conclusion</w:t>
      </w:r>
    </w:p>
    <w:p w14:paraId="3890154F" w14:textId="10F4CBA5" w:rsidR="006A5FC2" w:rsidRPr="006A5FC2" w:rsidRDefault="0056152C" w:rsidP="00103CFE">
      <w:pPr>
        <w:rPr>
          <w:b/>
          <w:bCs/>
          <w:i/>
          <w:iCs/>
        </w:rPr>
      </w:pPr>
      <w:r w:rsidRPr="0056152C">
        <w:rPr>
          <w:b/>
          <w:bCs/>
        </w:rPr>
        <w:t>Results Summary</w:t>
      </w:r>
    </w:p>
    <w:p w14:paraId="20BA2776" w14:textId="6ABB8FFF" w:rsidR="00103CFE" w:rsidRPr="006A5FC2" w:rsidRDefault="00103CFE" w:rsidP="00103CFE">
      <w:pPr>
        <w:rPr>
          <w:b/>
          <w:bCs/>
        </w:rPr>
      </w:pPr>
      <w:r>
        <w:t>Using the travel insurance dataset, we looked particularly to see if there was a relationship and or predictability that travel insurance would have claims filed based upon any of the following criteria.</w:t>
      </w:r>
    </w:p>
    <w:p w14:paraId="20889F41" w14:textId="606C664B" w:rsidR="00103CFE" w:rsidRDefault="00103CFE" w:rsidP="0056152C">
      <w:pPr>
        <w:pStyle w:val="ListParagraph"/>
        <w:numPr>
          <w:ilvl w:val="0"/>
          <w:numId w:val="2"/>
        </w:numPr>
      </w:pPr>
      <w:r>
        <w:t xml:space="preserve">Travel destination </w:t>
      </w:r>
    </w:p>
    <w:p w14:paraId="34523BBC" w14:textId="430D4BEB" w:rsidR="00103CFE" w:rsidRDefault="00103CFE" w:rsidP="0056152C">
      <w:pPr>
        <w:pStyle w:val="ListParagraph"/>
        <w:numPr>
          <w:ilvl w:val="0"/>
          <w:numId w:val="2"/>
        </w:numPr>
      </w:pPr>
      <w:r>
        <w:t>Agency type that sold the insurance</w:t>
      </w:r>
    </w:p>
    <w:p w14:paraId="51CA5AD6" w14:textId="7CEF8AA2" w:rsidR="00103CFE" w:rsidRDefault="00103CFE" w:rsidP="0056152C">
      <w:pPr>
        <w:pStyle w:val="ListParagraph"/>
        <w:numPr>
          <w:ilvl w:val="0"/>
          <w:numId w:val="2"/>
        </w:numPr>
      </w:pPr>
      <w:r>
        <w:t>Duration of travel</w:t>
      </w:r>
    </w:p>
    <w:p w14:paraId="5B0B9EC7" w14:textId="00179360" w:rsidR="00103CFE" w:rsidRDefault="00103CFE" w:rsidP="0056152C">
      <w:pPr>
        <w:pStyle w:val="ListParagraph"/>
        <w:numPr>
          <w:ilvl w:val="0"/>
          <w:numId w:val="2"/>
        </w:numPr>
      </w:pPr>
      <w:r>
        <w:t>Age of insured</w:t>
      </w:r>
    </w:p>
    <w:p w14:paraId="67D72CBB" w14:textId="162AF06E" w:rsidR="00103CFE" w:rsidRDefault="00103CFE" w:rsidP="0056152C">
      <w:pPr>
        <w:pStyle w:val="ListParagraph"/>
        <w:numPr>
          <w:ilvl w:val="0"/>
          <w:numId w:val="2"/>
        </w:numPr>
      </w:pPr>
      <w:r>
        <w:t xml:space="preserve">Type of sales </w:t>
      </w:r>
    </w:p>
    <w:p w14:paraId="00645E40" w14:textId="330B382A" w:rsidR="00103CFE" w:rsidRDefault="00103CFE" w:rsidP="00103CFE">
      <w:r>
        <w:t>However, we were not able to find a relationship that would accurately predict the likelihood of plans having claims filed from the features that we used from this dataset. We did not find any other trends that could be used to predict the likelihood of claims being filed for travel insurance either. Although we had a large dataset of 62,290 plans sold, only 1.47% of those sold had a claim. We think that because the number of claims was so low, we could not find a linear trend to any of the features. Nevertheless, we think we can glean some information from the data that could be considered of use in a business plan with further analysis.</w:t>
      </w:r>
    </w:p>
    <w:p w14:paraId="2B60CAC0" w14:textId="77777777" w:rsidR="006A5FC2" w:rsidRDefault="006A5FC2" w:rsidP="00103CFE">
      <w:r w:rsidRPr="006A5FC2">
        <w:drawing>
          <wp:inline distT="0" distB="0" distL="0" distR="0" wp14:anchorId="67EF4E80" wp14:editId="12A2CFB5">
            <wp:extent cx="2397559" cy="2467287"/>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2417599" cy="2487909"/>
                    </a:xfrm>
                    <a:prstGeom prst="rect">
                      <a:avLst/>
                    </a:prstGeom>
                  </pic:spPr>
                </pic:pic>
              </a:graphicData>
            </a:graphic>
          </wp:inline>
        </w:drawing>
      </w:r>
      <w:r w:rsidRPr="006A5FC2">
        <w:t xml:space="preserve"> </w:t>
      </w:r>
    </w:p>
    <w:p w14:paraId="45881BB8" w14:textId="0B071FEF" w:rsidR="00103CFE" w:rsidRDefault="00103CFE" w:rsidP="00103CFE">
      <w:r>
        <w:t>Travel duration was the feature that had the highest number of claims. The average travel duration is 48.6 days for sold travel insurance plans and 111.7 days for travel insurance plans that had a claim. With this data we can glean that most of the travel insurance customers were doing long term travel.  This could mean these are long term business travelers.  Having more information, like knowing what countries have laws that center around travel insurance requirements, could provide more context.</w:t>
      </w:r>
    </w:p>
    <w:p w14:paraId="0DAFF6B9" w14:textId="77777777" w:rsidR="00103CFE" w:rsidRDefault="00103CFE" w:rsidP="00103CFE">
      <w:r>
        <w:t xml:space="preserve">The average age of travel insurance buyers is 36 years old who fall in the age bin of 35-39 years old. That represents 47% of the total travel insurance buyers.  It would be interesting to have more information on this group, such as type of travel (business or pleasure) to see if the theory that these are business travelers holds true.  </w:t>
      </w:r>
    </w:p>
    <w:p w14:paraId="61B7D681" w14:textId="0EF095E0" w:rsidR="00103CFE" w:rsidRDefault="00103CFE" w:rsidP="00103CFE">
      <w:r>
        <w:lastRenderedPageBreak/>
        <w:t xml:space="preserve">The Travel Insurance Dataset is from a third-party travel insurance servicing company that is based in Singapore. As a result, Asia and North America are heavily highlighted with most travel insurance claims in the world map. If we had more time, we would have run data specifically on Singapore. Singapore had the largest and most disproportionate share of travel </w:t>
      </w:r>
      <w:r w:rsidR="006A5FC2">
        <w:t>insurance</w:t>
      </w:r>
      <w:r>
        <w:t xml:space="preserve"> plans sold and claimed. </w:t>
      </w:r>
    </w:p>
    <w:p w14:paraId="6D584AEE" w14:textId="77777777" w:rsidR="006A5FC2" w:rsidRDefault="006A5FC2" w:rsidP="00103CFE">
      <w:r w:rsidRPr="006A5FC2">
        <w:drawing>
          <wp:inline distT="0" distB="0" distL="0" distR="0" wp14:anchorId="7F0818EC" wp14:editId="3BD6C051">
            <wp:extent cx="4916466" cy="2646277"/>
            <wp:effectExtent l="0" t="0" r="0" b="190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4924881" cy="2650806"/>
                    </a:xfrm>
                    <a:prstGeom prst="rect">
                      <a:avLst/>
                    </a:prstGeom>
                  </pic:spPr>
                </pic:pic>
              </a:graphicData>
            </a:graphic>
          </wp:inline>
        </w:drawing>
      </w:r>
      <w:r w:rsidRPr="006A5FC2">
        <w:t xml:space="preserve"> </w:t>
      </w:r>
    </w:p>
    <w:p w14:paraId="1D0DF10C" w14:textId="389CAAFC" w:rsidR="00103CFE" w:rsidRDefault="00103CFE" w:rsidP="00103CFE">
      <w:r>
        <w:t>The Distribution Channels column, for the travel insurance plans sold, showed that 1.6% were sold Offline and 98.4% were sold Online. Conversely, for travel insurance plans that had a claim 1.3% were sold Offline and 98.7% were sold Online. The Agency Types aggregate for the travel insurance plans was 26.5% Airlines and 73.5% Travel Agency for sold travel insurance plans. Moreover, for travel insurance plans that had a claim, 64% were from Airlines and 36% were from a Travel Agency. This information could be used to decide what venues to invest in for the selling of travel insurance.</w:t>
      </w:r>
    </w:p>
    <w:p w14:paraId="2C681C80" w14:textId="616FB0B4" w:rsidR="00103CFE" w:rsidRPr="0056152C" w:rsidRDefault="00103CFE" w:rsidP="00103CFE">
      <w:pPr>
        <w:rPr>
          <w:b/>
          <w:bCs/>
        </w:rPr>
      </w:pPr>
      <w:r w:rsidRPr="0056152C">
        <w:rPr>
          <w:b/>
          <w:bCs/>
        </w:rPr>
        <w:t>Conclusion and Thoughts</w:t>
      </w:r>
    </w:p>
    <w:p w14:paraId="51462E18" w14:textId="77777777" w:rsidR="00103CFE" w:rsidRDefault="00103CFE" w:rsidP="00103CFE">
      <w:r>
        <w:t xml:space="preserve">We can tell from the large dataset that there is a large market for travel insurance in this area of the world.  Many more insurance plans were sold that did not have insurance claims than did.  At first glance this seems like an advantageous business opportunity, but much more information is needed on the net sales and monies that need to be expended when claims are filed. Although there was information on Net Sales and Commission in the dataset, we chose to remove those features. We did this because we did not have sufficient information on the definitions of the data and did not want to overfit the data frame with information we did not understand, and therefore would not be able to interpret.  Having more information on Net Sales and money expenditure for claims would be most useful in determining the viability of opening a travel insurance business in this part of the world. </w:t>
      </w:r>
    </w:p>
    <w:p w14:paraId="525FCFE6" w14:textId="367EA1A0" w:rsidR="00103CFE" w:rsidRDefault="00103CFE" w:rsidP="00103CFE">
      <w:r>
        <w:t xml:space="preserve">This dataset was from 2019.  It would be really interesting to see how these trends may have changed in our post covid 19 pandemic age. We think travel insurance would be less of an afterthought and more of must during a pandemic. This would be very valuable information to have when deciding </w:t>
      </w:r>
      <w:r w:rsidR="006A5FC2">
        <w:t>whether</w:t>
      </w:r>
      <w:r>
        <w:t xml:space="preserve"> to invest in a travel insurance business at this time. </w:t>
      </w:r>
    </w:p>
    <w:p w14:paraId="57F28E99" w14:textId="6F699C87" w:rsidR="00103CFE" w:rsidRDefault="00103CFE" w:rsidP="00103CFE">
      <w:r>
        <w:t xml:space="preserve">In conclusion, we found that not much was predictable from the Travel Insurance Dataset. However, it did show us areas of interest that could be further investigated to pursue such information in the future. </w:t>
      </w:r>
      <w:r>
        <w:lastRenderedPageBreak/>
        <w:t xml:space="preserve">At this point investing in a Travel Insurance business for us seems about as volatile as trying to decide </w:t>
      </w:r>
      <w:r w:rsidR="006A5FC2">
        <w:t>whether</w:t>
      </w:r>
      <w:r>
        <w:t xml:space="preserve"> to buy travel insurance for our next vacation.  </w:t>
      </w:r>
    </w:p>
    <w:sectPr w:rsidR="0010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47888"/>
    <w:multiLevelType w:val="hybridMultilevel"/>
    <w:tmpl w:val="BA70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109BF"/>
    <w:multiLevelType w:val="hybridMultilevel"/>
    <w:tmpl w:val="A6C4570C"/>
    <w:lvl w:ilvl="0" w:tplc="178841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547256">
    <w:abstractNumId w:val="0"/>
  </w:num>
  <w:num w:numId="2" w16cid:durableId="94268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FE"/>
    <w:rsid w:val="00103CFE"/>
    <w:rsid w:val="00301E98"/>
    <w:rsid w:val="004E3B0E"/>
    <w:rsid w:val="0056152C"/>
    <w:rsid w:val="006A5FC2"/>
    <w:rsid w:val="009B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6A18"/>
  <w15:chartTrackingRefBased/>
  <w15:docId w15:val="{89445C5B-176C-4112-AEAC-E04217C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Hubka</dc:creator>
  <cp:keywords/>
  <dc:description/>
  <cp:lastModifiedBy>Maureen Hubka</cp:lastModifiedBy>
  <cp:revision>2</cp:revision>
  <dcterms:created xsi:type="dcterms:W3CDTF">2022-05-20T04:33:00Z</dcterms:created>
  <dcterms:modified xsi:type="dcterms:W3CDTF">2022-05-20T04:43:00Z</dcterms:modified>
</cp:coreProperties>
</file>