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C756A" w14:textId="4EE21664" w:rsidR="00351C10" w:rsidRPr="003210A4" w:rsidRDefault="00351C10" w:rsidP="00351C10">
      <w:pPr>
        <w:spacing w:after="58" w:line="265" w:lineRule="auto"/>
        <w:rPr>
          <w:rFonts w:ascii="Arial" w:hAnsi="Arial" w:cs="Arial"/>
          <w:b/>
          <w:sz w:val="24"/>
          <w:szCs w:val="24"/>
        </w:rPr>
      </w:pPr>
      <w:r w:rsidRPr="003210A4">
        <w:rPr>
          <w:rFonts w:ascii="Arial" w:hAnsi="Arial" w:cs="Arial"/>
          <w:b/>
          <w:sz w:val="24"/>
          <w:szCs w:val="24"/>
        </w:rPr>
        <w:t>Análise do Artigo “</w:t>
      </w:r>
      <w:proofErr w:type="spellStart"/>
      <w:r w:rsidRPr="003210A4">
        <w:rPr>
          <w:rFonts w:ascii="Arial" w:hAnsi="Arial" w:cs="Arial"/>
          <w:b/>
          <w:sz w:val="24"/>
          <w:szCs w:val="24"/>
        </w:rPr>
        <w:t>Urban</w:t>
      </w:r>
      <w:proofErr w:type="spellEnd"/>
      <w:r w:rsidRPr="003210A4">
        <w:rPr>
          <w:rFonts w:ascii="Arial" w:hAnsi="Arial" w:cs="Arial"/>
          <w:b/>
          <w:sz w:val="24"/>
          <w:szCs w:val="24"/>
        </w:rPr>
        <w:t xml:space="preserve"> </w:t>
      </w:r>
      <w:proofErr w:type="spellStart"/>
      <w:r w:rsidRPr="003210A4">
        <w:rPr>
          <w:rFonts w:ascii="Arial" w:hAnsi="Arial" w:cs="Arial"/>
          <w:b/>
          <w:sz w:val="24"/>
          <w:szCs w:val="24"/>
        </w:rPr>
        <w:t>land</w:t>
      </w:r>
      <w:proofErr w:type="spellEnd"/>
      <w:r w:rsidRPr="003210A4">
        <w:rPr>
          <w:rFonts w:ascii="Arial" w:hAnsi="Arial" w:cs="Arial"/>
          <w:b/>
          <w:sz w:val="24"/>
          <w:szCs w:val="24"/>
        </w:rPr>
        <w:t xml:space="preserve">-use </w:t>
      </w:r>
      <w:proofErr w:type="spellStart"/>
      <w:r w:rsidRPr="003210A4">
        <w:rPr>
          <w:rFonts w:ascii="Arial" w:hAnsi="Arial" w:cs="Arial"/>
          <w:b/>
          <w:sz w:val="24"/>
          <w:szCs w:val="24"/>
        </w:rPr>
        <w:t>mapping</w:t>
      </w:r>
      <w:proofErr w:type="spellEnd"/>
      <w:r w:rsidRPr="003210A4">
        <w:rPr>
          <w:rFonts w:ascii="Arial" w:hAnsi="Arial" w:cs="Arial"/>
          <w:b/>
          <w:sz w:val="24"/>
          <w:szCs w:val="24"/>
        </w:rPr>
        <w:t xml:space="preserve"> </w:t>
      </w:r>
      <w:proofErr w:type="spellStart"/>
      <w:r w:rsidRPr="003210A4">
        <w:rPr>
          <w:rFonts w:ascii="Arial" w:hAnsi="Arial" w:cs="Arial"/>
          <w:b/>
          <w:sz w:val="24"/>
          <w:szCs w:val="24"/>
        </w:rPr>
        <w:t>using</w:t>
      </w:r>
      <w:proofErr w:type="spellEnd"/>
      <w:r w:rsidRPr="003210A4">
        <w:rPr>
          <w:rFonts w:ascii="Arial" w:hAnsi="Arial" w:cs="Arial"/>
          <w:b/>
          <w:sz w:val="24"/>
          <w:szCs w:val="24"/>
        </w:rPr>
        <w:t xml:space="preserve"> a </w:t>
      </w:r>
      <w:proofErr w:type="spellStart"/>
      <w:r w:rsidRPr="003210A4">
        <w:rPr>
          <w:rFonts w:ascii="Arial" w:hAnsi="Arial" w:cs="Arial"/>
          <w:b/>
          <w:sz w:val="24"/>
          <w:szCs w:val="24"/>
        </w:rPr>
        <w:t>deep</w:t>
      </w:r>
      <w:proofErr w:type="spellEnd"/>
      <w:r w:rsidRPr="003210A4">
        <w:rPr>
          <w:rFonts w:ascii="Arial" w:hAnsi="Arial" w:cs="Arial"/>
          <w:b/>
          <w:sz w:val="24"/>
          <w:szCs w:val="24"/>
        </w:rPr>
        <w:t xml:space="preserve"> </w:t>
      </w:r>
      <w:proofErr w:type="spellStart"/>
      <w:r w:rsidRPr="003210A4">
        <w:rPr>
          <w:rFonts w:ascii="Arial" w:hAnsi="Arial" w:cs="Arial"/>
          <w:b/>
          <w:sz w:val="24"/>
          <w:szCs w:val="24"/>
        </w:rPr>
        <w:t>convolutional</w:t>
      </w:r>
      <w:proofErr w:type="spellEnd"/>
      <w:r w:rsidRPr="003210A4">
        <w:rPr>
          <w:rFonts w:ascii="Arial" w:hAnsi="Arial" w:cs="Arial"/>
          <w:b/>
          <w:sz w:val="24"/>
          <w:szCs w:val="24"/>
        </w:rPr>
        <w:t xml:space="preserve"> neural network </w:t>
      </w:r>
      <w:proofErr w:type="spellStart"/>
      <w:r w:rsidRPr="003210A4">
        <w:rPr>
          <w:rFonts w:ascii="Arial" w:hAnsi="Arial" w:cs="Arial"/>
          <w:b/>
          <w:sz w:val="24"/>
          <w:szCs w:val="24"/>
        </w:rPr>
        <w:t>with</w:t>
      </w:r>
      <w:proofErr w:type="spellEnd"/>
      <w:r w:rsidRPr="003210A4">
        <w:rPr>
          <w:rFonts w:ascii="Arial" w:hAnsi="Arial" w:cs="Arial"/>
          <w:b/>
          <w:sz w:val="24"/>
          <w:szCs w:val="24"/>
        </w:rPr>
        <w:t xml:space="preserve"> </w:t>
      </w:r>
      <w:proofErr w:type="spellStart"/>
      <w:r w:rsidRPr="003210A4">
        <w:rPr>
          <w:rFonts w:ascii="Arial" w:hAnsi="Arial" w:cs="Arial"/>
          <w:b/>
          <w:sz w:val="24"/>
          <w:szCs w:val="24"/>
        </w:rPr>
        <w:t>high</w:t>
      </w:r>
      <w:proofErr w:type="spellEnd"/>
      <w:r w:rsidRPr="003210A4">
        <w:rPr>
          <w:rFonts w:ascii="Arial" w:hAnsi="Arial" w:cs="Arial"/>
          <w:b/>
          <w:sz w:val="24"/>
          <w:szCs w:val="24"/>
        </w:rPr>
        <w:t xml:space="preserve"> </w:t>
      </w:r>
      <w:proofErr w:type="spellStart"/>
      <w:r w:rsidRPr="003210A4">
        <w:rPr>
          <w:rFonts w:ascii="Arial" w:hAnsi="Arial" w:cs="Arial"/>
          <w:b/>
          <w:sz w:val="24"/>
          <w:szCs w:val="24"/>
        </w:rPr>
        <w:t>spatial</w:t>
      </w:r>
      <w:proofErr w:type="spellEnd"/>
      <w:r w:rsidRPr="003210A4">
        <w:rPr>
          <w:rFonts w:ascii="Arial" w:hAnsi="Arial" w:cs="Arial"/>
          <w:b/>
          <w:sz w:val="24"/>
          <w:szCs w:val="24"/>
        </w:rPr>
        <w:t xml:space="preserve"> </w:t>
      </w:r>
      <w:proofErr w:type="spellStart"/>
      <w:r w:rsidRPr="003210A4">
        <w:rPr>
          <w:rFonts w:ascii="Arial" w:hAnsi="Arial" w:cs="Arial"/>
          <w:b/>
          <w:sz w:val="24"/>
          <w:szCs w:val="24"/>
        </w:rPr>
        <w:t>resolution</w:t>
      </w:r>
      <w:proofErr w:type="spellEnd"/>
      <w:r w:rsidRPr="003210A4">
        <w:rPr>
          <w:rFonts w:ascii="Arial" w:hAnsi="Arial" w:cs="Arial"/>
          <w:b/>
          <w:sz w:val="24"/>
          <w:szCs w:val="24"/>
        </w:rPr>
        <w:t xml:space="preserve"> </w:t>
      </w:r>
      <w:proofErr w:type="spellStart"/>
      <w:r w:rsidRPr="003210A4">
        <w:rPr>
          <w:rFonts w:ascii="Arial" w:hAnsi="Arial" w:cs="Arial"/>
          <w:b/>
          <w:sz w:val="24"/>
          <w:szCs w:val="24"/>
        </w:rPr>
        <w:t>multispectral</w:t>
      </w:r>
      <w:proofErr w:type="spellEnd"/>
      <w:r w:rsidRPr="003210A4">
        <w:rPr>
          <w:rFonts w:ascii="Arial" w:hAnsi="Arial" w:cs="Arial"/>
          <w:b/>
          <w:sz w:val="24"/>
          <w:szCs w:val="24"/>
        </w:rPr>
        <w:t xml:space="preserve"> </w:t>
      </w:r>
      <w:proofErr w:type="spellStart"/>
      <w:r w:rsidRPr="003210A4">
        <w:rPr>
          <w:rFonts w:ascii="Arial" w:hAnsi="Arial" w:cs="Arial"/>
          <w:b/>
          <w:sz w:val="24"/>
          <w:szCs w:val="24"/>
        </w:rPr>
        <w:t>remote</w:t>
      </w:r>
      <w:proofErr w:type="spellEnd"/>
      <w:r w:rsidRPr="003210A4">
        <w:rPr>
          <w:rFonts w:ascii="Arial" w:hAnsi="Arial" w:cs="Arial"/>
          <w:b/>
          <w:sz w:val="24"/>
          <w:szCs w:val="24"/>
        </w:rPr>
        <w:t xml:space="preserve"> </w:t>
      </w:r>
      <w:proofErr w:type="spellStart"/>
      <w:r w:rsidRPr="003210A4">
        <w:rPr>
          <w:rFonts w:ascii="Arial" w:hAnsi="Arial" w:cs="Arial"/>
          <w:b/>
          <w:sz w:val="24"/>
          <w:szCs w:val="24"/>
        </w:rPr>
        <w:t>sensing</w:t>
      </w:r>
      <w:proofErr w:type="spellEnd"/>
      <w:r w:rsidRPr="003210A4">
        <w:rPr>
          <w:rFonts w:ascii="Arial" w:hAnsi="Arial" w:cs="Arial"/>
          <w:b/>
          <w:sz w:val="24"/>
          <w:szCs w:val="24"/>
        </w:rPr>
        <w:t xml:space="preserve"> imagery”</w:t>
      </w:r>
      <w:sdt>
        <w:sdtPr>
          <w:rPr>
            <w:rFonts w:ascii="Arial" w:hAnsi="Arial" w:cs="Arial"/>
            <w:color w:val="000000"/>
            <w:sz w:val="24"/>
            <w:szCs w:val="24"/>
            <w:vertAlign w:val="superscript"/>
          </w:rPr>
          <w:tag w:val="MENDELEY_CITATION_v3_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"/>
          <w:id w:val="-239401146"/>
          <w:placeholder>
            <w:docPart w:val="DefaultPlaceholder_-1854013440"/>
          </w:placeholder>
        </w:sdtPr>
        <w:sdtContent>
          <w:r w:rsidR="008B62CF" w:rsidRPr="008B62CF">
            <w:rPr>
              <w:rFonts w:ascii="Arial" w:hAnsi="Arial" w:cs="Arial"/>
              <w:color w:val="000000"/>
              <w:sz w:val="24"/>
              <w:szCs w:val="24"/>
              <w:vertAlign w:val="superscript"/>
            </w:rPr>
            <w:t>1</w:t>
          </w:r>
        </w:sdtContent>
      </w:sdt>
    </w:p>
    <w:p w14:paraId="6D41225F" w14:textId="77777777" w:rsidR="002B6032" w:rsidRPr="003210A4" w:rsidRDefault="00351C10">
      <w:pPr>
        <w:pStyle w:val="NormalWeb"/>
        <w:jc w:val="center"/>
        <w:rPr>
          <w:rFonts w:ascii="Arial Narrow" w:hAnsi="Arial Narrow"/>
          <w:lang w:val="pt-PT"/>
        </w:rPr>
      </w:pPr>
      <w:r w:rsidRPr="003210A4">
        <w:rPr>
          <w:rFonts w:ascii="Arial Narrow" w:hAnsi="Arial Narrow"/>
          <w:lang w:val="pt-PT"/>
        </w:rPr>
        <w:t>Sílvia Mourão</w:t>
      </w:r>
    </w:p>
    <w:p w14:paraId="76D07F8F" w14:textId="77777777" w:rsidR="002B6032" w:rsidRPr="003210A4" w:rsidRDefault="00351C10">
      <w:pPr>
        <w:pStyle w:val="NormalWeb"/>
        <w:jc w:val="center"/>
        <w:rPr>
          <w:rFonts w:ascii="Arial Narrow" w:hAnsi="Arial Narrow"/>
          <w:sz w:val="20"/>
          <w:lang w:val="pt-PT"/>
        </w:rPr>
      </w:pPr>
      <w:r w:rsidRPr="003210A4">
        <w:rPr>
          <w:rFonts w:ascii="Arial Narrow" w:hAnsi="Arial Narrow"/>
          <w:sz w:val="20"/>
          <w:lang w:val="pt-PT"/>
        </w:rPr>
        <w:t xml:space="preserve"> (fc57541@alunos.fc.ul.pt</w:t>
      </w:r>
      <w:r w:rsidR="002B6032" w:rsidRPr="003210A4">
        <w:rPr>
          <w:rFonts w:ascii="Arial Narrow" w:hAnsi="Arial Narrow"/>
          <w:sz w:val="20"/>
          <w:lang w:val="pt-PT"/>
        </w:rPr>
        <w:t>)</w:t>
      </w:r>
    </w:p>
    <w:p w14:paraId="37BA8FA7" w14:textId="77777777" w:rsidR="002B6032" w:rsidRPr="003210A4" w:rsidRDefault="002B6032" w:rsidP="0041208B">
      <w:pPr>
        <w:pStyle w:val="NormalWeb"/>
        <w:pBdr>
          <w:top w:val="single" w:sz="4" w:space="1" w:color="auto"/>
        </w:pBdr>
        <w:spacing w:before="240" w:beforeAutospacing="0" w:after="120" w:afterAutospacing="0"/>
        <w:jc w:val="both"/>
        <w:rPr>
          <w:rFonts w:ascii="Arial Narrow" w:hAnsi="Arial Narrow"/>
          <w:b/>
          <w:bCs/>
          <w:lang w:val="pt-PT"/>
        </w:rPr>
      </w:pPr>
      <w:r w:rsidRPr="003210A4">
        <w:rPr>
          <w:rFonts w:ascii="Arial" w:hAnsi="Arial" w:cs="Arial"/>
          <w:b/>
          <w:bCs/>
          <w:lang w:val="pt-PT"/>
        </w:rPr>
        <w:t>RESUMO</w:t>
      </w:r>
    </w:p>
    <w:p w14:paraId="4615E98D" w14:textId="1E81A323" w:rsidR="00F246BF" w:rsidRPr="003210A4" w:rsidRDefault="00FF1699" w:rsidP="003210A4">
      <w:pPr>
        <w:spacing w:after="58" w:line="265" w:lineRule="auto"/>
        <w:rPr>
          <w:rFonts w:ascii="Times New Roman" w:hAnsi="Times New Roman"/>
          <w:sz w:val="20"/>
        </w:rPr>
      </w:pPr>
      <w:r w:rsidRPr="003210A4">
        <w:rPr>
          <w:rFonts w:ascii="Times New Roman" w:hAnsi="Times New Roman"/>
          <w:sz w:val="20"/>
        </w:rPr>
        <w:t>Este trabalho foca-se na</w:t>
      </w:r>
      <w:r w:rsidR="001403FA" w:rsidRPr="003210A4">
        <w:rPr>
          <w:rFonts w:ascii="Times New Roman" w:hAnsi="Times New Roman"/>
          <w:sz w:val="20"/>
        </w:rPr>
        <w:t xml:space="preserve"> obtenção de mapas de ocupação do solo </w:t>
      </w:r>
      <w:r w:rsidRPr="003210A4">
        <w:rPr>
          <w:rFonts w:ascii="Times New Roman" w:hAnsi="Times New Roman"/>
          <w:sz w:val="20"/>
        </w:rPr>
        <w:t xml:space="preserve">em zonas urbanas. </w:t>
      </w:r>
      <w:r w:rsidR="001403FA" w:rsidRPr="003210A4">
        <w:rPr>
          <w:rFonts w:ascii="Times New Roman" w:hAnsi="Times New Roman"/>
          <w:sz w:val="20"/>
        </w:rPr>
        <w:t xml:space="preserve">Neste estudo é proposta uma abordagem com um método de </w:t>
      </w:r>
      <w:r w:rsidRPr="003210A4">
        <w:rPr>
          <w:rFonts w:ascii="Times New Roman" w:hAnsi="Times New Roman"/>
          <w:sz w:val="20"/>
        </w:rPr>
        <w:t>“</w:t>
      </w:r>
      <w:proofErr w:type="spellStart"/>
      <w:r w:rsidR="001403FA" w:rsidRPr="003210A4">
        <w:rPr>
          <w:rFonts w:ascii="Times New Roman" w:hAnsi="Times New Roman"/>
          <w:sz w:val="20"/>
        </w:rPr>
        <w:t>semi-transfer</w:t>
      </w:r>
      <w:proofErr w:type="spellEnd"/>
      <w:r w:rsidR="001403FA" w:rsidRPr="003210A4">
        <w:rPr>
          <w:rFonts w:ascii="Times New Roman" w:hAnsi="Times New Roman"/>
          <w:sz w:val="20"/>
        </w:rPr>
        <w:t xml:space="preserve"> </w:t>
      </w:r>
      <w:proofErr w:type="spellStart"/>
      <w:r w:rsidR="001403FA" w:rsidRPr="003210A4">
        <w:rPr>
          <w:rFonts w:ascii="Times New Roman" w:hAnsi="Times New Roman"/>
          <w:sz w:val="20"/>
        </w:rPr>
        <w:t>deep</w:t>
      </w:r>
      <w:proofErr w:type="spellEnd"/>
      <w:r w:rsidR="001403FA" w:rsidRPr="003210A4">
        <w:rPr>
          <w:rFonts w:ascii="Times New Roman" w:hAnsi="Times New Roman"/>
          <w:sz w:val="20"/>
        </w:rPr>
        <w:t xml:space="preserve"> </w:t>
      </w:r>
      <w:proofErr w:type="spellStart"/>
      <w:r w:rsidR="001403FA" w:rsidRPr="003210A4">
        <w:rPr>
          <w:rFonts w:ascii="Times New Roman" w:hAnsi="Times New Roman"/>
          <w:sz w:val="20"/>
        </w:rPr>
        <w:t>convolutional</w:t>
      </w:r>
      <w:proofErr w:type="spellEnd"/>
      <w:r w:rsidR="001403FA" w:rsidRPr="003210A4">
        <w:rPr>
          <w:rFonts w:ascii="Times New Roman" w:hAnsi="Times New Roman"/>
          <w:sz w:val="20"/>
        </w:rPr>
        <w:t xml:space="preserve"> neural network</w:t>
      </w:r>
      <w:r w:rsidRPr="003210A4">
        <w:rPr>
          <w:rFonts w:ascii="Times New Roman" w:hAnsi="Times New Roman"/>
          <w:sz w:val="20"/>
        </w:rPr>
        <w:t>”</w:t>
      </w:r>
      <w:r w:rsidR="001403FA" w:rsidRPr="003210A4">
        <w:rPr>
          <w:rFonts w:ascii="Times New Roman" w:hAnsi="Times New Roman"/>
          <w:sz w:val="20"/>
        </w:rPr>
        <w:t xml:space="preserve"> (STDCNN) </w:t>
      </w:r>
      <w:r w:rsidR="003210A4">
        <w:rPr>
          <w:rFonts w:ascii="Times New Roman" w:hAnsi="Times New Roman"/>
          <w:sz w:val="20"/>
        </w:rPr>
        <w:t>como resposta a alguns problemas dos algoritmos existentes atualmente</w:t>
      </w:r>
      <w:r w:rsidRPr="003210A4">
        <w:rPr>
          <w:rFonts w:ascii="Times New Roman" w:hAnsi="Times New Roman"/>
          <w:sz w:val="20"/>
        </w:rPr>
        <w:t>. Alé</w:t>
      </w:r>
      <w:r w:rsidR="001403FA" w:rsidRPr="003210A4">
        <w:rPr>
          <w:rFonts w:ascii="Times New Roman" w:hAnsi="Times New Roman"/>
          <w:sz w:val="20"/>
        </w:rPr>
        <w:t xml:space="preserve">m disso é também considerada uma abordagem de decomposição em esqueleto para manter a integridade dos </w:t>
      </w:r>
      <w:r w:rsidRPr="003210A4">
        <w:rPr>
          <w:rFonts w:ascii="Times New Roman" w:hAnsi="Times New Roman"/>
          <w:sz w:val="20"/>
        </w:rPr>
        <w:t>padrões</w:t>
      </w:r>
      <w:r w:rsidR="001403FA" w:rsidRPr="003210A4">
        <w:rPr>
          <w:rFonts w:ascii="Times New Roman" w:hAnsi="Times New Roman"/>
          <w:sz w:val="20"/>
        </w:rPr>
        <w:t xml:space="preserve"> de ocupação do solo. Foram realizados dois casos de estudo, util</w:t>
      </w:r>
      <w:r w:rsidRPr="003210A4">
        <w:rPr>
          <w:rFonts w:ascii="Times New Roman" w:hAnsi="Times New Roman"/>
          <w:sz w:val="20"/>
        </w:rPr>
        <w:t xml:space="preserve">izando uma imagem WorldView3 </w:t>
      </w:r>
      <w:r w:rsidR="001403FA" w:rsidRPr="003210A4">
        <w:rPr>
          <w:rFonts w:ascii="Times New Roman" w:hAnsi="Times New Roman"/>
          <w:sz w:val="20"/>
        </w:rPr>
        <w:t xml:space="preserve">de Hong Kong e uma imagem WorldView2 de Shenzhen. Os resultados demonstraram uma </w:t>
      </w:r>
      <w:proofErr w:type="spellStart"/>
      <w:r w:rsidR="001403FA" w:rsidRPr="003210A4">
        <w:rPr>
          <w:rFonts w:ascii="Times New Roman" w:hAnsi="Times New Roman"/>
          <w:sz w:val="20"/>
        </w:rPr>
        <w:t>Overall</w:t>
      </w:r>
      <w:proofErr w:type="spellEnd"/>
      <w:r w:rsidR="001403FA" w:rsidRPr="003210A4">
        <w:rPr>
          <w:rFonts w:ascii="Times New Roman" w:hAnsi="Times New Roman"/>
          <w:sz w:val="20"/>
        </w:rPr>
        <w:t xml:space="preserve"> </w:t>
      </w:r>
      <w:proofErr w:type="spellStart"/>
      <w:r w:rsidR="001403FA" w:rsidRPr="003210A4">
        <w:rPr>
          <w:rFonts w:ascii="Times New Roman" w:hAnsi="Times New Roman"/>
          <w:sz w:val="20"/>
        </w:rPr>
        <w:t>Accuracy</w:t>
      </w:r>
      <w:proofErr w:type="spellEnd"/>
      <w:r w:rsidR="001403FA" w:rsidRPr="003210A4">
        <w:rPr>
          <w:rFonts w:ascii="Times New Roman" w:hAnsi="Times New Roman"/>
          <w:sz w:val="20"/>
        </w:rPr>
        <w:t xml:space="preserve"> (OA) de 91.25% para a região de Hong Kong e 80% para a região de Shenzhen, sendo que foram também registadas melhorias nos mapas de ocupação do solo resultantes pela decomposição em esqueleto quando comparada com a decomposição uniforme.</w:t>
      </w:r>
    </w:p>
    <w:p w14:paraId="51ADAF32" w14:textId="77777777" w:rsidR="001403FA" w:rsidRPr="003210A4" w:rsidRDefault="001403FA" w:rsidP="0041208B">
      <w:pPr>
        <w:pStyle w:val="BodyText"/>
        <w:pBdr>
          <w:bottom w:val="single" w:sz="4" w:space="1" w:color="auto"/>
        </w:pBdr>
        <w:spacing w:line="240" w:lineRule="auto"/>
        <w:rPr>
          <w:rFonts w:ascii="Times New Roman" w:hAnsi="Times New Roman"/>
        </w:rPr>
      </w:pPr>
    </w:p>
    <w:p w14:paraId="0F26FD5D" w14:textId="77777777" w:rsidR="002B6032" w:rsidRPr="003210A4" w:rsidRDefault="002B6032">
      <w:pPr>
        <w:pStyle w:val="NormalWeb"/>
        <w:spacing w:before="120" w:beforeAutospacing="0" w:after="120" w:afterAutospacing="0"/>
        <w:jc w:val="both"/>
        <w:rPr>
          <w:rFonts w:ascii="Arial" w:hAnsi="Arial" w:cs="Arial"/>
          <w:b/>
          <w:bCs/>
          <w:lang w:val="pt-PT"/>
        </w:rPr>
      </w:pPr>
      <w:r w:rsidRPr="003210A4">
        <w:rPr>
          <w:rFonts w:ascii="Arial" w:hAnsi="Arial" w:cs="Arial"/>
          <w:b/>
          <w:bCs/>
          <w:lang w:val="pt-PT"/>
        </w:rPr>
        <w:t>1.</w:t>
      </w:r>
      <w:r w:rsidRPr="003210A4">
        <w:rPr>
          <w:rFonts w:ascii="Arial Narrow" w:hAnsi="Arial Narrow"/>
          <w:b/>
          <w:bCs/>
          <w:lang w:val="pt-PT"/>
        </w:rPr>
        <w:t xml:space="preserve"> </w:t>
      </w:r>
      <w:r w:rsidR="00EE62FF" w:rsidRPr="003210A4">
        <w:rPr>
          <w:rFonts w:ascii="Arial" w:hAnsi="Arial" w:cs="Arial"/>
          <w:b/>
          <w:bCs/>
          <w:lang w:val="pt-PT"/>
        </w:rPr>
        <w:t>Introdução</w:t>
      </w:r>
    </w:p>
    <w:p w14:paraId="2535035E" w14:textId="60AA4BC4" w:rsidR="00AE3409" w:rsidRDefault="00307DD4" w:rsidP="00307DD4">
      <w:pPr>
        <w:pStyle w:val="NormalWeb"/>
        <w:rPr>
          <w:sz w:val="22"/>
          <w:lang w:val="pt-PT"/>
        </w:rPr>
      </w:pPr>
      <w:r w:rsidRPr="003210A4">
        <w:rPr>
          <w:sz w:val="22"/>
          <w:lang w:val="pt-PT"/>
        </w:rPr>
        <w:t xml:space="preserve">O mapeamento de </w:t>
      </w:r>
      <w:r w:rsidR="00157A77" w:rsidRPr="003210A4">
        <w:rPr>
          <w:sz w:val="22"/>
          <w:lang w:val="pt-PT"/>
        </w:rPr>
        <w:t>ocupação</w:t>
      </w:r>
      <w:r w:rsidRPr="003210A4">
        <w:rPr>
          <w:sz w:val="22"/>
          <w:lang w:val="pt-PT"/>
        </w:rPr>
        <w:t xml:space="preserve"> do solo urbano é um método fundamental para reconhecer e localizar utilizações do solo para diferentes propósitos, como monitorização de ambientes urbanos, planeamen</w:t>
      </w:r>
      <w:r w:rsidR="00157A77" w:rsidRPr="003210A4">
        <w:rPr>
          <w:sz w:val="22"/>
          <w:lang w:val="pt-PT"/>
        </w:rPr>
        <w:t xml:space="preserve">to e ordenamento do território. </w:t>
      </w:r>
      <w:r w:rsidRPr="003210A4">
        <w:rPr>
          <w:sz w:val="22"/>
          <w:lang w:val="pt-PT"/>
        </w:rPr>
        <w:t xml:space="preserve">No passado recente, os métodos utilizados para atualizar estes mapas dependiam da interpretação de fotografia aérea e trabalho de levantamento em campo, ambos dispendiosos e morosos. Com o desenvolvimento de tecnologias de deteção remota, um grande número de imagens de elevada resolução espacial que cobrem uma área urbana podem ser obtidas. </w:t>
      </w:r>
      <w:r w:rsidR="00AE3409">
        <w:rPr>
          <w:sz w:val="22"/>
          <w:lang w:val="pt-PT"/>
        </w:rPr>
        <w:t>Para classificar estas imagens,</w:t>
      </w:r>
      <w:r w:rsidRPr="003210A4">
        <w:rPr>
          <w:sz w:val="22"/>
          <w:lang w:val="pt-PT"/>
        </w:rPr>
        <w:t xml:space="preserve"> utilizaram-se métodos de classificação baseados no pixel, em objetos</w:t>
      </w:r>
      <w:r w:rsidR="003C19DD">
        <w:rPr>
          <w:sz w:val="22"/>
          <w:lang w:val="pt-PT"/>
        </w:rPr>
        <w:t xml:space="preserve"> </w:t>
      </w:r>
      <w:sdt>
        <w:sdtPr>
          <w:rPr>
            <w:sz w:val="22"/>
            <w:vertAlign w:val="superscript"/>
            <w:lang w:val="pt-PT"/>
          </w:rPr>
          <w:tag w:val="MENDELEY_CITATION_v3_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"/>
          <w:id w:val="1294792681"/>
          <w:placeholder>
            <w:docPart w:val="DefaultPlaceholder_-1854013440"/>
          </w:placeholder>
        </w:sdtPr>
        <w:sdtContent>
          <w:r w:rsidR="003C19DD" w:rsidRPr="003C19DD">
            <w:rPr>
              <w:sz w:val="22"/>
              <w:vertAlign w:val="superscript"/>
              <w:lang w:val="pt-PT"/>
            </w:rPr>
            <w:t>2</w:t>
          </w:r>
        </w:sdtContent>
      </w:sdt>
      <w:r w:rsidRPr="003210A4">
        <w:rPr>
          <w:sz w:val="22"/>
          <w:lang w:val="pt-PT"/>
        </w:rPr>
        <w:t>, em grafos de vizinhança</w:t>
      </w:r>
      <w:r w:rsidR="003C19DD">
        <w:rPr>
          <w:sz w:val="22"/>
          <w:lang w:val="pt-PT"/>
        </w:rPr>
        <w:t xml:space="preserve"> </w:t>
      </w:r>
      <w:sdt>
        <w:sdtPr>
          <w:rPr>
            <w:sz w:val="22"/>
            <w:vertAlign w:val="superscript"/>
            <w:lang w:val="pt-PT"/>
          </w:rPr>
          <w:tag w:val="MENDELEY_CITATION_v3_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"/>
          <w:id w:val="2069766792"/>
          <w:placeholder>
            <w:docPart w:val="DefaultPlaceholder_-1854013440"/>
          </w:placeholder>
        </w:sdtPr>
        <w:sdtContent>
          <w:r w:rsidR="003C19DD" w:rsidRPr="003C19DD">
            <w:rPr>
              <w:sz w:val="22"/>
              <w:vertAlign w:val="superscript"/>
              <w:lang w:val="pt-PT"/>
            </w:rPr>
            <w:t>3</w:t>
          </w:r>
        </w:sdtContent>
      </w:sdt>
      <w:r w:rsidRPr="003210A4">
        <w:rPr>
          <w:sz w:val="22"/>
          <w:lang w:val="pt-PT"/>
        </w:rPr>
        <w:t>, entre outros. No entanto, estes métodos têm limitações, pois as imagens de alta resolução espacial são demasiado complexas para serem caracterizadas ao nível do pixel, estão muito dependentes do sistema de classificação escolhido ou requerem conhecimento prévio sobre a cobertura do solo.</w:t>
      </w:r>
    </w:p>
    <w:p w14:paraId="6F645C4B" w14:textId="0210EECB" w:rsidR="00307DD4" w:rsidRPr="003210A4" w:rsidRDefault="00307DD4" w:rsidP="00307DD4">
      <w:pPr>
        <w:pStyle w:val="NormalWeb"/>
        <w:rPr>
          <w:sz w:val="22"/>
          <w:lang w:val="pt-PT"/>
        </w:rPr>
      </w:pPr>
      <w:r w:rsidRPr="003210A4">
        <w:rPr>
          <w:sz w:val="22"/>
          <w:lang w:val="pt-PT"/>
        </w:rPr>
        <w:t>“</w:t>
      </w:r>
      <w:proofErr w:type="spellStart"/>
      <w:r w:rsidRPr="003210A4">
        <w:rPr>
          <w:sz w:val="22"/>
          <w:lang w:val="pt-PT"/>
        </w:rPr>
        <w:t>Deep</w:t>
      </w:r>
      <w:proofErr w:type="spellEnd"/>
      <w:r w:rsidRPr="003210A4">
        <w:rPr>
          <w:sz w:val="22"/>
          <w:lang w:val="pt-PT"/>
        </w:rPr>
        <w:t xml:space="preserve"> </w:t>
      </w:r>
      <w:proofErr w:type="spellStart"/>
      <w:r w:rsidRPr="003210A4">
        <w:rPr>
          <w:sz w:val="22"/>
          <w:lang w:val="pt-PT"/>
        </w:rPr>
        <w:t>learning</w:t>
      </w:r>
      <w:proofErr w:type="spellEnd"/>
      <w:r w:rsidRPr="003210A4">
        <w:rPr>
          <w:sz w:val="22"/>
          <w:lang w:val="pt-PT"/>
        </w:rPr>
        <w:t xml:space="preserve">” é um processo através do qual um conjunto de algoritmos de aprendizagem automática tentam modelar abstrações de dados de alto nível através da utilização de uma arquitetura profunda composta por múltiplas transformações não lineares. Entre as </w:t>
      </w:r>
      <w:r w:rsidR="00C17370" w:rsidRPr="003210A4">
        <w:rPr>
          <w:sz w:val="22"/>
          <w:lang w:val="pt-PT"/>
        </w:rPr>
        <w:t>várias</w:t>
      </w:r>
      <w:r w:rsidRPr="003210A4">
        <w:rPr>
          <w:sz w:val="22"/>
          <w:lang w:val="pt-PT"/>
        </w:rPr>
        <w:t xml:space="preserve"> técnicas de “</w:t>
      </w:r>
      <w:proofErr w:type="spellStart"/>
      <w:r w:rsidRPr="003210A4">
        <w:rPr>
          <w:sz w:val="22"/>
          <w:lang w:val="pt-PT"/>
        </w:rPr>
        <w:t>deep</w:t>
      </w:r>
      <w:proofErr w:type="spellEnd"/>
      <w:r w:rsidRPr="003210A4">
        <w:rPr>
          <w:sz w:val="22"/>
          <w:lang w:val="pt-PT"/>
        </w:rPr>
        <w:t xml:space="preserve"> </w:t>
      </w:r>
      <w:proofErr w:type="spellStart"/>
      <w:r w:rsidRPr="003210A4">
        <w:rPr>
          <w:sz w:val="22"/>
          <w:lang w:val="pt-PT"/>
        </w:rPr>
        <w:t>learning</w:t>
      </w:r>
      <w:proofErr w:type="spellEnd"/>
      <w:r w:rsidRPr="003210A4">
        <w:rPr>
          <w:sz w:val="22"/>
          <w:lang w:val="pt-PT"/>
        </w:rPr>
        <w:t>”, o método “</w:t>
      </w:r>
      <w:proofErr w:type="spellStart"/>
      <w:r w:rsidRPr="003210A4">
        <w:rPr>
          <w:sz w:val="22"/>
          <w:lang w:val="pt-PT"/>
        </w:rPr>
        <w:t>deep</w:t>
      </w:r>
      <w:proofErr w:type="spellEnd"/>
      <w:r w:rsidRPr="003210A4">
        <w:rPr>
          <w:sz w:val="22"/>
          <w:lang w:val="pt-PT"/>
        </w:rPr>
        <w:t xml:space="preserve"> </w:t>
      </w:r>
      <w:proofErr w:type="spellStart"/>
      <w:r w:rsidRPr="003210A4">
        <w:rPr>
          <w:sz w:val="22"/>
          <w:lang w:val="pt-PT"/>
        </w:rPr>
        <w:t>convolutional</w:t>
      </w:r>
      <w:proofErr w:type="spellEnd"/>
      <w:r w:rsidRPr="003210A4">
        <w:rPr>
          <w:sz w:val="22"/>
          <w:lang w:val="pt-PT"/>
        </w:rPr>
        <w:t xml:space="preserve"> neural network”, ou DCNN, tem conseguido atingir um elevado nível de desem</w:t>
      </w:r>
      <w:r w:rsidR="00A450D2" w:rsidRPr="003210A4">
        <w:rPr>
          <w:sz w:val="22"/>
          <w:lang w:val="pt-PT"/>
        </w:rPr>
        <w:t>penho na classificação de ocupa</w:t>
      </w:r>
      <w:r w:rsidRPr="003210A4">
        <w:rPr>
          <w:sz w:val="22"/>
          <w:lang w:val="pt-PT"/>
        </w:rPr>
        <w:t xml:space="preserve">ção do solo. Os DCNN são compostos por múltiplas camadas de convolução e são capazes de aprender características abstraídas dos valores de pixel originais das imagens de </w:t>
      </w:r>
      <w:r w:rsidR="00830B46" w:rsidRPr="003210A4">
        <w:rPr>
          <w:sz w:val="22"/>
          <w:lang w:val="pt-PT"/>
        </w:rPr>
        <w:t>ocupa</w:t>
      </w:r>
      <w:r w:rsidRPr="003210A4">
        <w:rPr>
          <w:sz w:val="22"/>
          <w:lang w:val="pt-PT"/>
        </w:rPr>
        <w:t xml:space="preserve">ção do solo. No entanto, o aumento no número de camadas aumenta o </w:t>
      </w:r>
      <w:r w:rsidR="00C17370" w:rsidRPr="003210A4">
        <w:rPr>
          <w:sz w:val="22"/>
          <w:lang w:val="pt-PT"/>
        </w:rPr>
        <w:t>número</w:t>
      </w:r>
      <w:r w:rsidRPr="003210A4">
        <w:rPr>
          <w:sz w:val="22"/>
          <w:lang w:val="pt-PT"/>
        </w:rPr>
        <w:t xml:space="preserve"> de parâmetros</w:t>
      </w:r>
      <w:r w:rsidR="00AE3409">
        <w:rPr>
          <w:sz w:val="22"/>
          <w:lang w:val="pt-PT"/>
        </w:rPr>
        <w:t xml:space="preserve"> e requer um</w:t>
      </w:r>
      <w:r w:rsidRPr="003210A4">
        <w:rPr>
          <w:sz w:val="22"/>
          <w:lang w:val="pt-PT"/>
        </w:rPr>
        <w:t xml:space="preserve"> elevado número de amostras de treino. Para reduzir esse número, alguns investigadores propuseram a utilização de “</w:t>
      </w:r>
      <w:proofErr w:type="spellStart"/>
      <w:r w:rsidRPr="003210A4">
        <w:rPr>
          <w:sz w:val="22"/>
          <w:lang w:val="pt-PT"/>
        </w:rPr>
        <w:t>transfer</w:t>
      </w:r>
      <w:proofErr w:type="spellEnd"/>
      <w:r w:rsidRPr="003210A4">
        <w:rPr>
          <w:sz w:val="22"/>
          <w:lang w:val="pt-PT"/>
        </w:rPr>
        <w:t xml:space="preserve"> </w:t>
      </w:r>
      <w:proofErr w:type="spellStart"/>
      <w:r w:rsidRPr="003210A4">
        <w:rPr>
          <w:sz w:val="22"/>
          <w:lang w:val="pt-PT"/>
        </w:rPr>
        <w:t>DCNNs</w:t>
      </w:r>
      <w:proofErr w:type="spellEnd"/>
      <w:r w:rsidRPr="003210A4">
        <w:rPr>
          <w:sz w:val="22"/>
          <w:lang w:val="pt-PT"/>
        </w:rPr>
        <w:t>”</w:t>
      </w:r>
      <w:r w:rsidR="007572A4">
        <w:rPr>
          <w:sz w:val="22"/>
          <w:lang w:val="pt-PT"/>
        </w:rPr>
        <w:t xml:space="preserve"> ou de </w:t>
      </w:r>
      <w:proofErr w:type="spellStart"/>
      <w:r w:rsidRPr="003210A4">
        <w:rPr>
          <w:sz w:val="22"/>
          <w:lang w:val="pt-PT"/>
        </w:rPr>
        <w:t>DCNNs</w:t>
      </w:r>
      <w:proofErr w:type="spellEnd"/>
      <w:r w:rsidRPr="003210A4">
        <w:rPr>
          <w:sz w:val="22"/>
          <w:lang w:val="pt-PT"/>
        </w:rPr>
        <w:t xml:space="preserve"> pequenos. No entanto, os “</w:t>
      </w:r>
      <w:proofErr w:type="spellStart"/>
      <w:r w:rsidRPr="003210A4">
        <w:rPr>
          <w:sz w:val="22"/>
          <w:lang w:val="pt-PT"/>
        </w:rPr>
        <w:t>transfer</w:t>
      </w:r>
      <w:proofErr w:type="spellEnd"/>
      <w:r w:rsidRPr="003210A4">
        <w:rPr>
          <w:sz w:val="22"/>
          <w:lang w:val="pt-PT"/>
        </w:rPr>
        <w:t xml:space="preserve"> </w:t>
      </w:r>
      <w:proofErr w:type="spellStart"/>
      <w:r w:rsidRPr="003210A4">
        <w:rPr>
          <w:sz w:val="22"/>
          <w:lang w:val="pt-PT"/>
        </w:rPr>
        <w:t>DCNNs</w:t>
      </w:r>
      <w:proofErr w:type="spellEnd"/>
      <w:r w:rsidRPr="003210A4">
        <w:rPr>
          <w:sz w:val="22"/>
          <w:lang w:val="pt-PT"/>
        </w:rPr>
        <w:t>” não se adaptam a imagens multiespectrais e os DCNN pequeno</w:t>
      </w:r>
      <w:r w:rsidR="007572A4">
        <w:rPr>
          <w:sz w:val="22"/>
          <w:lang w:val="pt-PT"/>
        </w:rPr>
        <w:t xml:space="preserve">s </w:t>
      </w:r>
      <w:r w:rsidRPr="003210A4">
        <w:rPr>
          <w:sz w:val="22"/>
          <w:lang w:val="pt-PT"/>
        </w:rPr>
        <w:t xml:space="preserve">são incapazes de aproveitar as vantagens da arquitetura profunda. Além disso, os métodos existentes de classificação </w:t>
      </w:r>
      <w:r w:rsidR="004B10B8">
        <w:rPr>
          <w:sz w:val="22"/>
          <w:lang w:val="pt-PT"/>
        </w:rPr>
        <w:t xml:space="preserve">tendem </w:t>
      </w:r>
      <w:r w:rsidRPr="003210A4">
        <w:rPr>
          <w:sz w:val="22"/>
          <w:lang w:val="pt-PT"/>
        </w:rPr>
        <w:t xml:space="preserve">a dividir imagens de tamanho grande em pequenas unidades de processamento de tamanhos fixos através do método de decomposição uniforme, o que </w:t>
      </w:r>
      <w:r w:rsidR="00A079A6">
        <w:rPr>
          <w:sz w:val="22"/>
          <w:lang w:val="pt-PT"/>
        </w:rPr>
        <w:t>pode prejudicar a classificação pois pode dividir padrões de ocupação do solo.</w:t>
      </w:r>
    </w:p>
    <w:p w14:paraId="7835AEEA" w14:textId="2133E987" w:rsidR="00307DD4" w:rsidRPr="003210A4" w:rsidRDefault="00307DD4" w:rsidP="00157A77">
      <w:pPr>
        <w:pStyle w:val="NormalWeb"/>
        <w:rPr>
          <w:sz w:val="22"/>
          <w:lang w:val="pt-PT"/>
        </w:rPr>
      </w:pPr>
      <w:r w:rsidRPr="003210A4">
        <w:rPr>
          <w:sz w:val="22"/>
          <w:lang w:val="pt-PT"/>
        </w:rPr>
        <w:t>Para resolver este problema, este estudo propôs um método de “</w:t>
      </w:r>
      <w:proofErr w:type="spellStart"/>
      <w:r w:rsidRPr="003210A4">
        <w:rPr>
          <w:sz w:val="22"/>
          <w:lang w:val="pt-PT"/>
        </w:rPr>
        <w:t>semi</w:t>
      </w:r>
      <w:proofErr w:type="spellEnd"/>
      <w:r w:rsidRPr="003210A4">
        <w:rPr>
          <w:sz w:val="22"/>
          <w:lang w:val="pt-PT"/>
        </w:rPr>
        <w:t xml:space="preserve"> </w:t>
      </w:r>
      <w:proofErr w:type="spellStart"/>
      <w:r w:rsidRPr="003210A4">
        <w:rPr>
          <w:sz w:val="22"/>
          <w:lang w:val="pt-PT"/>
        </w:rPr>
        <w:t>transfer</w:t>
      </w:r>
      <w:proofErr w:type="spellEnd"/>
      <w:r w:rsidRPr="003210A4">
        <w:rPr>
          <w:sz w:val="22"/>
          <w:lang w:val="pt-PT"/>
        </w:rPr>
        <w:t xml:space="preserve"> </w:t>
      </w:r>
      <w:proofErr w:type="spellStart"/>
      <w:r w:rsidRPr="003210A4">
        <w:rPr>
          <w:sz w:val="22"/>
          <w:lang w:val="pt-PT"/>
        </w:rPr>
        <w:t>convolutional</w:t>
      </w:r>
      <w:proofErr w:type="spellEnd"/>
      <w:r w:rsidRPr="003210A4">
        <w:rPr>
          <w:sz w:val="22"/>
          <w:lang w:val="pt-PT"/>
        </w:rPr>
        <w:t xml:space="preserve"> neural network” (STDCNN) para a classificação do solo urbano baseado em imagens de alta resolução espacial multiespectrais, composto por três partes</w:t>
      </w:r>
      <w:r w:rsidR="00AE3409">
        <w:rPr>
          <w:sz w:val="22"/>
          <w:lang w:val="pt-PT"/>
        </w:rPr>
        <w:t xml:space="preserve">: </w:t>
      </w:r>
      <w:r w:rsidRPr="003210A4">
        <w:rPr>
          <w:sz w:val="22"/>
          <w:lang w:val="pt-PT"/>
        </w:rPr>
        <w:t>um DCNN transferido, um DCNN pequeno, e uma última parte que junta as duas.</w:t>
      </w:r>
      <w:r w:rsidR="00A450D2" w:rsidRPr="003210A4">
        <w:rPr>
          <w:sz w:val="22"/>
          <w:lang w:val="pt-PT"/>
        </w:rPr>
        <w:t xml:space="preserve"> </w:t>
      </w:r>
      <w:r w:rsidRPr="003210A4">
        <w:rPr>
          <w:sz w:val="22"/>
          <w:lang w:val="pt-PT"/>
        </w:rPr>
        <w:t xml:space="preserve">De forma a melhorar a aplicação nas imagens, foi também considerado </w:t>
      </w:r>
      <w:r w:rsidRPr="003210A4">
        <w:rPr>
          <w:sz w:val="22"/>
          <w:lang w:val="pt-PT"/>
        </w:rPr>
        <w:lastRenderedPageBreak/>
        <w:t>uma a decomposição da imagem em esqueleto, que consiste num método adaptativo para divisão de unidades de mapeamento em unidades de processamento com formas regulares, o que mantem uma melhor integridade das unidades do que o método de decomposição uniforme.</w:t>
      </w:r>
    </w:p>
    <w:p w14:paraId="3E844902" w14:textId="77777777" w:rsidR="00307DD4" w:rsidRPr="003210A4" w:rsidRDefault="00307DD4" w:rsidP="00307DD4">
      <w:pPr>
        <w:pStyle w:val="NormalWeb"/>
        <w:spacing w:before="120" w:beforeAutospacing="0" w:after="120" w:afterAutospacing="0"/>
        <w:jc w:val="both"/>
        <w:rPr>
          <w:rFonts w:ascii="Arial" w:hAnsi="Arial" w:cs="Arial"/>
          <w:b/>
          <w:bCs/>
          <w:lang w:val="pt-PT"/>
        </w:rPr>
      </w:pPr>
      <w:r w:rsidRPr="003210A4">
        <w:rPr>
          <w:rFonts w:ascii="Arial" w:hAnsi="Arial" w:cs="Arial"/>
          <w:b/>
          <w:bCs/>
          <w:lang w:val="pt-PT"/>
        </w:rPr>
        <w:t>2. Área de Estudo</w:t>
      </w:r>
    </w:p>
    <w:p w14:paraId="73F1B142" w14:textId="5F2D7BA4" w:rsidR="00F318E9" w:rsidRPr="003210A4" w:rsidRDefault="00F318E9" w:rsidP="00F318E9">
      <w:pPr>
        <w:pStyle w:val="NormalWeb"/>
        <w:spacing w:before="120" w:after="120"/>
        <w:rPr>
          <w:sz w:val="22"/>
          <w:lang w:val="pt-PT"/>
        </w:rPr>
      </w:pPr>
      <w:r w:rsidRPr="003210A4">
        <w:rPr>
          <w:sz w:val="22"/>
          <w:lang w:val="pt-PT"/>
        </w:rPr>
        <w:t>Uma das áreas de estudo consiste na área metropolitana da região de Hong Kong, para a qual foram adquiridas duas imagens Worldview-3 em Outubro de 2015, com resolução espacial 1.24m e contendo 8 bandas entre 400-1040nm (</w:t>
      </w:r>
      <w:proofErr w:type="spellStart"/>
      <w:r w:rsidRPr="003210A4">
        <w:rPr>
          <w:sz w:val="22"/>
          <w:lang w:val="pt-PT"/>
        </w:rPr>
        <w:t>coastal</w:t>
      </w:r>
      <w:proofErr w:type="spellEnd"/>
      <w:r w:rsidRPr="003210A4">
        <w:rPr>
          <w:sz w:val="22"/>
          <w:lang w:val="pt-PT"/>
        </w:rPr>
        <w:t xml:space="preserve">, azul, verde, amarelo, vermelho, </w:t>
      </w:r>
      <w:proofErr w:type="spellStart"/>
      <w:r w:rsidRPr="003210A4">
        <w:rPr>
          <w:sz w:val="22"/>
          <w:lang w:val="pt-PT"/>
        </w:rPr>
        <w:t>rededge</w:t>
      </w:r>
      <w:proofErr w:type="spellEnd"/>
      <w:r w:rsidR="009A5AED">
        <w:rPr>
          <w:sz w:val="22"/>
          <w:lang w:val="pt-PT"/>
        </w:rPr>
        <w:t>, NIR1 e NIR2</w:t>
      </w:r>
      <w:r w:rsidRPr="003210A4">
        <w:rPr>
          <w:sz w:val="22"/>
          <w:lang w:val="pt-PT"/>
        </w:rPr>
        <w:t xml:space="preserve">) e ainda dados vetoriais do departamento de planeamento de Hong Kong. A outra área de estudo é a região de Shenzhen, na China, para a qual foi adquirida uma imagem Worldview-2 em Abril de 2015, com resolução espacial de 0.5m e 4 bandas espectrais (azul, verde, vermelho e </w:t>
      </w:r>
      <w:r w:rsidR="009A5AED">
        <w:rPr>
          <w:sz w:val="22"/>
          <w:lang w:val="pt-PT"/>
        </w:rPr>
        <w:t>IR</w:t>
      </w:r>
      <w:r w:rsidRPr="003210A4">
        <w:rPr>
          <w:sz w:val="22"/>
          <w:lang w:val="pt-PT"/>
        </w:rPr>
        <w:t>), complementados por dados vetoriais do planeamento urbano do município de Shenzhen.</w:t>
      </w:r>
    </w:p>
    <w:p w14:paraId="1A2A2186" w14:textId="085AAEEF" w:rsidR="00F318E9" w:rsidRPr="003210A4" w:rsidRDefault="00F318E9" w:rsidP="00F318E9">
      <w:pPr>
        <w:pStyle w:val="NormalWeb"/>
        <w:spacing w:before="120" w:after="120"/>
        <w:rPr>
          <w:sz w:val="22"/>
          <w:lang w:val="pt-PT"/>
        </w:rPr>
      </w:pPr>
      <w:r w:rsidRPr="003210A4">
        <w:rPr>
          <w:sz w:val="22"/>
          <w:lang w:val="pt-PT"/>
        </w:rPr>
        <w:t>Na área de Hong Kong foram identificados 11 tipos de estruturas que podem ser utilizadas para caracteriz</w:t>
      </w:r>
      <w:r w:rsidR="00830B46" w:rsidRPr="003210A4">
        <w:rPr>
          <w:sz w:val="22"/>
          <w:lang w:val="pt-PT"/>
        </w:rPr>
        <w:t>ar diferentes classes de ocupa</w:t>
      </w:r>
      <w:r w:rsidRPr="003210A4">
        <w:rPr>
          <w:sz w:val="22"/>
          <w:lang w:val="pt-PT"/>
        </w:rPr>
        <w:t>ção do solo. Na área de Shenzhen, devido à maior resolução espacial da imagem worldview-2 e a diferentes condições geográficas e culturais, foram também identificadas 11 classes, sendo que algumas são partilhadas com Hong Kong e outras são exclusivas de Shenzhen. Estas classes são visíveis na tabela 1.</w:t>
      </w:r>
    </w:p>
    <w:p w14:paraId="5D54BE8F" w14:textId="3C5DB245" w:rsidR="00F318E9" w:rsidRPr="003210A4" w:rsidRDefault="00F318E9" w:rsidP="00F318E9">
      <w:pPr>
        <w:pStyle w:val="Caption"/>
        <w:keepNext/>
      </w:pPr>
      <w:r w:rsidRPr="003210A4">
        <w:t xml:space="preserve">Tabela </w:t>
      </w:r>
      <w:r w:rsidRPr="003210A4">
        <w:fldChar w:fldCharType="begin"/>
      </w:r>
      <w:r w:rsidRPr="003210A4">
        <w:instrText xml:space="preserve"> SEQ Tabela \* ARABIC </w:instrText>
      </w:r>
      <w:r w:rsidRPr="003210A4">
        <w:fldChar w:fldCharType="separate"/>
      </w:r>
      <w:r w:rsidR="007114F2">
        <w:rPr>
          <w:noProof/>
        </w:rPr>
        <w:t>1</w:t>
      </w:r>
      <w:r w:rsidRPr="003210A4">
        <w:fldChar w:fldCharType="end"/>
      </w:r>
      <w:r w:rsidRPr="003210A4">
        <w:t xml:space="preserve"> -  Classes para classificação do solo, H corresponde a Hong Kong e S corresponde a Shenzhen</w:t>
      </w:r>
    </w:p>
    <w:tbl>
      <w:tblPr>
        <w:tblStyle w:val="PlainTable2"/>
        <w:tblW w:w="5000" w:type="pct"/>
        <w:tblLook w:val="04A0" w:firstRow="1" w:lastRow="0" w:firstColumn="1" w:lastColumn="0" w:noHBand="0" w:noVBand="1"/>
      </w:tblPr>
      <w:tblGrid>
        <w:gridCol w:w="1158"/>
        <w:gridCol w:w="3527"/>
        <w:gridCol w:w="4386"/>
      </w:tblGrid>
      <w:tr w:rsidR="00F318E9" w:rsidRPr="008F6222" w14:paraId="1F9253E2" w14:textId="77777777" w:rsidTr="00F318E9">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631" w:type="pct"/>
          </w:tcPr>
          <w:p w14:paraId="171F6C96" w14:textId="77777777" w:rsidR="00F318E9" w:rsidRPr="008F6222" w:rsidRDefault="00F318E9" w:rsidP="00525DE9">
            <w:pPr>
              <w:spacing w:line="259" w:lineRule="auto"/>
              <w:ind w:left="120"/>
              <w:rPr>
                <w:rFonts w:ascii="Times New Roman" w:hAnsi="Times New Roman"/>
                <w:sz w:val="20"/>
              </w:rPr>
            </w:pPr>
            <w:proofErr w:type="spellStart"/>
            <w:r w:rsidRPr="008F6222">
              <w:rPr>
                <w:rFonts w:ascii="Times New Roman" w:hAnsi="Times New Roman"/>
                <w:sz w:val="20"/>
              </w:rPr>
              <w:t>Structure</w:t>
            </w:r>
            <w:proofErr w:type="spellEnd"/>
          </w:p>
        </w:tc>
        <w:tc>
          <w:tcPr>
            <w:tcW w:w="1948" w:type="pct"/>
          </w:tcPr>
          <w:p w14:paraId="2B957AE7" w14:textId="77777777" w:rsidR="00F318E9" w:rsidRPr="008F6222" w:rsidRDefault="00F318E9" w:rsidP="00525DE9">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Main</w:t>
            </w:r>
            <w:proofErr w:type="spellEnd"/>
            <w:r w:rsidRPr="008F6222">
              <w:rPr>
                <w:rFonts w:ascii="Times New Roman" w:hAnsi="Times New Roman"/>
                <w:sz w:val="20"/>
              </w:rPr>
              <w:t xml:space="preserve"> </w:t>
            </w:r>
            <w:proofErr w:type="spellStart"/>
            <w:r w:rsidRPr="008F6222">
              <w:rPr>
                <w:rFonts w:ascii="Times New Roman" w:hAnsi="Times New Roman"/>
                <w:sz w:val="20"/>
              </w:rPr>
              <w:t>land</w:t>
            </w:r>
            <w:proofErr w:type="spellEnd"/>
            <w:r w:rsidRPr="008F6222">
              <w:rPr>
                <w:rFonts w:ascii="Times New Roman" w:hAnsi="Times New Roman"/>
                <w:sz w:val="20"/>
              </w:rPr>
              <w:t>-use</w:t>
            </w:r>
          </w:p>
        </w:tc>
        <w:tc>
          <w:tcPr>
            <w:tcW w:w="2421" w:type="pct"/>
          </w:tcPr>
          <w:p w14:paraId="2098C38A" w14:textId="77777777" w:rsidR="00F318E9" w:rsidRPr="008F6222" w:rsidRDefault="00F318E9" w:rsidP="00525DE9">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Urban</w:t>
            </w:r>
            <w:proofErr w:type="spellEnd"/>
            <w:r w:rsidRPr="008F6222">
              <w:rPr>
                <w:rFonts w:ascii="Times New Roman" w:hAnsi="Times New Roman"/>
                <w:sz w:val="20"/>
              </w:rPr>
              <w:t xml:space="preserve"> </w:t>
            </w:r>
            <w:proofErr w:type="spellStart"/>
            <w:r w:rsidRPr="008F6222">
              <w:rPr>
                <w:rFonts w:ascii="Times New Roman" w:hAnsi="Times New Roman"/>
                <w:sz w:val="20"/>
              </w:rPr>
              <w:t>function</w:t>
            </w:r>
            <w:proofErr w:type="spellEnd"/>
          </w:p>
        </w:tc>
      </w:tr>
      <w:tr w:rsidR="00F318E9" w:rsidRPr="008F6222" w14:paraId="29AD8460" w14:textId="77777777" w:rsidTr="00F318E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631" w:type="pct"/>
          </w:tcPr>
          <w:p w14:paraId="4BA8DB45" w14:textId="77777777" w:rsidR="00F318E9" w:rsidRPr="008F6222" w:rsidRDefault="00F318E9" w:rsidP="00525DE9">
            <w:pPr>
              <w:spacing w:line="259" w:lineRule="auto"/>
              <w:ind w:left="120"/>
              <w:rPr>
                <w:rFonts w:ascii="Times New Roman" w:hAnsi="Times New Roman"/>
                <w:sz w:val="20"/>
              </w:rPr>
            </w:pPr>
            <w:r w:rsidRPr="008F6222">
              <w:rPr>
                <w:rFonts w:ascii="Times New Roman" w:hAnsi="Times New Roman"/>
                <w:sz w:val="20"/>
              </w:rPr>
              <w:t>H1, S1</w:t>
            </w:r>
          </w:p>
        </w:tc>
        <w:tc>
          <w:tcPr>
            <w:tcW w:w="1948" w:type="pct"/>
          </w:tcPr>
          <w:p w14:paraId="27F0BB90" w14:textId="77777777" w:rsidR="00F318E9" w:rsidRPr="008F6222" w:rsidRDefault="00F318E9" w:rsidP="00525DE9">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Commercial</w:t>
            </w:r>
            <w:proofErr w:type="spellEnd"/>
          </w:p>
        </w:tc>
        <w:tc>
          <w:tcPr>
            <w:tcW w:w="2421" w:type="pct"/>
          </w:tcPr>
          <w:p w14:paraId="59584074" w14:textId="77777777" w:rsidR="00F318E9" w:rsidRPr="008F6222" w:rsidRDefault="00F318E9" w:rsidP="00525DE9">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222">
              <w:rPr>
                <w:rFonts w:ascii="Times New Roman" w:hAnsi="Times New Roman"/>
                <w:sz w:val="20"/>
              </w:rPr>
              <w:t xml:space="preserve">Catering, hotel, </w:t>
            </w:r>
            <w:proofErr w:type="spellStart"/>
            <w:r w:rsidRPr="008F6222">
              <w:rPr>
                <w:rFonts w:ascii="Times New Roman" w:hAnsi="Times New Roman"/>
                <w:sz w:val="20"/>
              </w:rPr>
              <w:t>shop</w:t>
            </w:r>
            <w:proofErr w:type="spellEnd"/>
            <w:r w:rsidRPr="008F6222">
              <w:rPr>
                <w:rFonts w:ascii="Times New Roman" w:hAnsi="Times New Roman"/>
                <w:sz w:val="20"/>
              </w:rPr>
              <w:t xml:space="preserve">, </w:t>
            </w:r>
            <w:proofErr w:type="spellStart"/>
            <w:r w:rsidRPr="008F6222">
              <w:rPr>
                <w:rFonts w:ascii="Times New Roman" w:hAnsi="Times New Roman"/>
                <w:sz w:val="20"/>
              </w:rPr>
              <w:t>residential</w:t>
            </w:r>
            <w:proofErr w:type="spellEnd"/>
            <w:r w:rsidRPr="008F6222">
              <w:rPr>
                <w:rFonts w:ascii="Times New Roman" w:hAnsi="Times New Roman"/>
                <w:sz w:val="20"/>
              </w:rPr>
              <w:t xml:space="preserve">, </w:t>
            </w:r>
            <w:proofErr w:type="spellStart"/>
            <w:r w:rsidRPr="008F6222">
              <w:rPr>
                <w:rFonts w:ascii="Times New Roman" w:hAnsi="Times New Roman"/>
                <w:sz w:val="20"/>
              </w:rPr>
              <w:t>o</w:t>
            </w:r>
            <w:r w:rsidRPr="008F6222">
              <w:rPr>
                <w:rFonts w:ascii="Times New Roman" w:eastAsia="Calibri" w:hAnsi="Times New Roman"/>
                <w:sz w:val="20"/>
              </w:rPr>
              <w:t>ffi</w:t>
            </w:r>
            <w:r w:rsidRPr="008F6222">
              <w:rPr>
                <w:rFonts w:ascii="Times New Roman" w:hAnsi="Times New Roman"/>
                <w:sz w:val="20"/>
              </w:rPr>
              <w:t>ce</w:t>
            </w:r>
            <w:proofErr w:type="spellEnd"/>
          </w:p>
        </w:tc>
      </w:tr>
      <w:tr w:rsidR="00F318E9" w:rsidRPr="008F6222" w14:paraId="5F16C868" w14:textId="77777777" w:rsidTr="00F318E9">
        <w:trPr>
          <w:trHeight w:val="351"/>
        </w:trPr>
        <w:tc>
          <w:tcPr>
            <w:cnfStyle w:val="001000000000" w:firstRow="0" w:lastRow="0" w:firstColumn="1" w:lastColumn="0" w:oddVBand="0" w:evenVBand="0" w:oddHBand="0" w:evenHBand="0" w:firstRowFirstColumn="0" w:firstRowLastColumn="0" w:lastRowFirstColumn="0" w:lastRowLastColumn="0"/>
            <w:tcW w:w="631" w:type="pct"/>
          </w:tcPr>
          <w:p w14:paraId="00BC0F60" w14:textId="77777777" w:rsidR="00F318E9" w:rsidRPr="008F6222" w:rsidRDefault="00F318E9" w:rsidP="00525DE9">
            <w:pPr>
              <w:spacing w:line="259" w:lineRule="auto"/>
              <w:ind w:left="120"/>
              <w:rPr>
                <w:rFonts w:ascii="Times New Roman" w:hAnsi="Times New Roman"/>
                <w:sz w:val="20"/>
              </w:rPr>
            </w:pPr>
            <w:r w:rsidRPr="008F6222">
              <w:rPr>
                <w:rFonts w:ascii="Times New Roman" w:hAnsi="Times New Roman"/>
                <w:sz w:val="20"/>
              </w:rPr>
              <w:t>H2, S2</w:t>
            </w:r>
          </w:p>
        </w:tc>
        <w:tc>
          <w:tcPr>
            <w:tcW w:w="1948" w:type="pct"/>
          </w:tcPr>
          <w:p w14:paraId="49A687B4" w14:textId="77777777" w:rsidR="00F318E9" w:rsidRPr="008F6222" w:rsidRDefault="00F318E9" w:rsidP="00525DE9">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Institutional</w:t>
            </w:r>
            <w:proofErr w:type="spellEnd"/>
          </w:p>
        </w:tc>
        <w:tc>
          <w:tcPr>
            <w:tcW w:w="2421" w:type="pct"/>
          </w:tcPr>
          <w:p w14:paraId="14B0D637" w14:textId="77777777" w:rsidR="00F318E9" w:rsidRPr="008F6222" w:rsidRDefault="00F318E9" w:rsidP="00525DE9">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Education</w:t>
            </w:r>
            <w:proofErr w:type="spellEnd"/>
            <w:r w:rsidRPr="008F6222">
              <w:rPr>
                <w:rFonts w:ascii="Times New Roman" w:hAnsi="Times New Roman"/>
                <w:sz w:val="20"/>
              </w:rPr>
              <w:t xml:space="preserve">, </w:t>
            </w:r>
            <w:proofErr w:type="spellStart"/>
            <w:r w:rsidRPr="008F6222">
              <w:rPr>
                <w:rFonts w:ascii="Times New Roman" w:hAnsi="Times New Roman"/>
                <w:sz w:val="20"/>
              </w:rPr>
              <w:t>church</w:t>
            </w:r>
            <w:proofErr w:type="spellEnd"/>
            <w:r w:rsidRPr="008F6222">
              <w:rPr>
                <w:rFonts w:ascii="Times New Roman" w:hAnsi="Times New Roman"/>
                <w:sz w:val="20"/>
              </w:rPr>
              <w:t xml:space="preserve">, </w:t>
            </w:r>
            <w:proofErr w:type="spellStart"/>
            <w:r w:rsidRPr="008F6222">
              <w:rPr>
                <w:rFonts w:ascii="Times New Roman" w:hAnsi="Times New Roman"/>
                <w:sz w:val="20"/>
              </w:rPr>
              <w:t>scienti</w:t>
            </w:r>
            <w:r w:rsidRPr="008F6222">
              <w:rPr>
                <w:rFonts w:ascii="Times New Roman" w:eastAsia="Calibri" w:hAnsi="Times New Roman"/>
                <w:sz w:val="20"/>
              </w:rPr>
              <w:t>fi</w:t>
            </w:r>
            <w:r w:rsidRPr="008F6222">
              <w:rPr>
                <w:rFonts w:ascii="Times New Roman" w:hAnsi="Times New Roman"/>
                <w:sz w:val="20"/>
              </w:rPr>
              <w:t>c</w:t>
            </w:r>
            <w:proofErr w:type="spellEnd"/>
            <w:r w:rsidRPr="008F6222">
              <w:rPr>
                <w:rFonts w:ascii="Times New Roman" w:hAnsi="Times New Roman"/>
                <w:sz w:val="20"/>
              </w:rPr>
              <w:t xml:space="preserve"> research, </w:t>
            </w:r>
            <w:proofErr w:type="spellStart"/>
            <w:r w:rsidRPr="008F6222">
              <w:rPr>
                <w:rFonts w:ascii="Times New Roman" w:hAnsi="Times New Roman"/>
                <w:sz w:val="20"/>
              </w:rPr>
              <w:t>o</w:t>
            </w:r>
            <w:r w:rsidRPr="008F6222">
              <w:rPr>
                <w:rFonts w:ascii="Times New Roman" w:eastAsia="Calibri" w:hAnsi="Times New Roman"/>
                <w:sz w:val="20"/>
              </w:rPr>
              <w:t>ffi</w:t>
            </w:r>
            <w:r w:rsidRPr="008F6222">
              <w:rPr>
                <w:rFonts w:ascii="Times New Roman" w:hAnsi="Times New Roman"/>
                <w:sz w:val="20"/>
              </w:rPr>
              <w:t>ce</w:t>
            </w:r>
            <w:proofErr w:type="spellEnd"/>
          </w:p>
        </w:tc>
      </w:tr>
      <w:tr w:rsidR="00F318E9" w:rsidRPr="008F6222" w14:paraId="22C9C618" w14:textId="77777777" w:rsidTr="00F318E9">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631" w:type="pct"/>
          </w:tcPr>
          <w:p w14:paraId="0813221D" w14:textId="77777777" w:rsidR="00F318E9" w:rsidRPr="008F6222" w:rsidRDefault="00F318E9" w:rsidP="00525DE9">
            <w:pPr>
              <w:spacing w:line="259" w:lineRule="auto"/>
              <w:ind w:left="120"/>
              <w:rPr>
                <w:rFonts w:ascii="Times New Roman" w:hAnsi="Times New Roman"/>
                <w:sz w:val="20"/>
              </w:rPr>
            </w:pPr>
            <w:r w:rsidRPr="008F6222">
              <w:rPr>
                <w:rFonts w:ascii="Times New Roman" w:hAnsi="Times New Roman"/>
                <w:sz w:val="20"/>
              </w:rPr>
              <w:t>H3</w:t>
            </w:r>
          </w:p>
        </w:tc>
        <w:tc>
          <w:tcPr>
            <w:tcW w:w="1948" w:type="pct"/>
          </w:tcPr>
          <w:p w14:paraId="61106E54" w14:textId="77777777" w:rsidR="00F318E9" w:rsidRPr="008F6222" w:rsidRDefault="00F318E9" w:rsidP="00525DE9">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Port</w:t>
            </w:r>
            <w:proofErr w:type="spellEnd"/>
          </w:p>
        </w:tc>
        <w:tc>
          <w:tcPr>
            <w:tcW w:w="2421" w:type="pct"/>
          </w:tcPr>
          <w:p w14:paraId="4E656468" w14:textId="77777777" w:rsidR="00F318E9" w:rsidRPr="008F6222" w:rsidRDefault="00F318E9" w:rsidP="00525DE9">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Port</w:t>
            </w:r>
            <w:proofErr w:type="spellEnd"/>
            <w:r w:rsidRPr="008F6222">
              <w:rPr>
                <w:rFonts w:ascii="Times New Roman" w:hAnsi="Times New Roman"/>
                <w:sz w:val="20"/>
              </w:rPr>
              <w:t xml:space="preserve">, </w:t>
            </w:r>
            <w:proofErr w:type="spellStart"/>
            <w:r w:rsidRPr="008F6222">
              <w:rPr>
                <w:rFonts w:ascii="Times New Roman" w:hAnsi="Times New Roman"/>
                <w:sz w:val="20"/>
              </w:rPr>
              <w:t>ship</w:t>
            </w:r>
            <w:proofErr w:type="spellEnd"/>
            <w:r w:rsidRPr="008F6222">
              <w:rPr>
                <w:rFonts w:ascii="Times New Roman" w:hAnsi="Times New Roman"/>
                <w:sz w:val="20"/>
              </w:rPr>
              <w:t xml:space="preserve">, </w:t>
            </w:r>
            <w:proofErr w:type="spellStart"/>
            <w:r w:rsidRPr="008F6222">
              <w:rPr>
                <w:rFonts w:ascii="Times New Roman" w:hAnsi="Times New Roman"/>
                <w:sz w:val="20"/>
              </w:rPr>
              <w:t>water</w:t>
            </w:r>
            <w:proofErr w:type="spellEnd"/>
          </w:p>
        </w:tc>
      </w:tr>
      <w:tr w:rsidR="00F318E9" w:rsidRPr="008F6222" w14:paraId="3ADDBFAF" w14:textId="77777777" w:rsidTr="00F318E9">
        <w:trPr>
          <w:trHeight w:val="172"/>
        </w:trPr>
        <w:tc>
          <w:tcPr>
            <w:cnfStyle w:val="001000000000" w:firstRow="0" w:lastRow="0" w:firstColumn="1" w:lastColumn="0" w:oddVBand="0" w:evenVBand="0" w:oddHBand="0" w:evenHBand="0" w:firstRowFirstColumn="0" w:firstRowLastColumn="0" w:lastRowFirstColumn="0" w:lastRowLastColumn="0"/>
            <w:tcW w:w="631" w:type="pct"/>
          </w:tcPr>
          <w:p w14:paraId="31C1582B" w14:textId="77777777" w:rsidR="00F318E9" w:rsidRPr="008F6222" w:rsidRDefault="00F318E9" w:rsidP="00525DE9">
            <w:pPr>
              <w:spacing w:line="259" w:lineRule="auto"/>
              <w:ind w:left="120"/>
              <w:rPr>
                <w:rFonts w:ascii="Times New Roman" w:hAnsi="Times New Roman"/>
                <w:sz w:val="20"/>
              </w:rPr>
            </w:pPr>
            <w:r w:rsidRPr="008F6222">
              <w:rPr>
                <w:rFonts w:ascii="Times New Roman" w:hAnsi="Times New Roman"/>
                <w:sz w:val="20"/>
              </w:rPr>
              <w:t>H4, S3</w:t>
            </w:r>
          </w:p>
        </w:tc>
        <w:tc>
          <w:tcPr>
            <w:tcW w:w="1948" w:type="pct"/>
          </w:tcPr>
          <w:p w14:paraId="61602E1B" w14:textId="77777777" w:rsidR="00F318E9" w:rsidRPr="008F6222" w:rsidRDefault="00F318E9" w:rsidP="00525DE9">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8F6222">
              <w:rPr>
                <w:rFonts w:ascii="Times New Roman" w:hAnsi="Times New Roman"/>
                <w:sz w:val="20"/>
              </w:rPr>
              <w:t xml:space="preserve">Dense </w:t>
            </w:r>
            <w:proofErr w:type="spellStart"/>
            <w:r w:rsidRPr="008F6222">
              <w:rPr>
                <w:rFonts w:ascii="Times New Roman" w:hAnsi="Times New Roman"/>
                <w:sz w:val="20"/>
              </w:rPr>
              <w:t>residential</w:t>
            </w:r>
            <w:proofErr w:type="spellEnd"/>
            <w:r w:rsidRPr="008F6222">
              <w:rPr>
                <w:rFonts w:ascii="Times New Roman" w:hAnsi="Times New Roman"/>
                <w:sz w:val="20"/>
              </w:rPr>
              <w:t xml:space="preserve"> (</w:t>
            </w:r>
            <w:proofErr w:type="spellStart"/>
            <w:r w:rsidRPr="008F6222">
              <w:rPr>
                <w:rFonts w:ascii="Times New Roman" w:hAnsi="Times New Roman"/>
                <w:sz w:val="20"/>
              </w:rPr>
              <w:t>D_Resid</w:t>
            </w:r>
            <w:proofErr w:type="spellEnd"/>
            <w:r w:rsidRPr="008F6222">
              <w:rPr>
                <w:rFonts w:ascii="Times New Roman" w:hAnsi="Times New Roman"/>
                <w:sz w:val="20"/>
              </w:rPr>
              <w:t>)</w:t>
            </w:r>
          </w:p>
        </w:tc>
        <w:tc>
          <w:tcPr>
            <w:tcW w:w="2421" w:type="pct"/>
          </w:tcPr>
          <w:p w14:paraId="41D59C66" w14:textId="77777777" w:rsidR="00F318E9" w:rsidRPr="008F6222" w:rsidRDefault="00F318E9" w:rsidP="00525DE9">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Residential</w:t>
            </w:r>
            <w:proofErr w:type="spellEnd"/>
            <w:r w:rsidRPr="008F6222">
              <w:rPr>
                <w:rFonts w:ascii="Times New Roman" w:hAnsi="Times New Roman"/>
                <w:sz w:val="20"/>
              </w:rPr>
              <w:t xml:space="preserve"> </w:t>
            </w:r>
            <w:proofErr w:type="spellStart"/>
            <w:r w:rsidRPr="008F6222">
              <w:rPr>
                <w:rFonts w:ascii="Times New Roman" w:hAnsi="Times New Roman"/>
                <w:sz w:val="20"/>
              </w:rPr>
              <w:t>with</w:t>
            </w:r>
            <w:proofErr w:type="spellEnd"/>
            <w:r w:rsidRPr="008F6222">
              <w:rPr>
                <w:rFonts w:ascii="Times New Roman" w:hAnsi="Times New Roman"/>
                <w:sz w:val="20"/>
              </w:rPr>
              <w:t xml:space="preserve"> dense </w:t>
            </w:r>
            <w:proofErr w:type="spellStart"/>
            <w:r w:rsidRPr="008F6222">
              <w:rPr>
                <w:rFonts w:ascii="Times New Roman" w:hAnsi="Times New Roman"/>
                <w:sz w:val="20"/>
              </w:rPr>
              <w:t>population</w:t>
            </w:r>
            <w:proofErr w:type="spellEnd"/>
          </w:p>
        </w:tc>
      </w:tr>
      <w:tr w:rsidR="00F318E9" w:rsidRPr="008F6222" w14:paraId="733D92BF" w14:textId="77777777" w:rsidTr="00F318E9">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631" w:type="pct"/>
          </w:tcPr>
          <w:p w14:paraId="680F731D" w14:textId="77777777" w:rsidR="00F318E9" w:rsidRPr="008F6222" w:rsidRDefault="00F318E9" w:rsidP="00525DE9">
            <w:pPr>
              <w:spacing w:line="259" w:lineRule="auto"/>
              <w:ind w:left="120"/>
              <w:rPr>
                <w:rFonts w:ascii="Times New Roman" w:hAnsi="Times New Roman"/>
                <w:sz w:val="20"/>
              </w:rPr>
            </w:pPr>
            <w:r w:rsidRPr="008F6222">
              <w:rPr>
                <w:rFonts w:ascii="Times New Roman" w:hAnsi="Times New Roman"/>
                <w:sz w:val="20"/>
              </w:rPr>
              <w:t>H5, S4</w:t>
            </w:r>
          </w:p>
        </w:tc>
        <w:tc>
          <w:tcPr>
            <w:tcW w:w="1948" w:type="pct"/>
          </w:tcPr>
          <w:p w14:paraId="33C017DF" w14:textId="77777777" w:rsidR="00F318E9" w:rsidRPr="008F6222" w:rsidRDefault="00F318E9" w:rsidP="00525DE9">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Sparse</w:t>
            </w:r>
            <w:proofErr w:type="spellEnd"/>
            <w:r w:rsidRPr="008F6222">
              <w:rPr>
                <w:rFonts w:ascii="Times New Roman" w:hAnsi="Times New Roman"/>
                <w:sz w:val="20"/>
              </w:rPr>
              <w:t xml:space="preserve"> </w:t>
            </w:r>
            <w:proofErr w:type="spellStart"/>
            <w:r w:rsidRPr="008F6222">
              <w:rPr>
                <w:rFonts w:ascii="Times New Roman" w:hAnsi="Times New Roman"/>
                <w:sz w:val="20"/>
              </w:rPr>
              <w:t>residential</w:t>
            </w:r>
            <w:proofErr w:type="spellEnd"/>
            <w:r w:rsidRPr="008F6222">
              <w:rPr>
                <w:rFonts w:ascii="Times New Roman" w:hAnsi="Times New Roman"/>
                <w:sz w:val="20"/>
              </w:rPr>
              <w:t xml:space="preserve"> (</w:t>
            </w:r>
            <w:proofErr w:type="spellStart"/>
            <w:r w:rsidRPr="008F6222">
              <w:rPr>
                <w:rFonts w:ascii="Times New Roman" w:hAnsi="Times New Roman"/>
                <w:sz w:val="20"/>
              </w:rPr>
              <w:t>S_Resid</w:t>
            </w:r>
            <w:proofErr w:type="spellEnd"/>
            <w:r w:rsidRPr="008F6222">
              <w:rPr>
                <w:rFonts w:ascii="Times New Roman" w:hAnsi="Times New Roman"/>
                <w:sz w:val="20"/>
              </w:rPr>
              <w:t>)</w:t>
            </w:r>
          </w:p>
        </w:tc>
        <w:tc>
          <w:tcPr>
            <w:tcW w:w="2421" w:type="pct"/>
          </w:tcPr>
          <w:p w14:paraId="6B6094E9" w14:textId="77777777" w:rsidR="00F318E9" w:rsidRPr="008F6222" w:rsidRDefault="00F318E9" w:rsidP="00525DE9">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Village</w:t>
            </w:r>
            <w:proofErr w:type="spellEnd"/>
            <w:r w:rsidRPr="008F6222">
              <w:rPr>
                <w:rFonts w:ascii="Times New Roman" w:hAnsi="Times New Roman"/>
                <w:sz w:val="20"/>
              </w:rPr>
              <w:t xml:space="preserve">, </w:t>
            </w:r>
            <w:proofErr w:type="spellStart"/>
            <w:r w:rsidRPr="008F6222">
              <w:rPr>
                <w:rFonts w:ascii="Times New Roman" w:hAnsi="Times New Roman"/>
                <w:sz w:val="20"/>
              </w:rPr>
              <w:t>villa</w:t>
            </w:r>
            <w:proofErr w:type="spellEnd"/>
            <w:r w:rsidRPr="008F6222">
              <w:rPr>
                <w:rFonts w:ascii="Times New Roman" w:hAnsi="Times New Roman"/>
                <w:sz w:val="20"/>
              </w:rPr>
              <w:t xml:space="preserve">, </w:t>
            </w:r>
            <w:proofErr w:type="spellStart"/>
            <w:r w:rsidRPr="008F6222">
              <w:rPr>
                <w:rFonts w:ascii="Times New Roman" w:hAnsi="Times New Roman"/>
                <w:sz w:val="20"/>
              </w:rPr>
              <w:t>shop</w:t>
            </w:r>
            <w:proofErr w:type="spellEnd"/>
            <w:r w:rsidRPr="008F6222">
              <w:rPr>
                <w:rFonts w:ascii="Times New Roman" w:hAnsi="Times New Roman"/>
                <w:sz w:val="20"/>
              </w:rPr>
              <w:t xml:space="preserve">, </w:t>
            </w:r>
            <w:proofErr w:type="spellStart"/>
            <w:r w:rsidRPr="008F6222">
              <w:rPr>
                <w:rFonts w:ascii="Times New Roman" w:hAnsi="Times New Roman"/>
                <w:sz w:val="20"/>
              </w:rPr>
              <w:t>old</w:t>
            </w:r>
            <w:proofErr w:type="spellEnd"/>
            <w:r w:rsidRPr="008F6222">
              <w:rPr>
                <w:rFonts w:ascii="Times New Roman" w:hAnsi="Times New Roman"/>
                <w:sz w:val="20"/>
              </w:rPr>
              <w:t xml:space="preserve"> </w:t>
            </w:r>
            <w:proofErr w:type="spellStart"/>
            <w:r w:rsidRPr="008F6222">
              <w:rPr>
                <w:rFonts w:ascii="Times New Roman" w:hAnsi="Times New Roman"/>
                <w:sz w:val="20"/>
              </w:rPr>
              <w:t>residential</w:t>
            </w:r>
            <w:proofErr w:type="spellEnd"/>
          </w:p>
        </w:tc>
      </w:tr>
      <w:tr w:rsidR="00F318E9" w:rsidRPr="008F6222" w14:paraId="5F544B60" w14:textId="77777777" w:rsidTr="00F318E9">
        <w:trPr>
          <w:trHeight w:val="171"/>
        </w:trPr>
        <w:tc>
          <w:tcPr>
            <w:cnfStyle w:val="001000000000" w:firstRow="0" w:lastRow="0" w:firstColumn="1" w:lastColumn="0" w:oddVBand="0" w:evenVBand="0" w:oddHBand="0" w:evenHBand="0" w:firstRowFirstColumn="0" w:firstRowLastColumn="0" w:lastRowFirstColumn="0" w:lastRowLastColumn="0"/>
            <w:tcW w:w="631" w:type="pct"/>
          </w:tcPr>
          <w:p w14:paraId="1C339D01" w14:textId="77777777" w:rsidR="00F318E9" w:rsidRPr="008F6222" w:rsidRDefault="00F318E9" w:rsidP="00525DE9">
            <w:pPr>
              <w:spacing w:line="259" w:lineRule="auto"/>
              <w:ind w:left="120"/>
              <w:rPr>
                <w:rFonts w:ascii="Times New Roman" w:hAnsi="Times New Roman"/>
                <w:sz w:val="20"/>
              </w:rPr>
            </w:pPr>
            <w:r w:rsidRPr="008F6222">
              <w:rPr>
                <w:rFonts w:ascii="Times New Roman" w:hAnsi="Times New Roman"/>
                <w:sz w:val="20"/>
              </w:rPr>
              <w:t>H6, S5</w:t>
            </w:r>
          </w:p>
        </w:tc>
        <w:tc>
          <w:tcPr>
            <w:tcW w:w="1948" w:type="pct"/>
          </w:tcPr>
          <w:p w14:paraId="031AED55" w14:textId="77777777" w:rsidR="00F318E9" w:rsidRPr="008F6222" w:rsidRDefault="00F318E9" w:rsidP="00525DE9">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Woodland</w:t>
            </w:r>
            <w:proofErr w:type="spellEnd"/>
          </w:p>
        </w:tc>
        <w:tc>
          <w:tcPr>
            <w:tcW w:w="2421" w:type="pct"/>
          </w:tcPr>
          <w:p w14:paraId="3B0F91AC" w14:textId="77777777" w:rsidR="00F318E9" w:rsidRPr="008F6222" w:rsidRDefault="00F318E9" w:rsidP="00525DE9">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Woods</w:t>
            </w:r>
            <w:proofErr w:type="spellEnd"/>
            <w:r w:rsidRPr="008F6222">
              <w:rPr>
                <w:rFonts w:ascii="Times New Roman" w:hAnsi="Times New Roman"/>
                <w:sz w:val="20"/>
              </w:rPr>
              <w:t xml:space="preserve">, </w:t>
            </w:r>
            <w:proofErr w:type="spellStart"/>
            <w:r w:rsidRPr="008F6222">
              <w:rPr>
                <w:rFonts w:ascii="Times New Roman" w:hAnsi="Times New Roman"/>
                <w:sz w:val="20"/>
              </w:rPr>
              <w:t>grass</w:t>
            </w:r>
            <w:proofErr w:type="spellEnd"/>
            <w:r w:rsidRPr="008F6222">
              <w:rPr>
                <w:rFonts w:ascii="Times New Roman" w:hAnsi="Times New Roman"/>
                <w:sz w:val="20"/>
              </w:rPr>
              <w:t xml:space="preserve">, </w:t>
            </w:r>
            <w:proofErr w:type="spellStart"/>
            <w:r w:rsidRPr="008F6222">
              <w:rPr>
                <w:rFonts w:ascii="Times New Roman" w:hAnsi="Times New Roman"/>
                <w:sz w:val="20"/>
              </w:rPr>
              <w:t>park</w:t>
            </w:r>
            <w:proofErr w:type="spellEnd"/>
            <w:r w:rsidRPr="008F6222">
              <w:rPr>
                <w:rFonts w:ascii="Times New Roman" w:hAnsi="Times New Roman"/>
                <w:sz w:val="20"/>
              </w:rPr>
              <w:t xml:space="preserve"> </w:t>
            </w:r>
            <w:proofErr w:type="spellStart"/>
            <w:r w:rsidRPr="008F6222">
              <w:rPr>
                <w:rFonts w:ascii="Times New Roman" w:hAnsi="Times New Roman"/>
                <w:sz w:val="20"/>
              </w:rPr>
              <w:t>building</w:t>
            </w:r>
            <w:proofErr w:type="spellEnd"/>
          </w:p>
        </w:tc>
      </w:tr>
      <w:tr w:rsidR="00F318E9" w:rsidRPr="008F6222" w14:paraId="4352231D" w14:textId="77777777" w:rsidTr="00F318E9">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631" w:type="pct"/>
          </w:tcPr>
          <w:p w14:paraId="3FDC9531" w14:textId="77777777" w:rsidR="00F318E9" w:rsidRPr="008F6222" w:rsidRDefault="00F318E9" w:rsidP="00525DE9">
            <w:pPr>
              <w:spacing w:line="259" w:lineRule="auto"/>
              <w:ind w:left="120"/>
              <w:rPr>
                <w:rFonts w:ascii="Times New Roman" w:hAnsi="Times New Roman"/>
                <w:sz w:val="20"/>
              </w:rPr>
            </w:pPr>
            <w:r w:rsidRPr="008F6222">
              <w:rPr>
                <w:rFonts w:ascii="Times New Roman" w:hAnsi="Times New Roman"/>
                <w:sz w:val="20"/>
              </w:rPr>
              <w:t>H7</w:t>
            </w:r>
          </w:p>
        </w:tc>
        <w:tc>
          <w:tcPr>
            <w:tcW w:w="1948" w:type="pct"/>
          </w:tcPr>
          <w:p w14:paraId="0C54412F" w14:textId="77777777" w:rsidR="00F318E9" w:rsidRPr="008F6222" w:rsidRDefault="00F318E9" w:rsidP="00525DE9">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Water</w:t>
            </w:r>
            <w:proofErr w:type="spellEnd"/>
          </w:p>
        </w:tc>
        <w:tc>
          <w:tcPr>
            <w:tcW w:w="2421" w:type="pct"/>
          </w:tcPr>
          <w:p w14:paraId="17556D63" w14:textId="77777777" w:rsidR="00F318E9" w:rsidRPr="008F6222" w:rsidRDefault="00F318E9" w:rsidP="00525DE9">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Water</w:t>
            </w:r>
            <w:proofErr w:type="spellEnd"/>
            <w:r w:rsidRPr="008F6222">
              <w:rPr>
                <w:rFonts w:ascii="Times New Roman" w:hAnsi="Times New Roman"/>
                <w:sz w:val="20"/>
              </w:rPr>
              <w:t xml:space="preserve">, </w:t>
            </w:r>
            <w:proofErr w:type="spellStart"/>
            <w:r w:rsidRPr="008F6222">
              <w:rPr>
                <w:rFonts w:ascii="Times New Roman" w:hAnsi="Times New Roman"/>
                <w:sz w:val="20"/>
              </w:rPr>
              <w:t>ship</w:t>
            </w:r>
            <w:proofErr w:type="spellEnd"/>
          </w:p>
        </w:tc>
      </w:tr>
      <w:tr w:rsidR="00F318E9" w:rsidRPr="008F6222" w14:paraId="7C857645" w14:textId="77777777" w:rsidTr="00F318E9">
        <w:trPr>
          <w:trHeight w:val="180"/>
        </w:trPr>
        <w:tc>
          <w:tcPr>
            <w:cnfStyle w:val="001000000000" w:firstRow="0" w:lastRow="0" w:firstColumn="1" w:lastColumn="0" w:oddVBand="0" w:evenVBand="0" w:oddHBand="0" w:evenHBand="0" w:firstRowFirstColumn="0" w:firstRowLastColumn="0" w:lastRowFirstColumn="0" w:lastRowLastColumn="0"/>
            <w:tcW w:w="631" w:type="pct"/>
          </w:tcPr>
          <w:p w14:paraId="4119F98F" w14:textId="77777777" w:rsidR="00F318E9" w:rsidRPr="008F6222" w:rsidRDefault="00F318E9" w:rsidP="00525DE9">
            <w:pPr>
              <w:spacing w:line="259" w:lineRule="auto"/>
              <w:ind w:left="120"/>
              <w:rPr>
                <w:rFonts w:ascii="Times New Roman" w:hAnsi="Times New Roman"/>
                <w:sz w:val="20"/>
              </w:rPr>
            </w:pPr>
            <w:r w:rsidRPr="008F6222">
              <w:rPr>
                <w:rFonts w:ascii="Times New Roman" w:hAnsi="Times New Roman"/>
                <w:sz w:val="20"/>
              </w:rPr>
              <w:t>H8, S6</w:t>
            </w:r>
          </w:p>
        </w:tc>
        <w:tc>
          <w:tcPr>
            <w:tcW w:w="1948" w:type="pct"/>
          </w:tcPr>
          <w:p w14:paraId="1C87BD9D" w14:textId="77777777" w:rsidR="00F318E9" w:rsidRPr="008F6222" w:rsidRDefault="00F318E9" w:rsidP="00525DE9">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8F6222">
              <w:rPr>
                <w:rFonts w:ascii="Times New Roman" w:hAnsi="Times New Roman"/>
                <w:sz w:val="20"/>
              </w:rPr>
              <w:t xml:space="preserve">Open </w:t>
            </w:r>
            <w:proofErr w:type="spellStart"/>
            <w:r w:rsidRPr="008F6222">
              <w:rPr>
                <w:rFonts w:ascii="Times New Roman" w:hAnsi="Times New Roman"/>
                <w:sz w:val="20"/>
              </w:rPr>
              <w:t>space</w:t>
            </w:r>
            <w:proofErr w:type="spellEnd"/>
          </w:p>
        </w:tc>
        <w:tc>
          <w:tcPr>
            <w:tcW w:w="2421" w:type="pct"/>
          </w:tcPr>
          <w:p w14:paraId="1E8201A2" w14:textId="77777777" w:rsidR="00F318E9" w:rsidRPr="008F6222" w:rsidRDefault="00F318E9" w:rsidP="00525DE9">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Park</w:t>
            </w:r>
            <w:proofErr w:type="spellEnd"/>
            <w:r w:rsidRPr="008F6222">
              <w:rPr>
                <w:rFonts w:ascii="Times New Roman" w:hAnsi="Times New Roman"/>
                <w:sz w:val="20"/>
              </w:rPr>
              <w:t xml:space="preserve">, sports </w:t>
            </w:r>
            <w:proofErr w:type="spellStart"/>
            <w:r w:rsidRPr="008F6222">
              <w:rPr>
                <w:rFonts w:ascii="Times New Roman" w:eastAsia="Calibri" w:hAnsi="Times New Roman"/>
                <w:sz w:val="20"/>
              </w:rPr>
              <w:t>fi</w:t>
            </w:r>
            <w:r w:rsidRPr="008F6222">
              <w:rPr>
                <w:rFonts w:ascii="Times New Roman" w:hAnsi="Times New Roman"/>
                <w:sz w:val="20"/>
              </w:rPr>
              <w:t>eld</w:t>
            </w:r>
            <w:proofErr w:type="spellEnd"/>
            <w:r w:rsidRPr="008F6222">
              <w:rPr>
                <w:rFonts w:ascii="Times New Roman" w:hAnsi="Times New Roman"/>
                <w:sz w:val="20"/>
              </w:rPr>
              <w:t xml:space="preserve">, </w:t>
            </w:r>
            <w:proofErr w:type="spellStart"/>
            <w:r w:rsidRPr="008F6222">
              <w:rPr>
                <w:rFonts w:ascii="Times New Roman" w:hAnsi="Times New Roman"/>
                <w:sz w:val="20"/>
              </w:rPr>
              <w:t>leisure</w:t>
            </w:r>
            <w:proofErr w:type="spellEnd"/>
            <w:r w:rsidRPr="008F6222">
              <w:rPr>
                <w:rFonts w:ascii="Times New Roman" w:hAnsi="Times New Roman"/>
                <w:sz w:val="20"/>
              </w:rPr>
              <w:t xml:space="preserve"> </w:t>
            </w:r>
            <w:proofErr w:type="spellStart"/>
            <w:r w:rsidRPr="008F6222">
              <w:rPr>
                <w:rFonts w:ascii="Times New Roman" w:hAnsi="Times New Roman"/>
                <w:sz w:val="20"/>
              </w:rPr>
              <w:t>square</w:t>
            </w:r>
            <w:proofErr w:type="spellEnd"/>
          </w:p>
        </w:tc>
      </w:tr>
      <w:tr w:rsidR="00F318E9" w:rsidRPr="008F6222" w14:paraId="03954391" w14:textId="77777777" w:rsidTr="00F318E9">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631" w:type="pct"/>
          </w:tcPr>
          <w:p w14:paraId="27172DC7" w14:textId="77777777" w:rsidR="00F318E9" w:rsidRPr="008F6222" w:rsidRDefault="00F318E9" w:rsidP="00525DE9">
            <w:pPr>
              <w:spacing w:line="259" w:lineRule="auto"/>
              <w:ind w:left="120"/>
              <w:rPr>
                <w:rFonts w:ascii="Times New Roman" w:hAnsi="Times New Roman"/>
                <w:sz w:val="20"/>
              </w:rPr>
            </w:pPr>
            <w:r w:rsidRPr="008F6222">
              <w:rPr>
                <w:rFonts w:ascii="Times New Roman" w:hAnsi="Times New Roman"/>
                <w:sz w:val="20"/>
              </w:rPr>
              <w:t>H9, S7</w:t>
            </w:r>
          </w:p>
        </w:tc>
        <w:tc>
          <w:tcPr>
            <w:tcW w:w="1948" w:type="pct"/>
          </w:tcPr>
          <w:p w14:paraId="3F43F6BF" w14:textId="77777777" w:rsidR="00F318E9" w:rsidRPr="008F6222" w:rsidRDefault="00F318E9" w:rsidP="00525DE9">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Vacant</w:t>
            </w:r>
            <w:proofErr w:type="spellEnd"/>
          </w:p>
        </w:tc>
        <w:tc>
          <w:tcPr>
            <w:tcW w:w="2421" w:type="pct"/>
          </w:tcPr>
          <w:p w14:paraId="2D5DD3DB" w14:textId="77777777" w:rsidR="00F318E9" w:rsidRPr="008F6222" w:rsidRDefault="00F318E9" w:rsidP="00525DE9">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Unused</w:t>
            </w:r>
            <w:proofErr w:type="spellEnd"/>
            <w:r w:rsidRPr="008F6222">
              <w:rPr>
                <w:rFonts w:ascii="Times New Roman" w:hAnsi="Times New Roman"/>
                <w:sz w:val="20"/>
              </w:rPr>
              <w:t xml:space="preserve"> </w:t>
            </w:r>
            <w:proofErr w:type="spellStart"/>
            <w:r w:rsidRPr="008F6222">
              <w:rPr>
                <w:rFonts w:ascii="Times New Roman" w:hAnsi="Times New Roman"/>
                <w:sz w:val="20"/>
              </w:rPr>
              <w:t>or</w:t>
            </w:r>
            <w:proofErr w:type="spellEnd"/>
            <w:r w:rsidRPr="008F6222">
              <w:rPr>
                <w:rFonts w:ascii="Times New Roman" w:hAnsi="Times New Roman"/>
                <w:sz w:val="20"/>
              </w:rPr>
              <w:t xml:space="preserve"> </w:t>
            </w:r>
            <w:proofErr w:type="spellStart"/>
            <w:r w:rsidRPr="008F6222">
              <w:rPr>
                <w:rFonts w:ascii="Times New Roman" w:hAnsi="Times New Roman"/>
                <w:sz w:val="20"/>
              </w:rPr>
              <w:t>developing</w:t>
            </w:r>
            <w:proofErr w:type="spellEnd"/>
            <w:r w:rsidRPr="008F6222">
              <w:rPr>
                <w:rFonts w:ascii="Times New Roman" w:hAnsi="Times New Roman"/>
                <w:sz w:val="20"/>
              </w:rPr>
              <w:t xml:space="preserve"> </w:t>
            </w:r>
            <w:proofErr w:type="spellStart"/>
            <w:r w:rsidRPr="008F6222">
              <w:rPr>
                <w:rFonts w:ascii="Times New Roman" w:hAnsi="Times New Roman"/>
                <w:sz w:val="20"/>
              </w:rPr>
              <w:t>area</w:t>
            </w:r>
            <w:proofErr w:type="spellEnd"/>
          </w:p>
        </w:tc>
      </w:tr>
      <w:tr w:rsidR="00F318E9" w:rsidRPr="008F6222" w14:paraId="10BD0AEA" w14:textId="77777777" w:rsidTr="00F318E9">
        <w:trPr>
          <w:trHeight w:val="171"/>
        </w:trPr>
        <w:tc>
          <w:tcPr>
            <w:cnfStyle w:val="001000000000" w:firstRow="0" w:lastRow="0" w:firstColumn="1" w:lastColumn="0" w:oddVBand="0" w:evenVBand="0" w:oddHBand="0" w:evenHBand="0" w:firstRowFirstColumn="0" w:firstRowLastColumn="0" w:lastRowFirstColumn="0" w:lastRowLastColumn="0"/>
            <w:tcW w:w="631" w:type="pct"/>
          </w:tcPr>
          <w:p w14:paraId="104DBE56" w14:textId="77777777" w:rsidR="00F318E9" w:rsidRPr="008F6222" w:rsidRDefault="00F318E9" w:rsidP="00525DE9">
            <w:pPr>
              <w:spacing w:line="259" w:lineRule="auto"/>
              <w:ind w:left="120"/>
              <w:rPr>
                <w:rFonts w:ascii="Times New Roman" w:hAnsi="Times New Roman"/>
                <w:sz w:val="20"/>
              </w:rPr>
            </w:pPr>
            <w:r w:rsidRPr="008F6222">
              <w:rPr>
                <w:rFonts w:ascii="Times New Roman" w:hAnsi="Times New Roman"/>
                <w:sz w:val="20"/>
              </w:rPr>
              <w:t>H10, S8</w:t>
            </w:r>
          </w:p>
        </w:tc>
        <w:tc>
          <w:tcPr>
            <w:tcW w:w="1948" w:type="pct"/>
          </w:tcPr>
          <w:p w14:paraId="118BA69D" w14:textId="77777777" w:rsidR="00F318E9" w:rsidRPr="008F6222" w:rsidRDefault="00F318E9" w:rsidP="00525DE9">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8F6222">
              <w:rPr>
                <w:rFonts w:ascii="Times New Roman" w:hAnsi="Times New Roman"/>
                <w:sz w:val="20"/>
              </w:rPr>
              <w:t>Industrial</w:t>
            </w:r>
          </w:p>
        </w:tc>
        <w:tc>
          <w:tcPr>
            <w:tcW w:w="2421" w:type="pct"/>
          </w:tcPr>
          <w:p w14:paraId="35837F72" w14:textId="77777777" w:rsidR="00F318E9" w:rsidRPr="008F6222" w:rsidRDefault="00F318E9" w:rsidP="00525DE9">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Factory</w:t>
            </w:r>
            <w:proofErr w:type="spellEnd"/>
            <w:r w:rsidRPr="008F6222">
              <w:rPr>
                <w:rFonts w:ascii="Times New Roman" w:hAnsi="Times New Roman"/>
                <w:sz w:val="20"/>
              </w:rPr>
              <w:t xml:space="preserve">, </w:t>
            </w:r>
            <w:proofErr w:type="spellStart"/>
            <w:r w:rsidRPr="008F6222">
              <w:rPr>
                <w:rFonts w:ascii="Times New Roman" w:hAnsi="Times New Roman"/>
                <w:sz w:val="20"/>
              </w:rPr>
              <w:t>warehouse</w:t>
            </w:r>
            <w:proofErr w:type="spellEnd"/>
          </w:p>
        </w:tc>
      </w:tr>
      <w:tr w:rsidR="00F318E9" w:rsidRPr="008F6222" w14:paraId="5415EA9A" w14:textId="77777777" w:rsidTr="00F318E9">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631" w:type="pct"/>
          </w:tcPr>
          <w:p w14:paraId="3F5865F6" w14:textId="77777777" w:rsidR="00F318E9" w:rsidRPr="008F6222" w:rsidRDefault="00F318E9" w:rsidP="00525DE9">
            <w:pPr>
              <w:spacing w:line="259" w:lineRule="auto"/>
              <w:ind w:left="120"/>
              <w:rPr>
                <w:rFonts w:ascii="Times New Roman" w:hAnsi="Times New Roman"/>
                <w:sz w:val="20"/>
              </w:rPr>
            </w:pPr>
            <w:r w:rsidRPr="008F6222">
              <w:rPr>
                <w:rFonts w:ascii="Times New Roman" w:hAnsi="Times New Roman"/>
                <w:sz w:val="20"/>
              </w:rPr>
              <w:t>H11, S9</w:t>
            </w:r>
          </w:p>
        </w:tc>
        <w:tc>
          <w:tcPr>
            <w:tcW w:w="1948" w:type="pct"/>
          </w:tcPr>
          <w:p w14:paraId="3D4C55A0" w14:textId="77777777" w:rsidR="00F318E9" w:rsidRPr="008F6222" w:rsidRDefault="00F318E9" w:rsidP="00F318E9">
            <w:pPr>
              <w:spacing w:after="13"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222">
              <w:rPr>
                <w:rFonts w:ascii="Times New Roman" w:hAnsi="Times New Roman"/>
                <w:sz w:val="20"/>
              </w:rPr>
              <w:t>Container terminal (</w:t>
            </w:r>
            <w:proofErr w:type="spellStart"/>
            <w:r w:rsidRPr="008F6222">
              <w:rPr>
                <w:rFonts w:ascii="Times New Roman" w:hAnsi="Times New Roman"/>
                <w:sz w:val="20"/>
              </w:rPr>
              <w:t>C_Termi</w:t>
            </w:r>
            <w:proofErr w:type="spellEnd"/>
            <w:r w:rsidRPr="008F6222">
              <w:rPr>
                <w:rFonts w:ascii="Times New Roman" w:hAnsi="Times New Roman"/>
                <w:sz w:val="20"/>
              </w:rPr>
              <w:t>)</w:t>
            </w:r>
          </w:p>
        </w:tc>
        <w:tc>
          <w:tcPr>
            <w:tcW w:w="2421" w:type="pct"/>
          </w:tcPr>
          <w:p w14:paraId="347DAB00" w14:textId="77777777" w:rsidR="00F318E9" w:rsidRPr="008F6222" w:rsidRDefault="00F318E9" w:rsidP="00525DE9">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222">
              <w:rPr>
                <w:rFonts w:ascii="Times New Roman" w:hAnsi="Times New Roman"/>
                <w:sz w:val="20"/>
              </w:rPr>
              <w:t xml:space="preserve">Container, terminal </w:t>
            </w:r>
            <w:proofErr w:type="spellStart"/>
            <w:r w:rsidRPr="008F6222">
              <w:rPr>
                <w:rFonts w:ascii="Times New Roman" w:hAnsi="Times New Roman"/>
                <w:sz w:val="20"/>
              </w:rPr>
              <w:t>square</w:t>
            </w:r>
            <w:proofErr w:type="spellEnd"/>
          </w:p>
        </w:tc>
      </w:tr>
      <w:tr w:rsidR="00F318E9" w:rsidRPr="008F6222" w14:paraId="60631F1D" w14:textId="77777777" w:rsidTr="00F318E9">
        <w:trPr>
          <w:trHeight w:val="342"/>
        </w:trPr>
        <w:tc>
          <w:tcPr>
            <w:cnfStyle w:val="001000000000" w:firstRow="0" w:lastRow="0" w:firstColumn="1" w:lastColumn="0" w:oddVBand="0" w:evenVBand="0" w:oddHBand="0" w:evenHBand="0" w:firstRowFirstColumn="0" w:firstRowLastColumn="0" w:lastRowFirstColumn="0" w:lastRowLastColumn="0"/>
            <w:tcW w:w="631" w:type="pct"/>
          </w:tcPr>
          <w:p w14:paraId="67D5FA59" w14:textId="77777777" w:rsidR="00F318E9" w:rsidRPr="008F6222" w:rsidRDefault="00F318E9" w:rsidP="00525DE9">
            <w:pPr>
              <w:spacing w:line="259" w:lineRule="auto"/>
              <w:ind w:left="120"/>
              <w:rPr>
                <w:rFonts w:ascii="Times New Roman" w:hAnsi="Times New Roman"/>
                <w:sz w:val="20"/>
              </w:rPr>
            </w:pPr>
            <w:r w:rsidRPr="008F6222">
              <w:rPr>
                <w:rFonts w:ascii="Times New Roman" w:hAnsi="Times New Roman"/>
                <w:sz w:val="20"/>
              </w:rPr>
              <w:t>S10</w:t>
            </w:r>
          </w:p>
        </w:tc>
        <w:tc>
          <w:tcPr>
            <w:tcW w:w="1948" w:type="pct"/>
          </w:tcPr>
          <w:p w14:paraId="16F21176" w14:textId="77777777" w:rsidR="00F318E9" w:rsidRPr="008F6222" w:rsidRDefault="00F318E9" w:rsidP="00F318E9">
            <w:pPr>
              <w:spacing w:after="12"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Medium</w:t>
            </w:r>
            <w:proofErr w:type="spellEnd"/>
            <w:r w:rsidRPr="008F6222">
              <w:rPr>
                <w:rFonts w:ascii="Times New Roman" w:hAnsi="Times New Roman"/>
                <w:sz w:val="20"/>
              </w:rPr>
              <w:t xml:space="preserve"> </w:t>
            </w:r>
            <w:proofErr w:type="spellStart"/>
            <w:r w:rsidRPr="008F6222">
              <w:rPr>
                <w:rFonts w:ascii="Times New Roman" w:hAnsi="Times New Roman"/>
                <w:sz w:val="20"/>
              </w:rPr>
              <w:t>residential</w:t>
            </w:r>
            <w:proofErr w:type="spellEnd"/>
            <w:r w:rsidRPr="008F6222">
              <w:rPr>
                <w:rFonts w:ascii="Times New Roman" w:hAnsi="Times New Roman"/>
                <w:sz w:val="20"/>
              </w:rPr>
              <w:t xml:space="preserve"> (</w:t>
            </w:r>
            <w:proofErr w:type="spellStart"/>
            <w:r w:rsidRPr="008F6222">
              <w:rPr>
                <w:rFonts w:ascii="Times New Roman" w:hAnsi="Times New Roman"/>
                <w:sz w:val="20"/>
              </w:rPr>
              <w:t>M_Resid</w:t>
            </w:r>
            <w:proofErr w:type="spellEnd"/>
            <w:r w:rsidRPr="008F6222">
              <w:rPr>
                <w:rFonts w:ascii="Times New Roman" w:hAnsi="Times New Roman"/>
                <w:sz w:val="20"/>
              </w:rPr>
              <w:t>)</w:t>
            </w:r>
          </w:p>
        </w:tc>
        <w:tc>
          <w:tcPr>
            <w:tcW w:w="2421" w:type="pct"/>
          </w:tcPr>
          <w:p w14:paraId="5F948946" w14:textId="77777777" w:rsidR="00F318E9" w:rsidRPr="008F6222" w:rsidRDefault="00F318E9" w:rsidP="00525DE9">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Residential</w:t>
            </w:r>
            <w:proofErr w:type="spellEnd"/>
            <w:r w:rsidRPr="008F6222">
              <w:rPr>
                <w:rFonts w:ascii="Times New Roman" w:hAnsi="Times New Roman"/>
                <w:sz w:val="20"/>
              </w:rPr>
              <w:t xml:space="preserve"> </w:t>
            </w:r>
            <w:proofErr w:type="spellStart"/>
            <w:r w:rsidRPr="008F6222">
              <w:rPr>
                <w:rFonts w:ascii="Times New Roman" w:hAnsi="Times New Roman"/>
                <w:sz w:val="20"/>
              </w:rPr>
              <w:t>with</w:t>
            </w:r>
            <w:proofErr w:type="spellEnd"/>
            <w:r w:rsidRPr="008F6222">
              <w:rPr>
                <w:rFonts w:ascii="Times New Roman" w:hAnsi="Times New Roman"/>
                <w:sz w:val="20"/>
              </w:rPr>
              <w:t xml:space="preserve"> </w:t>
            </w:r>
            <w:proofErr w:type="spellStart"/>
            <w:r w:rsidRPr="008F6222">
              <w:rPr>
                <w:rFonts w:ascii="Times New Roman" w:hAnsi="Times New Roman"/>
                <w:sz w:val="20"/>
              </w:rPr>
              <w:t>medium</w:t>
            </w:r>
            <w:proofErr w:type="spellEnd"/>
            <w:r w:rsidRPr="008F6222">
              <w:rPr>
                <w:rFonts w:ascii="Times New Roman" w:hAnsi="Times New Roman"/>
                <w:sz w:val="20"/>
              </w:rPr>
              <w:t xml:space="preserve"> dense </w:t>
            </w:r>
            <w:proofErr w:type="spellStart"/>
            <w:r w:rsidRPr="008F6222">
              <w:rPr>
                <w:rFonts w:ascii="Times New Roman" w:hAnsi="Times New Roman"/>
                <w:sz w:val="20"/>
              </w:rPr>
              <w:t>population</w:t>
            </w:r>
            <w:proofErr w:type="spellEnd"/>
          </w:p>
        </w:tc>
      </w:tr>
      <w:tr w:rsidR="00F318E9" w:rsidRPr="008F6222" w14:paraId="509E1E33" w14:textId="77777777" w:rsidTr="00F318E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631" w:type="pct"/>
          </w:tcPr>
          <w:p w14:paraId="55AD8FD3" w14:textId="77777777" w:rsidR="00F318E9" w:rsidRPr="008F6222" w:rsidRDefault="00F318E9" w:rsidP="00525DE9">
            <w:pPr>
              <w:spacing w:line="259" w:lineRule="auto"/>
              <w:ind w:left="120"/>
              <w:rPr>
                <w:rFonts w:ascii="Times New Roman" w:hAnsi="Times New Roman"/>
                <w:sz w:val="20"/>
              </w:rPr>
            </w:pPr>
            <w:r w:rsidRPr="008F6222">
              <w:rPr>
                <w:rFonts w:ascii="Times New Roman" w:hAnsi="Times New Roman"/>
                <w:sz w:val="20"/>
              </w:rPr>
              <w:t>S11</w:t>
            </w:r>
          </w:p>
        </w:tc>
        <w:tc>
          <w:tcPr>
            <w:tcW w:w="1948" w:type="pct"/>
          </w:tcPr>
          <w:p w14:paraId="7E7367E4" w14:textId="77777777" w:rsidR="00F318E9" w:rsidRPr="008F6222" w:rsidRDefault="00F318E9" w:rsidP="00525DE9">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Road</w:t>
            </w:r>
            <w:proofErr w:type="spellEnd"/>
          </w:p>
        </w:tc>
        <w:tc>
          <w:tcPr>
            <w:tcW w:w="2421" w:type="pct"/>
          </w:tcPr>
          <w:p w14:paraId="2C6598A8" w14:textId="77777777" w:rsidR="00F318E9" w:rsidRPr="008F6222" w:rsidRDefault="00F318E9" w:rsidP="00525DE9">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proofErr w:type="spellStart"/>
            <w:r w:rsidRPr="008F6222">
              <w:rPr>
                <w:rFonts w:ascii="Times New Roman" w:hAnsi="Times New Roman"/>
                <w:sz w:val="20"/>
              </w:rPr>
              <w:t>Highway</w:t>
            </w:r>
            <w:proofErr w:type="spellEnd"/>
            <w:r w:rsidRPr="008F6222">
              <w:rPr>
                <w:rFonts w:ascii="Times New Roman" w:hAnsi="Times New Roman"/>
                <w:sz w:val="20"/>
              </w:rPr>
              <w:t xml:space="preserve">, </w:t>
            </w:r>
            <w:proofErr w:type="spellStart"/>
            <w:r w:rsidRPr="008F6222">
              <w:rPr>
                <w:rFonts w:ascii="Times New Roman" w:hAnsi="Times New Roman"/>
                <w:sz w:val="20"/>
              </w:rPr>
              <w:t>overpass</w:t>
            </w:r>
            <w:proofErr w:type="spellEnd"/>
            <w:r w:rsidRPr="008F6222">
              <w:rPr>
                <w:rFonts w:ascii="Times New Roman" w:hAnsi="Times New Roman"/>
                <w:sz w:val="20"/>
              </w:rPr>
              <w:t xml:space="preserve">, </w:t>
            </w:r>
            <w:proofErr w:type="spellStart"/>
            <w:r w:rsidRPr="008F6222">
              <w:rPr>
                <w:rFonts w:ascii="Times New Roman" w:hAnsi="Times New Roman"/>
                <w:sz w:val="20"/>
              </w:rPr>
              <w:t>and</w:t>
            </w:r>
            <w:proofErr w:type="spellEnd"/>
            <w:r w:rsidRPr="008F6222">
              <w:rPr>
                <w:rFonts w:ascii="Times New Roman" w:hAnsi="Times New Roman"/>
                <w:sz w:val="20"/>
              </w:rPr>
              <w:t xml:space="preserve"> </w:t>
            </w:r>
            <w:proofErr w:type="spellStart"/>
            <w:r w:rsidRPr="008F6222">
              <w:rPr>
                <w:rFonts w:ascii="Times New Roman" w:hAnsi="Times New Roman"/>
                <w:sz w:val="20"/>
              </w:rPr>
              <w:t>intersection</w:t>
            </w:r>
            <w:proofErr w:type="spellEnd"/>
          </w:p>
        </w:tc>
      </w:tr>
    </w:tbl>
    <w:p w14:paraId="5CF97B11" w14:textId="65C28DA4" w:rsidR="00F318E9" w:rsidRPr="003210A4" w:rsidRDefault="00F318E9" w:rsidP="00F318E9">
      <w:pPr>
        <w:pStyle w:val="NormalWeb"/>
        <w:spacing w:before="120" w:after="120"/>
        <w:rPr>
          <w:sz w:val="22"/>
          <w:lang w:val="pt-PT"/>
        </w:rPr>
      </w:pPr>
      <w:r w:rsidRPr="003210A4">
        <w:rPr>
          <w:sz w:val="22"/>
          <w:lang w:val="pt-PT"/>
        </w:rPr>
        <w:t>Para Hong Kong existem 36 amostras de treino para cada classe, com uma dimensão padrão de 256x256 pixels e as amostras de teste variam entre 15 e 25 para cada classe, com a mesma dimensão. Para Shenzhen existem 40 amostras de treino e 30 amostras de teste por classe, também com a mesma dimensão.</w:t>
      </w:r>
    </w:p>
    <w:p w14:paraId="426FFA3F" w14:textId="52AD8010" w:rsidR="00401C07" w:rsidRPr="003210A4" w:rsidRDefault="00401C07" w:rsidP="00401C07">
      <w:pPr>
        <w:pStyle w:val="NormalWeb"/>
        <w:spacing w:before="120" w:beforeAutospacing="0" w:after="120" w:afterAutospacing="0"/>
        <w:jc w:val="both"/>
        <w:rPr>
          <w:rFonts w:ascii="Arial" w:hAnsi="Arial" w:cs="Arial"/>
          <w:b/>
          <w:bCs/>
          <w:lang w:val="pt-PT"/>
        </w:rPr>
      </w:pPr>
      <w:r w:rsidRPr="003210A4">
        <w:rPr>
          <w:rFonts w:ascii="Arial" w:hAnsi="Arial" w:cs="Arial"/>
          <w:b/>
          <w:bCs/>
          <w:lang w:val="pt-PT"/>
        </w:rPr>
        <w:t>3. Metodologia</w:t>
      </w:r>
    </w:p>
    <w:p w14:paraId="1D0F89FD" w14:textId="25C4077B" w:rsidR="00515EA9" w:rsidRPr="003210A4" w:rsidRDefault="00515EA9" w:rsidP="00515EA9">
      <w:pPr>
        <w:pStyle w:val="NormalWeb"/>
        <w:spacing w:before="120" w:after="120"/>
        <w:rPr>
          <w:sz w:val="22"/>
          <w:szCs w:val="22"/>
          <w:lang w:val="pt-PT"/>
        </w:rPr>
      </w:pPr>
      <w:r w:rsidRPr="003210A4">
        <w:rPr>
          <w:sz w:val="22"/>
          <w:szCs w:val="22"/>
          <w:lang w:val="pt-PT"/>
        </w:rPr>
        <w:t xml:space="preserve">Para produzir um mapa de ocupação do solo a partir de uma imagem multiespectral de elevada resolução espacial foi proposto um método de mapeamento baseado em STDCN. A estrutura do STDCNN proposto inclui três partes. Em primeiro lugar um DCNN que é transferido do modelo </w:t>
      </w:r>
      <w:proofErr w:type="spellStart"/>
      <w:r w:rsidRPr="003210A4">
        <w:rPr>
          <w:sz w:val="22"/>
          <w:szCs w:val="22"/>
          <w:lang w:val="pt-PT"/>
        </w:rPr>
        <w:t>AlexNet</w:t>
      </w:r>
      <w:proofErr w:type="spellEnd"/>
      <w:r w:rsidRPr="003210A4">
        <w:rPr>
          <w:sz w:val="22"/>
          <w:szCs w:val="22"/>
          <w:lang w:val="pt-PT"/>
        </w:rPr>
        <w:t xml:space="preserve">, já treinado por um grande set de imagens naturais (1.2 milhões de imagens e 1000 classes de </w:t>
      </w:r>
      <w:r w:rsidRPr="003210A4">
        <w:rPr>
          <w:sz w:val="22"/>
          <w:szCs w:val="22"/>
          <w:lang w:val="pt-PT"/>
        </w:rPr>
        <w:lastRenderedPageBreak/>
        <w:t>características topográficas), disponível gratuitamente na internet</w:t>
      </w:r>
      <w:r w:rsidR="008F6222">
        <w:rPr>
          <w:sz w:val="22"/>
          <w:szCs w:val="22"/>
          <w:lang w:val="pt-PT"/>
        </w:rPr>
        <w:t>, que</w:t>
      </w:r>
      <w:r w:rsidRPr="003210A4">
        <w:rPr>
          <w:sz w:val="22"/>
          <w:szCs w:val="22"/>
          <w:lang w:val="pt-PT"/>
        </w:rPr>
        <w:t xml:space="preserve"> permite ao STDCNN proposto adquirir uma arquitetura profunda. A segunda parte do método é um DCNN pequeno, desenhado para interpretar imagens multiespectrais. A terceira parte contém uma camada “</w:t>
      </w:r>
      <w:proofErr w:type="spellStart"/>
      <w:r w:rsidRPr="003210A4">
        <w:rPr>
          <w:sz w:val="22"/>
          <w:szCs w:val="22"/>
          <w:lang w:val="pt-PT"/>
        </w:rPr>
        <w:t>fully</w:t>
      </w:r>
      <w:proofErr w:type="spellEnd"/>
      <w:r w:rsidRPr="003210A4">
        <w:rPr>
          <w:sz w:val="22"/>
          <w:szCs w:val="22"/>
          <w:lang w:val="pt-PT"/>
        </w:rPr>
        <w:t xml:space="preserve"> </w:t>
      </w:r>
      <w:proofErr w:type="spellStart"/>
      <w:r w:rsidRPr="003210A4">
        <w:rPr>
          <w:sz w:val="22"/>
          <w:szCs w:val="22"/>
          <w:lang w:val="pt-PT"/>
        </w:rPr>
        <w:t>connected</w:t>
      </w:r>
      <w:proofErr w:type="spellEnd"/>
      <w:r w:rsidRPr="003210A4">
        <w:rPr>
          <w:sz w:val="22"/>
          <w:szCs w:val="22"/>
          <w:lang w:val="pt-PT"/>
        </w:rPr>
        <w:t>” e uma camada “</w:t>
      </w:r>
      <w:proofErr w:type="spellStart"/>
      <w:r w:rsidRPr="003210A4">
        <w:rPr>
          <w:sz w:val="22"/>
          <w:szCs w:val="22"/>
          <w:lang w:val="pt-PT"/>
        </w:rPr>
        <w:t>softmax</w:t>
      </w:r>
      <w:proofErr w:type="spellEnd"/>
      <w:r w:rsidRPr="003210A4">
        <w:rPr>
          <w:sz w:val="22"/>
          <w:szCs w:val="22"/>
          <w:lang w:val="pt-PT"/>
        </w:rPr>
        <w:t xml:space="preserve">”– o primeiro junta as duas partes e o segundo cria um vetor final de confiança da imagem de ocupação do solo. O STDCNN proposto inclui uma arquitetura multicamada treinável, que contem um numero de camadas </w:t>
      </w:r>
      <w:proofErr w:type="spellStart"/>
      <w:r w:rsidRPr="003210A4">
        <w:rPr>
          <w:sz w:val="22"/>
          <w:szCs w:val="22"/>
          <w:lang w:val="pt-PT"/>
        </w:rPr>
        <w:t>convolucionais</w:t>
      </w:r>
      <w:proofErr w:type="spellEnd"/>
      <w:r w:rsidRPr="003210A4">
        <w:rPr>
          <w:sz w:val="22"/>
          <w:szCs w:val="22"/>
          <w:lang w:val="pt-PT"/>
        </w:rPr>
        <w:t xml:space="preserve"> (aplicam filtros de convolução, onde o filtro tem dimensão menor que a imagem), “</w:t>
      </w:r>
      <w:proofErr w:type="spellStart"/>
      <w:r w:rsidRPr="003210A4">
        <w:rPr>
          <w:sz w:val="22"/>
          <w:szCs w:val="22"/>
          <w:lang w:val="pt-PT"/>
        </w:rPr>
        <w:t>pooling</w:t>
      </w:r>
      <w:proofErr w:type="spellEnd"/>
      <w:r w:rsidRPr="003210A4">
        <w:rPr>
          <w:sz w:val="22"/>
          <w:szCs w:val="22"/>
          <w:lang w:val="pt-PT"/>
        </w:rPr>
        <w:t>” (extrai valores máximos ou médios de cada região espacial) e “</w:t>
      </w:r>
      <w:proofErr w:type="spellStart"/>
      <w:r w:rsidRPr="003210A4">
        <w:rPr>
          <w:sz w:val="22"/>
          <w:szCs w:val="22"/>
          <w:lang w:val="pt-PT"/>
        </w:rPr>
        <w:t>fully</w:t>
      </w:r>
      <w:proofErr w:type="spellEnd"/>
      <w:r w:rsidRPr="003210A4">
        <w:rPr>
          <w:sz w:val="22"/>
          <w:szCs w:val="22"/>
          <w:lang w:val="pt-PT"/>
        </w:rPr>
        <w:t xml:space="preserve"> </w:t>
      </w:r>
      <w:proofErr w:type="spellStart"/>
      <w:r w:rsidRPr="003210A4">
        <w:rPr>
          <w:sz w:val="22"/>
          <w:szCs w:val="22"/>
          <w:lang w:val="pt-PT"/>
        </w:rPr>
        <w:t>connected</w:t>
      </w:r>
      <w:proofErr w:type="spellEnd"/>
      <w:r w:rsidRPr="003210A4">
        <w:rPr>
          <w:sz w:val="22"/>
          <w:szCs w:val="22"/>
          <w:lang w:val="pt-PT"/>
        </w:rPr>
        <w:t xml:space="preserve">” (semelhante ao </w:t>
      </w:r>
      <w:proofErr w:type="spellStart"/>
      <w:r w:rsidRPr="003210A4">
        <w:rPr>
          <w:sz w:val="22"/>
          <w:szCs w:val="22"/>
          <w:lang w:val="pt-PT"/>
        </w:rPr>
        <w:t>convolucional</w:t>
      </w:r>
      <w:proofErr w:type="spellEnd"/>
      <w:r w:rsidRPr="003210A4">
        <w:rPr>
          <w:sz w:val="22"/>
          <w:szCs w:val="22"/>
          <w:lang w:val="pt-PT"/>
        </w:rPr>
        <w:t xml:space="preserve"> mas utiliza filtros de dimensão igual </w:t>
      </w:r>
      <w:r w:rsidR="008F6222">
        <w:rPr>
          <w:sz w:val="22"/>
          <w:szCs w:val="22"/>
          <w:lang w:val="pt-PT"/>
        </w:rPr>
        <w:t xml:space="preserve">à </w:t>
      </w:r>
      <w:r w:rsidRPr="003210A4">
        <w:rPr>
          <w:sz w:val="22"/>
          <w:szCs w:val="22"/>
          <w:lang w:val="pt-PT"/>
        </w:rPr>
        <w:t>imagem).</w:t>
      </w:r>
      <w:r w:rsidR="004B10B8">
        <w:rPr>
          <w:sz w:val="22"/>
          <w:szCs w:val="22"/>
          <w:lang w:val="pt-PT"/>
        </w:rPr>
        <w:t xml:space="preserve"> </w:t>
      </w:r>
      <w:r w:rsidRPr="003210A4">
        <w:rPr>
          <w:sz w:val="22"/>
          <w:szCs w:val="22"/>
          <w:lang w:val="pt-PT"/>
        </w:rPr>
        <w:t xml:space="preserve">É ainda considerada a </w:t>
      </w:r>
      <w:proofErr w:type="spellStart"/>
      <w:r w:rsidRPr="003210A4">
        <w:rPr>
          <w:sz w:val="22"/>
          <w:szCs w:val="22"/>
          <w:lang w:val="pt-PT"/>
        </w:rPr>
        <w:t>loss</w:t>
      </w:r>
      <w:proofErr w:type="spellEnd"/>
      <w:r w:rsidRPr="003210A4">
        <w:rPr>
          <w:sz w:val="22"/>
          <w:szCs w:val="22"/>
          <w:lang w:val="pt-PT"/>
        </w:rPr>
        <w:t xml:space="preserve"> </w:t>
      </w:r>
      <w:proofErr w:type="spellStart"/>
      <w:r w:rsidRPr="003210A4">
        <w:rPr>
          <w:sz w:val="22"/>
          <w:szCs w:val="22"/>
          <w:lang w:val="pt-PT"/>
        </w:rPr>
        <w:t>function</w:t>
      </w:r>
      <w:proofErr w:type="spellEnd"/>
      <w:r w:rsidR="003C19DD">
        <w:rPr>
          <w:sz w:val="22"/>
          <w:szCs w:val="22"/>
          <w:lang w:val="pt-PT"/>
        </w:rPr>
        <w:t xml:space="preserve"> </w:t>
      </w:r>
      <w:sdt>
        <w:sdtPr>
          <w:rPr>
            <w:sz w:val="22"/>
            <w:szCs w:val="22"/>
            <w:vertAlign w:val="superscript"/>
            <w:lang w:val="pt-PT"/>
          </w:rPr>
          <w:tag w:val="MENDELEY_CITATION_v3_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"/>
          <w:id w:val="227894391"/>
          <w:placeholder>
            <w:docPart w:val="DefaultPlaceholder_-1854013440"/>
          </w:placeholder>
        </w:sdtPr>
        <w:sdtContent>
          <w:r w:rsidR="003C19DD" w:rsidRPr="003C19DD">
            <w:rPr>
              <w:sz w:val="22"/>
              <w:szCs w:val="22"/>
              <w:vertAlign w:val="superscript"/>
              <w:lang w:val="pt-PT"/>
            </w:rPr>
            <w:t>4</w:t>
          </w:r>
        </w:sdtContent>
      </w:sdt>
      <w:r w:rsidRPr="003210A4">
        <w:rPr>
          <w:sz w:val="22"/>
          <w:szCs w:val="22"/>
          <w:lang w:val="pt-PT"/>
        </w:rPr>
        <w:t xml:space="preserve">, que é uma medida de quão bom é o modelo de predição em termos de ser capaz de prever o valor esperado. O STDCNN é aperfeiçoado através de otimização pelo cálculo do gradiente SGD </w:t>
      </w:r>
      <w:r w:rsidR="008F6222">
        <w:rPr>
          <w:sz w:val="22"/>
          <w:szCs w:val="22"/>
          <w:lang w:val="pt-PT"/>
        </w:rPr>
        <w:t xml:space="preserve">de </w:t>
      </w:r>
      <w:r w:rsidRPr="003210A4">
        <w:rPr>
          <w:sz w:val="22"/>
          <w:szCs w:val="22"/>
          <w:lang w:val="pt-PT"/>
        </w:rPr>
        <w:t>forma a encontrar o mínimo desta função</w:t>
      </w:r>
      <w:r w:rsidR="004B10B8">
        <w:rPr>
          <w:sz w:val="22"/>
          <w:szCs w:val="22"/>
          <w:lang w:val="pt-PT"/>
        </w:rPr>
        <w:t>.</w:t>
      </w:r>
    </w:p>
    <w:p w14:paraId="1C1FA43A" w14:textId="69D8E555" w:rsidR="00F318E9" w:rsidRPr="003210A4" w:rsidRDefault="008F6222" w:rsidP="00515EA9">
      <w:pPr>
        <w:pStyle w:val="NormalWeb"/>
        <w:spacing w:before="120" w:beforeAutospacing="0" w:after="120" w:afterAutospacing="0"/>
        <w:jc w:val="both"/>
        <w:rPr>
          <w:sz w:val="22"/>
          <w:szCs w:val="22"/>
          <w:lang w:val="pt-PT"/>
        </w:rPr>
      </w:pPr>
      <w:r>
        <w:rPr>
          <w:sz w:val="22"/>
          <w:szCs w:val="22"/>
          <w:lang w:val="pt-PT"/>
        </w:rPr>
        <w:t>Devido à grande dimensão da imagem</w:t>
      </w:r>
      <w:r w:rsidR="00515EA9" w:rsidRPr="003210A4">
        <w:rPr>
          <w:sz w:val="22"/>
          <w:szCs w:val="22"/>
          <w:lang w:val="pt-PT"/>
        </w:rPr>
        <w:t xml:space="preserve">, um método de decomposição deve ser utilizado para </w:t>
      </w:r>
      <w:r w:rsidR="004719D5">
        <w:rPr>
          <w:sz w:val="22"/>
          <w:szCs w:val="22"/>
          <w:lang w:val="pt-PT"/>
        </w:rPr>
        <w:t xml:space="preserve">a sua divisão </w:t>
      </w:r>
      <w:r w:rsidR="00515EA9" w:rsidRPr="003210A4">
        <w:rPr>
          <w:sz w:val="22"/>
          <w:szCs w:val="22"/>
          <w:lang w:val="pt-PT"/>
        </w:rPr>
        <w:t xml:space="preserve">em pequenas unidades de processamento. </w:t>
      </w:r>
      <w:r w:rsidR="004719D5">
        <w:rPr>
          <w:sz w:val="22"/>
          <w:szCs w:val="22"/>
          <w:lang w:val="pt-PT"/>
        </w:rPr>
        <w:t>Outros autores</w:t>
      </w:r>
      <w:r w:rsidR="00515EA9" w:rsidRPr="003210A4">
        <w:rPr>
          <w:sz w:val="22"/>
          <w:szCs w:val="22"/>
          <w:lang w:val="pt-PT"/>
        </w:rPr>
        <w:t xml:space="preserve"> propuseram a divisão das imagens em parcela</w:t>
      </w:r>
      <w:r w:rsidR="004719D5">
        <w:rPr>
          <w:sz w:val="22"/>
          <w:szCs w:val="22"/>
          <w:lang w:val="pt-PT"/>
        </w:rPr>
        <w:t>s</w:t>
      </w:r>
      <w:r w:rsidR="00515EA9" w:rsidRPr="003210A4">
        <w:rPr>
          <w:sz w:val="22"/>
          <w:szCs w:val="22"/>
          <w:lang w:val="pt-PT"/>
        </w:rPr>
        <w:t xml:space="preserve"> baseadas em blocos de ruas. No entanto, as formas destas unidades de mapeamento são frequentemente irregulares, ou t</w:t>
      </w:r>
      <w:r w:rsidR="004719D5">
        <w:rPr>
          <w:sz w:val="22"/>
          <w:szCs w:val="22"/>
          <w:lang w:val="pt-PT"/>
        </w:rPr>
        <w:t>ê</w:t>
      </w:r>
      <w:r w:rsidR="00515EA9" w:rsidRPr="003210A4">
        <w:rPr>
          <w:sz w:val="22"/>
          <w:szCs w:val="22"/>
          <w:lang w:val="pt-PT"/>
        </w:rPr>
        <w:t xml:space="preserve">m escalas diferentes, o que pode </w:t>
      </w:r>
      <w:r w:rsidR="004B10B8" w:rsidRPr="003210A4">
        <w:rPr>
          <w:sz w:val="22"/>
          <w:szCs w:val="22"/>
          <w:lang w:val="pt-PT"/>
        </w:rPr>
        <w:t>torná-las</w:t>
      </w:r>
      <w:r w:rsidR="00515EA9" w:rsidRPr="003210A4">
        <w:rPr>
          <w:sz w:val="22"/>
          <w:szCs w:val="22"/>
          <w:lang w:val="pt-PT"/>
        </w:rPr>
        <w:t xml:space="preserve"> inaceitáveis como input no modelo DCNN. Este estudo propõe o uso de um método de decomposição baseado em esqueleto, que faz uma amostragem de cada unidade de mapeamento e representa-a com um conjunto de unidades de processamento de</w:t>
      </w:r>
      <w:r w:rsidR="00515EA9" w:rsidRPr="003210A4">
        <w:rPr>
          <w:sz w:val="22"/>
          <w:szCs w:val="22"/>
          <w:lang w:val="pt-PT"/>
        </w:rPr>
        <w:t xml:space="preserve"> </w:t>
      </w:r>
      <w:r w:rsidR="00515EA9" w:rsidRPr="003210A4">
        <w:rPr>
          <w:sz w:val="22"/>
          <w:szCs w:val="22"/>
          <w:lang w:val="pt-PT"/>
        </w:rPr>
        <w:t>tamanho regular</w:t>
      </w:r>
      <w:r w:rsidR="00515EA9" w:rsidRPr="003210A4">
        <w:rPr>
          <w:sz w:val="22"/>
          <w:szCs w:val="22"/>
          <w:lang w:val="pt-PT"/>
        </w:rPr>
        <w:t>.</w:t>
      </w:r>
      <w:r w:rsidR="00CF289F">
        <w:rPr>
          <w:sz w:val="22"/>
          <w:szCs w:val="22"/>
          <w:lang w:val="pt-PT"/>
        </w:rPr>
        <w:t xml:space="preserve"> O processo está exemplificado na figura </w:t>
      </w:r>
      <w:r w:rsidR="004B10B8">
        <w:rPr>
          <w:sz w:val="22"/>
          <w:szCs w:val="22"/>
          <w:lang w:val="pt-PT"/>
        </w:rPr>
        <w:t>1</w:t>
      </w:r>
      <w:r w:rsidR="00CF289F">
        <w:rPr>
          <w:sz w:val="22"/>
          <w:szCs w:val="22"/>
          <w:lang w:val="pt-PT"/>
        </w:rPr>
        <w:t>.</w:t>
      </w:r>
    </w:p>
    <w:p w14:paraId="541AD144" w14:textId="77777777" w:rsidR="007E5AFD" w:rsidRDefault="00CF289F" w:rsidP="007E5AFD">
      <w:pPr>
        <w:pStyle w:val="NormalWeb"/>
        <w:keepNext/>
        <w:spacing w:before="120" w:beforeAutospacing="0" w:after="120" w:afterAutospacing="0"/>
        <w:jc w:val="center"/>
      </w:pPr>
      <w:r w:rsidRPr="003210A4">
        <w:rPr>
          <w:noProof/>
          <w:lang w:val="pt-PT"/>
        </w:rPr>
        <w:drawing>
          <wp:inline distT="0" distB="0" distL="0" distR="0" wp14:anchorId="758DA4DA" wp14:editId="6795355E">
            <wp:extent cx="3657600" cy="1952625"/>
            <wp:effectExtent l="0" t="0" r="0" b="9525"/>
            <wp:docPr id="1973" name="Picture 197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73" name="Picture 197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805" cy="1952734"/>
                    </a:xfrm>
                    <a:prstGeom prst="rect">
                      <a:avLst/>
                    </a:prstGeom>
                  </pic:spPr>
                </pic:pic>
              </a:graphicData>
            </a:graphic>
          </wp:inline>
        </w:drawing>
      </w:r>
    </w:p>
    <w:p w14:paraId="1F245E47" w14:textId="0BD2D6B9" w:rsidR="00515EA9" w:rsidRPr="003210A4" w:rsidRDefault="007E5AFD" w:rsidP="007E5AFD">
      <w:pPr>
        <w:pStyle w:val="Caption"/>
        <w:jc w:val="center"/>
        <w:rPr>
          <w:sz w:val="22"/>
          <w:szCs w:val="22"/>
        </w:rPr>
      </w:pPr>
      <w:r>
        <w:t xml:space="preserve">Figura </w:t>
      </w:r>
      <w:r>
        <w:fldChar w:fldCharType="begin"/>
      </w:r>
      <w:r>
        <w:instrText xml:space="preserve"> SEQ Figura \* ARABIC </w:instrText>
      </w:r>
      <w:r>
        <w:fldChar w:fldCharType="separate"/>
      </w:r>
      <w:r w:rsidR="007C4B46">
        <w:rPr>
          <w:noProof/>
        </w:rPr>
        <w:t>1</w:t>
      </w:r>
      <w:r>
        <w:fldChar w:fldCharType="end"/>
      </w:r>
      <w:r>
        <w:t xml:space="preserve"> - Esquema da metodologia</w:t>
      </w:r>
    </w:p>
    <w:p w14:paraId="310E3B97" w14:textId="1F147C3F" w:rsidR="00515EA9" w:rsidRPr="003210A4" w:rsidRDefault="00515EA9" w:rsidP="00515EA9">
      <w:pPr>
        <w:pStyle w:val="NormalWeb"/>
        <w:spacing w:before="120" w:beforeAutospacing="0" w:after="120" w:afterAutospacing="0"/>
        <w:jc w:val="both"/>
        <w:rPr>
          <w:sz w:val="22"/>
          <w:szCs w:val="22"/>
          <w:lang w:val="pt-PT"/>
        </w:rPr>
      </w:pPr>
      <w:r w:rsidRPr="003210A4">
        <w:rPr>
          <w:sz w:val="22"/>
          <w:szCs w:val="22"/>
          <w:lang w:val="pt-PT"/>
        </w:rPr>
        <w:t>As unidades de processamento geradas pelo método de decomposição podem então ser classificadas pelo STDCNN treinado.</w:t>
      </w:r>
      <w:r w:rsidRPr="003210A4">
        <w:rPr>
          <w:sz w:val="22"/>
          <w:szCs w:val="22"/>
          <w:lang w:val="pt-PT"/>
        </w:rPr>
        <w:t xml:space="preserve"> </w:t>
      </w:r>
      <w:r w:rsidRPr="003210A4">
        <w:rPr>
          <w:sz w:val="22"/>
          <w:szCs w:val="22"/>
          <w:lang w:val="pt-PT"/>
        </w:rPr>
        <w:t>Finalmente, as unidades de processamento são combinadas para gerar um mapa de ocupação do solo.</w:t>
      </w:r>
    </w:p>
    <w:p w14:paraId="01A07658" w14:textId="77777777" w:rsidR="00515EA9" w:rsidRPr="003210A4" w:rsidRDefault="00515EA9" w:rsidP="00515EA9">
      <w:pPr>
        <w:pStyle w:val="NormalWeb"/>
        <w:spacing w:before="120" w:beforeAutospacing="0" w:after="120" w:afterAutospacing="0"/>
        <w:jc w:val="both"/>
        <w:rPr>
          <w:sz w:val="22"/>
          <w:szCs w:val="22"/>
          <w:lang w:val="pt-PT"/>
        </w:rPr>
      </w:pPr>
    </w:p>
    <w:p w14:paraId="04EC16D2" w14:textId="34EE5967" w:rsidR="00401C07" w:rsidRPr="003210A4" w:rsidRDefault="00401C07" w:rsidP="00401C07">
      <w:pPr>
        <w:pStyle w:val="NormalWeb"/>
        <w:spacing w:before="120" w:beforeAutospacing="0" w:after="120" w:afterAutospacing="0"/>
        <w:jc w:val="both"/>
        <w:rPr>
          <w:rFonts w:ascii="Arial" w:hAnsi="Arial" w:cs="Arial"/>
          <w:b/>
          <w:bCs/>
          <w:lang w:val="pt-PT"/>
        </w:rPr>
      </w:pPr>
      <w:r w:rsidRPr="003210A4">
        <w:rPr>
          <w:rFonts w:ascii="Arial" w:hAnsi="Arial" w:cs="Arial"/>
          <w:b/>
          <w:bCs/>
          <w:lang w:val="pt-PT"/>
        </w:rPr>
        <w:t>4. Resultados</w:t>
      </w:r>
    </w:p>
    <w:p w14:paraId="70343048" w14:textId="26B0939E" w:rsidR="00401C07" w:rsidRDefault="00E83C01" w:rsidP="00401C07">
      <w:pPr>
        <w:pStyle w:val="NormalWeb"/>
        <w:spacing w:before="120" w:beforeAutospacing="0" w:after="120" w:afterAutospacing="0"/>
        <w:jc w:val="both"/>
        <w:rPr>
          <w:sz w:val="22"/>
          <w:lang w:val="pt-PT"/>
        </w:rPr>
      </w:pPr>
      <w:r w:rsidRPr="003210A4">
        <w:rPr>
          <w:sz w:val="22"/>
          <w:lang w:val="pt-PT"/>
        </w:rPr>
        <w:t xml:space="preserve">Com o objetivo de avaliar a </w:t>
      </w:r>
      <w:r w:rsidR="002423F6" w:rsidRPr="003210A4">
        <w:rPr>
          <w:sz w:val="22"/>
          <w:lang w:val="pt-PT"/>
        </w:rPr>
        <w:t>classificação</w:t>
      </w:r>
      <w:r w:rsidRPr="003210A4">
        <w:rPr>
          <w:sz w:val="22"/>
          <w:lang w:val="pt-PT"/>
        </w:rPr>
        <w:t xml:space="preserve"> obtida pelo algoritmo anterior, foi gerada uma </w:t>
      </w:r>
      <w:proofErr w:type="spellStart"/>
      <w:r w:rsidRPr="003210A4">
        <w:rPr>
          <w:sz w:val="22"/>
          <w:lang w:val="pt-PT"/>
        </w:rPr>
        <w:t>confusion</w:t>
      </w:r>
      <w:proofErr w:type="spellEnd"/>
      <w:r w:rsidRPr="003210A4">
        <w:rPr>
          <w:sz w:val="22"/>
          <w:lang w:val="pt-PT"/>
        </w:rPr>
        <w:t xml:space="preserve"> matrix</w:t>
      </w:r>
      <w:sdt>
        <w:sdtPr>
          <w:rPr>
            <w:sz w:val="22"/>
            <w:vertAlign w:val="superscript"/>
            <w:lang w:val="pt-PT"/>
          </w:rPr>
          <w:tag w:val="MENDELEY_CITATION_v3_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"/>
          <w:id w:val="-1832601567"/>
          <w:placeholder>
            <w:docPart w:val="DefaultPlaceholder_-1854013440"/>
          </w:placeholder>
        </w:sdtPr>
        <w:sdtContent>
          <w:r w:rsidR="003C19DD" w:rsidRPr="003C19DD">
            <w:rPr>
              <w:sz w:val="22"/>
              <w:vertAlign w:val="superscript"/>
              <w:lang w:val="pt-PT"/>
            </w:rPr>
            <w:t>5</w:t>
          </w:r>
        </w:sdtContent>
      </w:sdt>
      <w:r w:rsidRPr="003210A4">
        <w:rPr>
          <w:sz w:val="22"/>
          <w:lang w:val="pt-PT"/>
        </w:rPr>
        <w:t xml:space="preserve"> para cada uma das </w:t>
      </w:r>
      <w:r w:rsidR="002423F6" w:rsidRPr="003210A4">
        <w:rPr>
          <w:sz w:val="22"/>
          <w:lang w:val="pt-PT"/>
        </w:rPr>
        <w:t>áreas</w:t>
      </w:r>
      <w:r w:rsidRPr="003210A4">
        <w:rPr>
          <w:sz w:val="22"/>
          <w:lang w:val="pt-PT"/>
        </w:rPr>
        <w:t xml:space="preserve"> em estudo, assim como uma </w:t>
      </w:r>
      <w:proofErr w:type="spellStart"/>
      <w:r w:rsidRPr="003210A4">
        <w:rPr>
          <w:sz w:val="22"/>
          <w:lang w:val="pt-PT"/>
        </w:rPr>
        <w:t>confusion</w:t>
      </w:r>
      <w:proofErr w:type="spellEnd"/>
      <w:r w:rsidRPr="003210A4">
        <w:rPr>
          <w:sz w:val="22"/>
          <w:lang w:val="pt-PT"/>
        </w:rPr>
        <w:t xml:space="preserve"> </w:t>
      </w:r>
      <w:proofErr w:type="spellStart"/>
      <w:r w:rsidRPr="003210A4">
        <w:rPr>
          <w:sz w:val="22"/>
          <w:lang w:val="pt-PT"/>
        </w:rPr>
        <w:t>matrix</w:t>
      </w:r>
      <w:proofErr w:type="spellEnd"/>
      <w:r w:rsidRPr="003210A4">
        <w:rPr>
          <w:sz w:val="22"/>
          <w:lang w:val="pt-PT"/>
        </w:rPr>
        <w:t xml:space="preserve"> da </w:t>
      </w:r>
      <w:r w:rsidR="002423F6" w:rsidRPr="003210A4">
        <w:rPr>
          <w:sz w:val="22"/>
          <w:lang w:val="pt-PT"/>
        </w:rPr>
        <w:t>aplicação</w:t>
      </w:r>
      <w:r w:rsidRPr="003210A4">
        <w:rPr>
          <w:sz w:val="22"/>
          <w:lang w:val="pt-PT"/>
        </w:rPr>
        <w:t xml:space="preserve"> de outros </w:t>
      </w:r>
      <w:r w:rsidR="002423F6" w:rsidRPr="003210A4">
        <w:rPr>
          <w:sz w:val="22"/>
          <w:lang w:val="pt-PT"/>
        </w:rPr>
        <w:t>métodos</w:t>
      </w:r>
      <w:r w:rsidRPr="003210A4">
        <w:rPr>
          <w:sz w:val="22"/>
          <w:lang w:val="pt-PT"/>
        </w:rPr>
        <w:t xml:space="preserve"> propostos por outros autores para a mesma </w:t>
      </w:r>
      <w:r w:rsidR="002423F6" w:rsidRPr="003210A4">
        <w:rPr>
          <w:sz w:val="22"/>
          <w:lang w:val="pt-PT"/>
        </w:rPr>
        <w:t>área</w:t>
      </w:r>
      <w:r w:rsidRPr="003210A4">
        <w:rPr>
          <w:sz w:val="22"/>
          <w:lang w:val="pt-PT"/>
        </w:rPr>
        <w:t xml:space="preserve"> de estudo. Os resultados aparecem comparados na tabela 2:</w:t>
      </w:r>
    </w:p>
    <w:p w14:paraId="6064544F" w14:textId="0B027AC6" w:rsidR="007114F2" w:rsidRDefault="007114F2" w:rsidP="007114F2">
      <w:pPr>
        <w:pStyle w:val="Caption"/>
        <w:keepNext/>
      </w:pPr>
      <w:r>
        <w:t xml:space="preserve">Tabela </w:t>
      </w:r>
      <w:r>
        <w:fldChar w:fldCharType="begin"/>
      </w:r>
      <w:r>
        <w:instrText xml:space="preserve"> SEQ Tabela \* ARABIC </w:instrText>
      </w:r>
      <w:r>
        <w:fldChar w:fldCharType="separate"/>
      </w:r>
      <w:r>
        <w:rPr>
          <w:noProof/>
        </w:rPr>
        <w:t>2</w:t>
      </w:r>
      <w:r>
        <w:fldChar w:fldCharType="end"/>
      </w:r>
      <w:r>
        <w:t xml:space="preserve"> - Resultados da aplicação dos métodos de classificação</w:t>
      </w:r>
    </w:p>
    <w:tbl>
      <w:tblPr>
        <w:tblStyle w:val="PlainTable2"/>
        <w:tblW w:w="5000" w:type="pct"/>
        <w:tblLook w:val="04A0" w:firstRow="1" w:lastRow="0" w:firstColumn="1" w:lastColumn="0" w:noHBand="0" w:noVBand="1"/>
      </w:tblPr>
      <w:tblGrid>
        <w:gridCol w:w="1415"/>
        <w:gridCol w:w="1094"/>
        <w:gridCol w:w="1464"/>
        <w:gridCol w:w="1315"/>
        <w:gridCol w:w="1406"/>
        <w:gridCol w:w="1154"/>
        <w:gridCol w:w="1223"/>
      </w:tblGrid>
      <w:tr w:rsidR="008444B4" w:rsidRPr="004B10B8" w14:paraId="16FEF93D" w14:textId="052B8453" w:rsidTr="008F62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0" w:type="pct"/>
          </w:tcPr>
          <w:p w14:paraId="789364E2" w14:textId="3F52A513" w:rsidR="00CF289F" w:rsidRPr="004B10B8" w:rsidRDefault="002423F6" w:rsidP="008444B4">
            <w:pPr>
              <w:pStyle w:val="NormalWeb"/>
              <w:spacing w:before="120" w:beforeAutospacing="0" w:after="120" w:afterAutospacing="0"/>
              <w:jc w:val="center"/>
              <w:rPr>
                <w:color w:val="auto"/>
                <w:sz w:val="20"/>
                <w:szCs w:val="20"/>
                <w:lang w:val="pt-PT"/>
              </w:rPr>
            </w:pPr>
            <w:r w:rsidRPr="004B10B8">
              <w:rPr>
                <w:color w:val="auto"/>
                <w:sz w:val="20"/>
                <w:szCs w:val="20"/>
                <w:lang w:val="pt-PT"/>
              </w:rPr>
              <w:t>Área</w:t>
            </w:r>
          </w:p>
        </w:tc>
        <w:tc>
          <w:tcPr>
            <w:tcW w:w="603" w:type="pct"/>
          </w:tcPr>
          <w:p w14:paraId="56DEF2FB" w14:textId="7523C6ED" w:rsidR="00CF289F" w:rsidRPr="004B10B8" w:rsidRDefault="00CF289F" w:rsidP="008444B4">
            <w:pPr>
              <w:pStyle w:val="NormalWeb"/>
              <w:spacing w:before="120" w:beforeAutospacing="0" w:after="120" w:afterAutospacing="0"/>
              <w:jc w:val="center"/>
              <w:cnfStyle w:val="100000000000" w:firstRow="1" w:lastRow="0" w:firstColumn="0" w:lastColumn="0" w:oddVBand="0" w:evenVBand="0" w:oddHBand="0" w:evenHBand="0" w:firstRowFirstColumn="0" w:firstRowLastColumn="0" w:lastRowFirstColumn="0" w:lastRowLastColumn="0"/>
              <w:rPr>
                <w:color w:val="auto"/>
                <w:sz w:val="20"/>
                <w:szCs w:val="20"/>
                <w:lang w:val="pt-PT"/>
              </w:rPr>
            </w:pPr>
          </w:p>
        </w:tc>
        <w:tc>
          <w:tcPr>
            <w:tcW w:w="807" w:type="pct"/>
          </w:tcPr>
          <w:p w14:paraId="421C642B" w14:textId="67994A45" w:rsidR="00CF289F" w:rsidRPr="004B10B8" w:rsidRDefault="00CF289F" w:rsidP="008444B4">
            <w:pPr>
              <w:pStyle w:val="NormalWeb"/>
              <w:spacing w:before="120" w:beforeAutospacing="0" w:after="120" w:afterAutospacing="0"/>
              <w:jc w:val="center"/>
              <w:cnfStyle w:val="100000000000" w:firstRow="1" w:lastRow="0" w:firstColumn="0" w:lastColumn="0" w:oddVBand="0" w:evenVBand="0" w:oddHBand="0" w:evenHBand="0" w:firstRowFirstColumn="0" w:firstRowLastColumn="0" w:lastRowFirstColumn="0" w:lastRowLastColumn="0"/>
              <w:rPr>
                <w:color w:val="auto"/>
                <w:sz w:val="20"/>
                <w:szCs w:val="20"/>
                <w:lang w:val="pt-PT"/>
              </w:rPr>
            </w:pPr>
            <w:r w:rsidRPr="004B10B8">
              <w:rPr>
                <w:color w:val="auto"/>
                <w:sz w:val="20"/>
                <w:szCs w:val="20"/>
                <w:lang w:val="pt-PT"/>
              </w:rPr>
              <w:t xml:space="preserve">Yang </w:t>
            </w:r>
            <w:proofErr w:type="spellStart"/>
            <w:r w:rsidRPr="004B10B8">
              <w:rPr>
                <w:color w:val="auto"/>
                <w:sz w:val="20"/>
                <w:szCs w:val="20"/>
                <w:lang w:val="pt-PT"/>
              </w:rPr>
              <w:t>and</w:t>
            </w:r>
            <w:proofErr w:type="spellEnd"/>
            <w:r w:rsidRPr="004B10B8">
              <w:rPr>
                <w:color w:val="auto"/>
                <w:sz w:val="20"/>
                <w:szCs w:val="20"/>
                <w:lang w:val="pt-PT"/>
              </w:rPr>
              <w:t xml:space="preserve"> </w:t>
            </w:r>
            <w:proofErr w:type="spellStart"/>
            <w:r w:rsidRPr="004B10B8">
              <w:rPr>
                <w:color w:val="auto"/>
                <w:sz w:val="20"/>
                <w:szCs w:val="20"/>
                <w:lang w:val="pt-PT"/>
              </w:rPr>
              <w:t>Newsam</w:t>
            </w:r>
            <w:proofErr w:type="spellEnd"/>
            <w:r w:rsidRPr="004B10B8">
              <w:rPr>
                <w:color w:val="auto"/>
                <w:sz w:val="20"/>
                <w:szCs w:val="20"/>
                <w:lang w:val="pt-PT"/>
              </w:rPr>
              <w:t xml:space="preserve"> (2011)</w:t>
            </w:r>
            <w:r w:rsidR="008B62CF">
              <w:rPr>
                <w:color w:val="auto"/>
                <w:sz w:val="20"/>
                <w:szCs w:val="20"/>
                <w:lang w:val="pt-PT"/>
              </w:rPr>
              <w:t xml:space="preserve"> </w:t>
            </w:r>
            <w:sdt>
              <w:sdtPr>
                <w:rPr>
                  <w:b w:val="0"/>
                  <w:sz w:val="20"/>
                  <w:szCs w:val="20"/>
                  <w:vertAlign w:val="superscript"/>
                  <w:lang w:val="pt-PT"/>
                </w:rPr>
                <w:tag w:val="MENDELEY_CITATION_v3_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"/>
                <w:id w:val="1938636728"/>
                <w:placeholder>
                  <w:docPart w:val="DefaultPlaceholder_-1854013440"/>
                </w:placeholder>
              </w:sdtPr>
              <w:sdtContent>
                <w:r w:rsidR="003C19DD" w:rsidRPr="003C19DD">
                  <w:rPr>
                    <w:b w:val="0"/>
                    <w:sz w:val="20"/>
                    <w:szCs w:val="20"/>
                    <w:vertAlign w:val="superscript"/>
                    <w:lang w:val="pt-PT"/>
                  </w:rPr>
                  <w:t>6</w:t>
                </w:r>
              </w:sdtContent>
            </w:sdt>
          </w:p>
        </w:tc>
        <w:tc>
          <w:tcPr>
            <w:tcW w:w="725" w:type="pct"/>
          </w:tcPr>
          <w:p w14:paraId="563BAF6B" w14:textId="3A020BD8" w:rsidR="00CF289F" w:rsidRPr="004B10B8" w:rsidRDefault="00CF289F" w:rsidP="008444B4">
            <w:pPr>
              <w:pStyle w:val="NormalWeb"/>
              <w:spacing w:before="120" w:beforeAutospacing="0" w:after="120" w:afterAutospacing="0"/>
              <w:jc w:val="center"/>
              <w:cnfStyle w:val="100000000000" w:firstRow="1" w:lastRow="0" w:firstColumn="0" w:lastColumn="0" w:oddVBand="0" w:evenVBand="0" w:oddHBand="0" w:evenHBand="0" w:firstRowFirstColumn="0" w:firstRowLastColumn="0" w:lastRowFirstColumn="0" w:lastRowLastColumn="0"/>
              <w:rPr>
                <w:color w:val="auto"/>
                <w:sz w:val="20"/>
                <w:szCs w:val="20"/>
                <w:lang w:val="pt-PT"/>
              </w:rPr>
            </w:pPr>
            <w:proofErr w:type="spellStart"/>
            <w:r w:rsidRPr="004B10B8">
              <w:rPr>
                <w:color w:val="auto"/>
                <w:sz w:val="20"/>
                <w:szCs w:val="20"/>
                <w:lang w:val="pt-PT"/>
              </w:rPr>
              <w:t>Zhao</w:t>
            </w:r>
            <w:proofErr w:type="spellEnd"/>
            <w:r w:rsidRPr="004B10B8">
              <w:rPr>
                <w:color w:val="auto"/>
                <w:sz w:val="20"/>
                <w:szCs w:val="20"/>
                <w:lang w:val="pt-PT"/>
              </w:rPr>
              <w:t xml:space="preserve"> </w:t>
            </w:r>
            <w:proofErr w:type="spellStart"/>
            <w:r w:rsidRPr="004B10B8">
              <w:rPr>
                <w:color w:val="auto"/>
                <w:sz w:val="20"/>
                <w:szCs w:val="20"/>
                <w:lang w:val="pt-PT"/>
              </w:rPr>
              <w:t>et</w:t>
            </w:r>
            <w:proofErr w:type="spellEnd"/>
            <w:r w:rsidRPr="004B10B8">
              <w:rPr>
                <w:color w:val="auto"/>
                <w:sz w:val="20"/>
                <w:szCs w:val="20"/>
                <w:lang w:val="pt-PT"/>
              </w:rPr>
              <w:t xml:space="preserve"> al. (2013)</w:t>
            </w:r>
            <w:r w:rsidR="003C19DD">
              <w:rPr>
                <w:color w:val="auto"/>
                <w:sz w:val="20"/>
                <w:szCs w:val="20"/>
                <w:lang w:val="pt-PT"/>
              </w:rPr>
              <w:t xml:space="preserve"> </w:t>
            </w:r>
            <w:sdt>
              <w:sdtPr>
                <w:rPr>
                  <w:b w:val="0"/>
                  <w:sz w:val="20"/>
                  <w:szCs w:val="20"/>
                  <w:vertAlign w:val="superscript"/>
                  <w:lang w:val="pt-PT"/>
                </w:rPr>
                <w:tag w:val="MENDELEY_CITATION_v3_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"/>
                <w:id w:val="-210415767"/>
                <w:placeholder>
                  <w:docPart w:val="DefaultPlaceholder_-1854013440"/>
                </w:placeholder>
              </w:sdtPr>
              <w:sdtContent>
                <w:r w:rsidR="003C19DD" w:rsidRPr="003C19DD">
                  <w:rPr>
                    <w:b w:val="0"/>
                    <w:sz w:val="20"/>
                    <w:szCs w:val="20"/>
                    <w:vertAlign w:val="superscript"/>
                    <w:lang w:val="pt-PT"/>
                  </w:rPr>
                  <w:t>7</w:t>
                </w:r>
              </w:sdtContent>
            </w:sdt>
          </w:p>
        </w:tc>
        <w:tc>
          <w:tcPr>
            <w:tcW w:w="775" w:type="pct"/>
          </w:tcPr>
          <w:p w14:paraId="4AC587FE" w14:textId="2DCEAC89" w:rsidR="00CF289F" w:rsidRPr="004B10B8" w:rsidRDefault="00CF289F" w:rsidP="008444B4">
            <w:pPr>
              <w:pStyle w:val="NormalWeb"/>
              <w:spacing w:before="120" w:beforeAutospacing="0" w:after="120" w:afterAutospacing="0"/>
              <w:jc w:val="center"/>
              <w:cnfStyle w:val="100000000000" w:firstRow="1" w:lastRow="0" w:firstColumn="0" w:lastColumn="0" w:oddVBand="0" w:evenVBand="0" w:oddHBand="0" w:evenHBand="0" w:firstRowFirstColumn="0" w:firstRowLastColumn="0" w:lastRowFirstColumn="0" w:lastRowLastColumn="0"/>
              <w:rPr>
                <w:color w:val="auto"/>
                <w:sz w:val="20"/>
                <w:szCs w:val="20"/>
                <w:lang w:val="pt-PT"/>
              </w:rPr>
            </w:pPr>
            <w:proofErr w:type="spellStart"/>
            <w:r w:rsidRPr="004B10B8">
              <w:rPr>
                <w:color w:val="auto"/>
                <w:sz w:val="20"/>
                <w:szCs w:val="20"/>
                <w:lang w:val="pt-PT"/>
              </w:rPr>
              <w:t>Transfer</w:t>
            </w:r>
            <w:proofErr w:type="spellEnd"/>
            <w:r w:rsidRPr="004B10B8">
              <w:rPr>
                <w:color w:val="auto"/>
                <w:sz w:val="20"/>
                <w:szCs w:val="20"/>
                <w:lang w:val="pt-PT"/>
              </w:rPr>
              <w:t xml:space="preserve"> DCNN (</w:t>
            </w:r>
            <w:proofErr w:type="spellStart"/>
            <w:r w:rsidRPr="004B10B8">
              <w:rPr>
                <w:color w:val="auto"/>
                <w:sz w:val="20"/>
                <w:szCs w:val="20"/>
                <w:lang w:val="pt-PT"/>
              </w:rPr>
              <w:t>Zhao</w:t>
            </w:r>
            <w:proofErr w:type="spellEnd"/>
            <w:r w:rsidRPr="004B10B8">
              <w:rPr>
                <w:color w:val="auto"/>
                <w:sz w:val="20"/>
                <w:szCs w:val="20"/>
                <w:lang w:val="pt-PT"/>
              </w:rPr>
              <w:t xml:space="preserve"> </w:t>
            </w:r>
            <w:proofErr w:type="spellStart"/>
            <w:r w:rsidRPr="004B10B8">
              <w:rPr>
                <w:color w:val="auto"/>
                <w:sz w:val="20"/>
                <w:szCs w:val="20"/>
                <w:lang w:val="pt-PT"/>
              </w:rPr>
              <w:t>et</w:t>
            </w:r>
            <w:proofErr w:type="spellEnd"/>
            <w:r w:rsidRPr="004B10B8">
              <w:rPr>
                <w:color w:val="auto"/>
                <w:sz w:val="20"/>
                <w:szCs w:val="20"/>
                <w:lang w:val="pt-PT"/>
              </w:rPr>
              <w:t xml:space="preserve"> al., 2013)</w:t>
            </w:r>
            <w:r w:rsidR="003C19DD">
              <w:rPr>
                <w:color w:val="auto"/>
                <w:sz w:val="20"/>
                <w:szCs w:val="20"/>
                <w:lang w:val="pt-PT"/>
              </w:rPr>
              <w:t xml:space="preserve"> </w:t>
            </w:r>
            <w:sdt>
              <w:sdtPr>
                <w:rPr>
                  <w:b w:val="0"/>
                  <w:sz w:val="20"/>
                  <w:szCs w:val="20"/>
                  <w:vertAlign w:val="superscript"/>
                  <w:lang w:val="pt-PT"/>
                </w:rPr>
                <w:tag w:val="MENDELEY_CITATION_v3_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"/>
                <w:id w:val="211471542"/>
                <w:placeholder>
                  <w:docPart w:val="DefaultPlaceholder_-1854013440"/>
                </w:placeholder>
              </w:sdtPr>
              <w:sdtContent>
                <w:r w:rsidR="00BE1F15" w:rsidRPr="00BE1F15">
                  <w:rPr>
                    <w:b w:val="0"/>
                    <w:sz w:val="20"/>
                    <w:szCs w:val="20"/>
                    <w:vertAlign w:val="superscript"/>
                    <w:lang w:val="pt-PT"/>
                  </w:rPr>
                  <w:t>7</w:t>
                </w:r>
              </w:sdtContent>
            </w:sdt>
          </w:p>
        </w:tc>
        <w:tc>
          <w:tcPr>
            <w:tcW w:w="636" w:type="pct"/>
          </w:tcPr>
          <w:p w14:paraId="0C81CB5E" w14:textId="608165BF" w:rsidR="00CF289F" w:rsidRPr="004B10B8" w:rsidRDefault="00CF289F" w:rsidP="008444B4">
            <w:pPr>
              <w:pStyle w:val="NormalWeb"/>
              <w:spacing w:before="120" w:beforeAutospacing="0" w:after="120" w:afterAutospacing="0"/>
              <w:jc w:val="center"/>
              <w:cnfStyle w:val="100000000000" w:firstRow="1" w:lastRow="0" w:firstColumn="0" w:lastColumn="0" w:oddVBand="0" w:evenVBand="0" w:oddHBand="0" w:evenHBand="0" w:firstRowFirstColumn="0" w:firstRowLastColumn="0" w:lastRowFirstColumn="0" w:lastRowLastColumn="0"/>
              <w:rPr>
                <w:color w:val="auto"/>
                <w:sz w:val="20"/>
                <w:szCs w:val="20"/>
                <w:lang w:val="pt-PT"/>
              </w:rPr>
            </w:pPr>
            <w:proofErr w:type="spellStart"/>
            <w:r w:rsidRPr="004B10B8">
              <w:rPr>
                <w:color w:val="auto"/>
                <w:sz w:val="20"/>
                <w:szCs w:val="20"/>
                <w:lang w:val="pt-PT"/>
              </w:rPr>
              <w:t>Small</w:t>
            </w:r>
            <w:proofErr w:type="spellEnd"/>
            <w:r w:rsidRPr="004B10B8">
              <w:rPr>
                <w:color w:val="auto"/>
                <w:sz w:val="20"/>
                <w:szCs w:val="20"/>
                <w:lang w:val="pt-PT"/>
              </w:rPr>
              <w:t xml:space="preserve"> DCNN</w:t>
            </w:r>
          </w:p>
        </w:tc>
        <w:tc>
          <w:tcPr>
            <w:tcW w:w="674" w:type="pct"/>
          </w:tcPr>
          <w:p w14:paraId="718016E0" w14:textId="4337D0CD" w:rsidR="00CF289F" w:rsidRPr="004B10B8" w:rsidRDefault="00CF289F" w:rsidP="008444B4">
            <w:pPr>
              <w:pStyle w:val="NormalWeb"/>
              <w:spacing w:before="120" w:beforeAutospacing="0" w:after="120" w:afterAutospacing="0"/>
              <w:jc w:val="center"/>
              <w:cnfStyle w:val="100000000000" w:firstRow="1" w:lastRow="0" w:firstColumn="0" w:lastColumn="0" w:oddVBand="0" w:evenVBand="0" w:oddHBand="0" w:evenHBand="0" w:firstRowFirstColumn="0" w:firstRowLastColumn="0" w:lastRowFirstColumn="0" w:lastRowLastColumn="0"/>
              <w:rPr>
                <w:color w:val="auto"/>
                <w:sz w:val="20"/>
                <w:szCs w:val="20"/>
                <w:lang w:val="pt-PT"/>
              </w:rPr>
            </w:pPr>
            <w:r w:rsidRPr="004B10B8">
              <w:rPr>
                <w:color w:val="auto"/>
                <w:sz w:val="20"/>
                <w:szCs w:val="20"/>
                <w:lang w:val="pt-PT"/>
              </w:rPr>
              <w:t>STDCNN</w:t>
            </w:r>
          </w:p>
        </w:tc>
      </w:tr>
      <w:tr w:rsidR="008F6222" w:rsidRPr="004B10B8" w14:paraId="68148CB4" w14:textId="59FA8E74" w:rsidTr="008F6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0" w:type="pct"/>
            <w:vMerge w:val="restart"/>
          </w:tcPr>
          <w:p w14:paraId="0A3319FB" w14:textId="0E3BE419" w:rsidR="008444B4" w:rsidRPr="004B10B8" w:rsidRDefault="008444B4" w:rsidP="008444B4">
            <w:pPr>
              <w:pStyle w:val="NormalWeb"/>
              <w:spacing w:before="120" w:beforeAutospacing="0" w:after="120" w:afterAutospacing="0"/>
              <w:jc w:val="center"/>
              <w:rPr>
                <w:sz w:val="20"/>
                <w:szCs w:val="20"/>
                <w:lang w:val="pt-PT"/>
              </w:rPr>
            </w:pPr>
            <w:r w:rsidRPr="004B10B8">
              <w:rPr>
                <w:sz w:val="20"/>
                <w:szCs w:val="20"/>
                <w:lang w:val="pt-PT"/>
              </w:rPr>
              <w:t>Hong Kong</w:t>
            </w:r>
          </w:p>
        </w:tc>
        <w:tc>
          <w:tcPr>
            <w:tcW w:w="603" w:type="pct"/>
          </w:tcPr>
          <w:p w14:paraId="4EAC4418" w14:textId="34437394" w:rsidR="008444B4" w:rsidRPr="004B10B8" w:rsidRDefault="008444B4" w:rsidP="008444B4">
            <w:pPr>
              <w:pStyle w:val="NormalWeb"/>
              <w:spacing w:before="120" w:beforeAutospacing="0" w:after="120" w:afterAutospacing="0"/>
              <w:jc w:val="center"/>
              <w:cnfStyle w:val="000000100000" w:firstRow="0" w:lastRow="0" w:firstColumn="0" w:lastColumn="0" w:oddVBand="0" w:evenVBand="0" w:oddHBand="1" w:evenHBand="0" w:firstRowFirstColumn="0" w:firstRowLastColumn="0" w:lastRowFirstColumn="0" w:lastRowLastColumn="0"/>
              <w:rPr>
                <w:sz w:val="20"/>
                <w:szCs w:val="20"/>
                <w:lang w:val="pt-PT"/>
              </w:rPr>
            </w:pPr>
            <w:r w:rsidRPr="004B10B8">
              <w:rPr>
                <w:sz w:val="20"/>
                <w:szCs w:val="20"/>
                <w:lang w:val="pt-PT"/>
              </w:rPr>
              <w:t>OA (%)</w:t>
            </w:r>
          </w:p>
        </w:tc>
        <w:tc>
          <w:tcPr>
            <w:tcW w:w="807" w:type="pct"/>
          </w:tcPr>
          <w:p w14:paraId="41BD29A1" w14:textId="08FDEE9D" w:rsidR="008444B4" w:rsidRPr="004B10B8" w:rsidRDefault="008444B4" w:rsidP="008444B4">
            <w:pPr>
              <w:pStyle w:val="NormalWeb"/>
              <w:spacing w:before="120" w:beforeAutospacing="0" w:after="120" w:afterAutospacing="0"/>
              <w:jc w:val="center"/>
              <w:cnfStyle w:val="000000100000" w:firstRow="0" w:lastRow="0" w:firstColumn="0" w:lastColumn="0" w:oddVBand="0" w:evenVBand="0" w:oddHBand="1" w:evenHBand="0" w:firstRowFirstColumn="0" w:firstRowLastColumn="0" w:lastRowFirstColumn="0" w:lastRowLastColumn="0"/>
              <w:rPr>
                <w:sz w:val="20"/>
                <w:szCs w:val="20"/>
                <w:lang w:val="pt-PT"/>
              </w:rPr>
            </w:pPr>
            <w:r w:rsidRPr="004B10B8">
              <w:rPr>
                <w:sz w:val="20"/>
                <w:szCs w:val="20"/>
                <w:lang w:val="pt-PT"/>
              </w:rPr>
              <w:t>80.00</w:t>
            </w:r>
          </w:p>
        </w:tc>
        <w:tc>
          <w:tcPr>
            <w:tcW w:w="725" w:type="pct"/>
          </w:tcPr>
          <w:p w14:paraId="10F2E852" w14:textId="1B15AAA0" w:rsidR="008444B4" w:rsidRPr="004B10B8" w:rsidRDefault="008444B4" w:rsidP="008444B4">
            <w:pPr>
              <w:pStyle w:val="NormalWeb"/>
              <w:spacing w:before="120" w:beforeAutospacing="0" w:after="120" w:afterAutospacing="0"/>
              <w:jc w:val="center"/>
              <w:cnfStyle w:val="000000100000" w:firstRow="0" w:lastRow="0" w:firstColumn="0" w:lastColumn="0" w:oddVBand="0" w:evenVBand="0" w:oddHBand="1" w:evenHBand="0" w:firstRowFirstColumn="0" w:firstRowLastColumn="0" w:lastRowFirstColumn="0" w:lastRowLastColumn="0"/>
              <w:rPr>
                <w:sz w:val="20"/>
                <w:szCs w:val="20"/>
                <w:lang w:val="pt-PT"/>
              </w:rPr>
            </w:pPr>
            <w:r w:rsidRPr="004B10B8">
              <w:rPr>
                <w:sz w:val="20"/>
                <w:szCs w:val="20"/>
                <w:lang w:val="pt-PT"/>
              </w:rPr>
              <w:t>77.08</w:t>
            </w:r>
          </w:p>
        </w:tc>
        <w:tc>
          <w:tcPr>
            <w:tcW w:w="775" w:type="pct"/>
          </w:tcPr>
          <w:p w14:paraId="51C75BAB" w14:textId="2196BB5A" w:rsidR="008444B4" w:rsidRPr="004B10B8" w:rsidRDefault="008444B4" w:rsidP="008444B4">
            <w:pPr>
              <w:pStyle w:val="NormalWeb"/>
              <w:spacing w:before="120" w:beforeAutospacing="0" w:after="120" w:afterAutospacing="0"/>
              <w:jc w:val="center"/>
              <w:cnfStyle w:val="000000100000" w:firstRow="0" w:lastRow="0" w:firstColumn="0" w:lastColumn="0" w:oddVBand="0" w:evenVBand="0" w:oddHBand="1" w:evenHBand="0" w:firstRowFirstColumn="0" w:firstRowLastColumn="0" w:lastRowFirstColumn="0" w:lastRowLastColumn="0"/>
              <w:rPr>
                <w:sz w:val="20"/>
                <w:szCs w:val="20"/>
                <w:lang w:val="pt-PT"/>
              </w:rPr>
            </w:pPr>
            <w:r w:rsidRPr="004B10B8">
              <w:rPr>
                <w:sz w:val="20"/>
                <w:szCs w:val="20"/>
                <w:lang w:val="pt-PT"/>
              </w:rPr>
              <w:t>87.91</w:t>
            </w:r>
          </w:p>
        </w:tc>
        <w:tc>
          <w:tcPr>
            <w:tcW w:w="636" w:type="pct"/>
          </w:tcPr>
          <w:p w14:paraId="05A5C903" w14:textId="70F6C689" w:rsidR="008444B4" w:rsidRPr="004B10B8" w:rsidRDefault="008444B4" w:rsidP="008444B4">
            <w:pPr>
              <w:pStyle w:val="NormalWeb"/>
              <w:spacing w:before="120" w:beforeAutospacing="0" w:after="120" w:afterAutospacing="0"/>
              <w:jc w:val="center"/>
              <w:cnfStyle w:val="000000100000" w:firstRow="0" w:lastRow="0" w:firstColumn="0" w:lastColumn="0" w:oddVBand="0" w:evenVBand="0" w:oddHBand="1" w:evenHBand="0" w:firstRowFirstColumn="0" w:firstRowLastColumn="0" w:lastRowFirstColumn="0" w:lastRowLastColumn="0"/>
              <w:rPr>
                <w:sz w:val="20"/>
                <w:szCs w:val="20"/>
                <w:lang w:val="pt-PT"/>
              </w:rPr>
            </w:pPr>
            <w:r w:rsidRPr="004B10B8">
              <w:rPr>
                <w:sz w:val="20"/>
                <w:szCs w:val="20"/>
                <w:lang w:val="pt-PT"/>
              </w:rPr>
              <w:t>85.83</w:t>
            </w:r>
          </w:p>
        </w:tc>
        <w:tc>
          <w:tcPr>
            <w:tcW w:w="674" w:type="pct"/>
          </w:tcPr>
          <w:p w14:paraId="7C37D460" w14:textId="6AB24D14" w:rsidR="008444B4" w:rsidRPr="004B10B8" w:rsidRDefault="008444B4" w:rsidP="008444B4">
            <w:pPr>
              <w:pStyle w:val="NormalWeb"/>
              <w:spacing w:before="120" w:beforeAutospacing="0" w:after="120" w:afterAutospacing="0"/>
              <w:jc w:val="center"/>
              <w:cnfStyle w:val="000000100000" w:firstRow="0" w:lastRow="0" w:firstColumn="0" w:lastColumn="0" w:oddVBand="0" w:evenVBand="0" w:oddHBand="1" w:evenHBand="0" w:firstRowFirstColumn="0" w:firstRowLastColumn="0" w:lastRowFirstColumn="0" w:lastRowLastColumn="0"/>
              <w:rPr>
                <w:sz w:val="20"/>
                <w:szCs w:val="20"/>
                <w:lang w:val="pt-PT"/>
              </w:rPr>
            </w:pPr>
            <w:r w:rsidRPr="004B10B8">
              <w:rPr>
                <w:sz w:val="20"/>
                <w:szCs w:val="20"/>
                <w:lang w:val="pt-PT"/>
              </w:rPr>
              <w:t>91.25</w:t>
            </w:r>
          </w:p>
        </w:tc>
      </w:tr>
      <w:tr w:rsidR="008444B4" w:rsidRPr="004B10B8" w14:paraId="6C66E41B" w14:textId="04DB57B9" w:rsidTr="008F6222">
        <w:tc>
          <w:tcPr>
            <w:cnfStyle w:val="001000000000" w:firstRow="0" w:lastRow="0" w:firstColumn="1" w:lastColumn="0" w:oddVBand="0" w:evenVBand="0" w:oddHBand="0" w:evenHBand="0" w:firstRowFirstColumn="0" w:firstRowLastColumn="0" w:lastRowFirstColumn="0" w:lastRowLastColumn="0"/>
            <w:tcW w:w="780" w:type="pct"/>
            <w:vMerge/>
          </w:tcPr>
          <w:p w14:paraId="57A16D67" w14:textId="77777777" w:rsidR="008444B4" w:rsidRPr="004B10B8" w:rsidRDefault="008444B4" w:rsidP="008444B4">
            <w:pPr>
              <w:pStyle w:val="NormalWeb"/>
              <w:spacing w:before="120" w:beforeAutospacing="0" w:after="120" w:afterAutospacing="0"/>
              <w:jc w:val="center"/>
              <w:rPr>
                <w:sz w:val="20"/>
                <w:szCs w:val="20"/>
                <w:lang w:val="pt-PT"/>
              </w:rPr>
            </w:pPr>
          </w:p>
        </w:tc>
        <w:tc>
          <w:tcPr>
            <w:tcW w:w="603" w:type="pct"/>
          </w:tcPr>
          <w:p w14:paraId="7766D092" w14:textId="65786AAD" w:rsidR="008444B4" w:rsidRPr="004B10B8" w:rsidRDefault="008444B4" w:rsidP="008444B4">
            <w:pPr>
              <w:pStyle w:val="NormalWeb"/>
              <w:spacing w:before="120" w:beforeAutospacing="0" w:after="120" w:afterAutospacing="0"/>
              <w:jc w:val="center"/>
              <w:cnfStyle w:val="000000000000" w:firstRow="0" w:lastRow="0" w:firstColumn="0" w:lastColumn="0" w:oddVBand="0" w:evenVBand="0" w:oddHBand="0" w:evenHBand="0" w:firstRowFirstColumn="0" w:firstRowLastColumn="0" w:lastRowFirstColumn="0" w:lastRowLastColumn="0"/>
              <w:rPr>
                <w:sz w:val="20"/>
                <w:szCs w:val="20"/>
                <w:lang w:val="pt-PT"/>
              </w:rPr>
            </w:pPr>
            <w:proofErr w:type="spellStart"/>
            <w:r w:rsidRPr="004B10B8">
              <w:rPr>
                <w:sz w:val="20"/>
                <w:szCs w:val="20"/>
                <w:lang w:val="pt-PT"/>
              </w:rPr>
              <w:t>Kappa</w:t>
            </w:r>
            <w:proofErr w:type="spellEnd"/>
          </w:p>
        </w:tc>
        <w:tc>
          <w:tcPr>
            <w:tcW w:w="807" w:type="pct"/>
          </w:tcPr>
          <w:p w14:paraId="3E5C628E" w14:textId="124AACC4" w:rsidR="008444B4" w:rsidRPr="004B10B8" w:rsidRDefault="008444B4" w:rsidP="008444B4">
            <w:pPr>
              <w:pStyle w:val="NormalWeb"/>
              <w:spacing w:before="120" w:beforeAutospacing="0" w:after="120" w:afterAutospacing="0"/>
              <w:jc w:val="center"/>
              <w:cnfStyle w:val="000000000000" w:firstRow="0" w:lastRow="0" w:firstColumn="0" w:lastColumn="0" w:oddVBand="0" w:evenVBand="0" w:oddHBand="0" w:evenHBand="0" w:firstRowFirstColumn="0" w:firstRowLastColumn="0" w:lastRowFirstColumn="0" w:lastRowLastColumn="0"/>
              <w:rPr>
                <w:sz w:val="20"/>
                <w:szCs w:val="20"/>
                <w:lang w:val="pt-PT"/>
              </w:rPr>
            </w:pPr>
            <w:r w:rsidRPr="004B10B8">
              <w:rPr>
                <w:sz w:val="20"/>
                <w:szCs w:val="20"/>
                <w:lang w:val="pt-PT"/>
              </w:rPr>
              <w:t>0.779</w:t>
            </w:r>
          </w:p>
        </w:tc>
        <w:tc>
          <w:tcPr>
            <w:tcW w:w="725" w:type="pct"/>
          </w:tcPr>
          <w:p w14:paraId="793DC29D" w14:textId="47B2E785" w:rsidR="008444B4" w:rsidRPr="004B10B8" w:rsidRDefault="008444B4" w:rsidP="008444B4">
            <w:pPr>
              <w:pStyle w:val="NormalWeb"/>
              <w:spacing w:before="120" w:beforeAutospacing="0" w:after="120" w:afterAutospacing="0"/>
              <w:jc w:val="center"/>
              <w:cnfStyle w:val="000000000000" w:firstRow="0" w:lastRow="0" w:firstColumn="0" w:lastColumn="0" w:oddVBand="0" w:evenVBand="0" w:oddHBand="0" w:evenHBand="0" w:firstRowFirstColumn="0" w:firstRowLastColumn="0" w:lastRowFirstColumn="0" w:lastRowLastColumn="0"/>
              <w:rPr>
                <w:sz w:val="20"/>
                <w:szCs w:val="20"/>
                <w:lang w:val="pt-PT"/>
              </w:rPr>
            </w:pPr>
            <w:r w:rsidRPr="004B10B8">
              <w:rPr>
                <w:sz w:val="20"/>
                <w:szCs w:val="20"/>
                <w:lang w:val="pt-PT"/>
              </w:rPr>
              <w:t>0.747</w:t>
            </w:r>
          </w:p>
        </w:tc>
        <w:tc>
          <w:tcPr>
            <w:tcW w:w="775" w:type="pct"/>
          </w:tcPr>
          <w:p w14:paraId="516009DA" w14:textId="443AF93B" w:rsidR="008444B4" w:rsidRPr="004B10B8" w:rsidRDefault="008444B4" w:rsidP="008444B4">
            <w:pPr>
              <w:pStyle w:val="NormalWeb"/>
              <w:spacing w:before="120" w:beforeAutospacing="0" w:after="120" w:afterAutospacing="0"/>
              <w:jc w:val="center"/>
              <w:cnfStyle w:val="000000000000" w:firstRow="0" w:lastRow="0" w:firstColumn="0" w:lastColumn="0" w:oddVBand="0" w:evenVBand="0" w:oddHBand="0" w:evenHBand="0" w:firstRowFirstColumn="0" w:firstRowLastColumn="0" w:lastRowFirstColumn="0" w:lastRowLastColumn="0"/>
              <w:rPr>
                <w:sz w:val="20"/>
                <w:szCs w:val="20"/>
                <w:lang w:val="pt-PT"/>
              </w:rPr>
            </w:pPr>
            <w:r w:rsidRPr="004B10B8">
              <w:rPr>
                <w:sz w:val="20"/>
                <w:szCs w:val="20"/>
                <w:lang w:val="pt-PT"/>
              </w:rPr>
              <w:t>0.867</w:t>
            </w:r>
          </w:p>
        </w:tc>
        <w:tc>
          <w:tcPr>
            <w:tcW w:w="636" w:type="pct"/>
          </w:tcPr>
          <w:p w14:paraId="2BD88579" w14:textId="2801163C" w:rsidR="008444B4" w:rsidRPr="004B10B8" w:rsidRDefault="008444B4" w:rsidP="008444B4">
            <w:pPr>
              <w:pStyle w:val="NormalWeb"/>
              <w:spacing w:before="120" w:beforeAutospacing="0" w:after="120" w:afterAutospacing="0"/>
              <w:jc w:val="center"/>
              <w:cnfStyle w:val="000000000000" w:firstRow="0" w:lastRow="0" w:firstColumn="0" w:lastColumn="0" w:oddVBand="0" w:evenVBand="0" w:oddHBand="0" w:evenHBand="0" w:firstRowFirstColumn="0" w:firstRowLastColumn="0" w:lastRowFirstColumn="0" w:lastRowLastColumn="0"/>
              <w:rPr>
                <w:sz w:val="20"/>
                <w:szCs w:val="20"/>
                <w:lang w:val="pt-PT"/>
              </w:rPr>
            </w:pPr>
            <w:r w:rsidRPr="004B10B8">
              <w:rPr>
                <w:sz w:val="20"/>
                <w:szCs w:val="20"/>
                <w:lang w:val="pt-PT"/>
              </w:rPr>
              <w:t>0.843</w:t>
            </w:r>
          </w:p>
        </w:tc>
        <w:tc>
          <w:tcPr>
            <w:tcW w:w="674" w:type="pct"/>
          </w:tcPr>
          <w:p w14:paraId="6DC0F699" w14:textId="2BD82666" w:rsidR="008444B4" w:rsidRPr="004B10B8" w:rsidRDefault="008444B4" w:rsidP="008444B4">
            <w:pPr>
              <w:pStyle w:val="NormalWeb"/>
              <w:spacing w:before="120" w:beforeAutospacing="0" w:after="120" w:afterAutospacing="0"/>
              <w:jc w:val="center"/>
              <w:cnfStyle w:val="000000000000" w:firstRow="0" w:lastRow="0" w:firstColumn="0" w:lastColumn="0" w:oddVBand="0" w:evenVBand="0" w:oddHBand="0" w:evenHBand="0" w:firstRowFirstColumn="0" w:firstRowLastColumn="0" w:lastRowFirstColumn="0" w:lastRowLastColumn="0"/>
              <w:rPr>
                <w:sz w:val="20"/>
                <w:szCs w:val="20"/>
                <w:lang w:val="pt-PT"/>
              </w:rPr>
            </w:pPr>
            <w:r w:rsidRPr="004B10B8">
              <w:rPr>
                <w:sz w:val="20"/>
                <w:szCs w:val="20"/>
                <w:lang w:val="pt-PT"/>
              </w:rPr>
              <w:t>0.903</w:t>
            </w:r>
          </w:p>
        </w:tc>
      </w:tr>
      <w:tr w:rsidR="008F6222" w:rsidRPr="004B10B8" w14:paraId="419D2F2F" w14:textId="1EC133BC" w:rsidTr="008F6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0" w:type="pct"/>
            <w:vMerge w:val="restart"/>
          </w:tcPr>
          <w:p w14:paraId="74373D7C" w14:textId="14E9C29A" w:rsidR="008444B4" w:rsidRPr="004B10B8" w:rsidRDefault="008444B4" w:rsidP="008444B4">
            <w:pPr>
              <w:pStyle w:val="NormalWeb"/>
              <w:spacing w:before="120" w:beforeAutospacing="0" w:after="120" w:afterAutospacing="0"/>
              <w:jc w:val="center"/>
              <w:rPr>
                <w:sz w:val="20"/>
                <w:szCs w:val="20"/>
                <w:lang w:val="pt-PT"/>
              </w:rPr>
            </w:pPr>
            <w:r w:rsidRPr="004B10B8">
              <w:rPr>
                <w:sz w:val="20"/>
                <w:szCs w:val="20"/>
                <w:lang w:val="pt-PT"/>
              </w:rPr>
              <w:lastRenderedPageBreak/>
              <w:t>Shenzhen</w:t>
            </w:r>
          </w:p>
        </w:tc>
        <w:tc>
          <w:tcPr>
            <w:tcW w:w="603" w:type="pct"/>
          </w:tcPr>
          <w:p w14:paraId="4249DFF0" w14:textId="71B5C2FB" w:rsidR="008444B4" w:rsidRPr="004B10B8" w:rsidRDefault="008444B4" w:rsidP="008444B4">
            <w:pPr>
              <w:pStyle w:val="NormalWeb"/>
              <w:spacing w:before="120" w:beforeAutospacing="0" w:after="120" w:afterAutospacing="0"/>
              <w:jc w:val="center"/>
              <w:cnfStyle w:val="000000100000" w:firstRow="0" w:lastRow="0" w:firstColumn="0" w:lastColumn="0" w:oddVBand="0" w:evenVBand="0" w:oddHBand="1" w:evenHBand="0" w:firstRowFirstColumn="0" w:firstRowLastColumn="0" w:lastRowFirstColumn="0" w:lastRowLastColumn="0"/>
              <w:rPr>
                <w:sz w:val="20"/>
                <w:szCs w:val="20"/>
                <w:lang w:val="pt-PT"/>
              </w:rPr>
            </w:pPr>
            <w:r w:rsidRPr="004B10B8">
              <w:rPr>
                <w:sz w:val="20"/>
                <w:szCs w:val="20"/>
                <w:lang w:val="pt-PT"/>
              </w:rPr>
              <w:t>OA (%)</w:t>
            </w:r>
          </w:p>
        </w:tc>
        <w:tc>
          <w:tcPr>
            <w:tcW w:w="807" w:type="pct"/>
          </w:tcPr>
          <w:p w14:paraId="2720C50B" w14:textId="281C01D9" w:rsidR="008444B4" w:rsidRPr="004B10B8" w:rsidRDefault="008444B4" w:rsidP="008444B4">
            <w:pPr>
              <w:pStyle w:val="NormalWeb"/>
              <w:spacing w:before="120" w:beforeAutospacing="0" w:after="120" w:afterAutospacing="0"/>
              <w:jc w:val="center"/>
              <w:cnfStyle w:val="000000100000" w:firstRow="0" w:lastRow="0" w:firstColumn="0" w:lastColumn="0" w:oddVBand="0" w:evenVBand="0" w:oddHBand="1" w:evenHBand="0" w:firstRowFirstColumn="0" w:firstRowLastColumn="0" w:lastRowFirstColumn="0" w:lastRowLastColumn="0"/>
              <w:rPr>
                <w:sz w:val="20"/>
                <w:szCs w:val="20"/>
                <w:lang w:val="pt-PT"/>
              </w:rPr>
            </w:pPr>
            <w:r w:rsidRPr="004B10B8">
              <w:rPr>
                <w:sz w:val="20"/>
                <w:szCs w:val="20"/>
                <w:lang w:val="pt-PT"/>
              </w:rPr>
              <w:t>71.82</w:t>
            </w:r>
          </w:p>
        </w:tc>
        <w:tc>
          <w:tcPr>
            <w:tcW w:w="725" w:type="pct"/>
          </w:tcPr>
          <w:p w14:paraId="2F33FC15" w14:textId="248D8B4B" w:rsidR="008444B4" w:rsidRPr="004B10B8" w:rsidRDefault="008444B4" w:rsidP="008444B4">
            <w:pPr>
              <w:pStyle w:val="NormalWeb"/>
              <w:spacing w:before="120" w:beforeAutospacing="0" w:after="120" w:afterAutospacing="0"/>
              <w:jc w:val="center"/>
              <w:cnfStyle w:val="000000100000" w:firstRow="0" w:lastRow="0" w:firstColumn="0" w:lastColumn="0" w:oddVBand="0" w:evenVBand="0" w:oddHBand="1" w:evenHBand="0" w:firstRowFirstColumn="0" w:firstRowLastColumn="0" w:lastRowFirstColumn="0" w:lastRowLastColumn="0"/>
              <w:rPr>
                <w:sz w:val="20"/>
                <w:szCs w:val="20"/>
                <w:lang w:val="pt-PT"/>
              </w:rPr>
            </w:pPr>
            <w:r w:rsidRPr="004B10B8">
              <w:rPr>
                <w:sz w:val="20"/>
                <w:szCs w:val="20"/>
                <w:lang w:val="pt-PT"/>
              </w:rPr>
              <w:t>70.00</w:t>
            </w:r>
          </w:p>
        </w:tc>
        <w:tc>
          <w:tcPr>
            <w:tcW w:w="775" w:type="pct"/>
          </w:tcPr>
          <w:p w14:paraId="785A773C" w14:textId="42FD885F" w:rsidR="008444B4" w:rsidRPr="004B10B8" w:rsidRDefault="008444B4" w:rsidP="008444B4">
            <w:pPr>
              <w:pStyle w:val="NormalWeb"/>
              <w:spacing w:before="120" w:beforeAutospacing="0" w:after="120" w:afterAutospacing="0"/>
              <w:jc w:val="center"/>
              <w:cnfStyle w:val="000000100000" w:firstRow="0" w:lastRow="0" w:firstColumn="0" w:lastColumn="0" w:oddVBand="0" w:evenVBand="0" w:oddHBand="1" w:evenHBand="0" w:firstRowFirstColumn="0" w:firstRowLastColumn="0" w:lastRowFirstColumn="0" w:lastRowLastColumn="0"/>
              <w:rPr>
                <w:sz w:val="20"/>
                <w:szCs w:val="20"/>
                <w:lang w:val="pt-PT"/>
              </w:rPr>
            </w:pPr>
            <w:r w:rsidRPr="004B10B8">
              <w:rPr>
                <w:sz w:val="20"/>
                <w:szCs w:val="20"/>
                <w:lang w:val="pt-PT"/>
              </w:rPr>
              <w:t>71.52</w:t>
            </w:r>
          </w:p>
        </w:tc>
        <w:tc>
          <w:tcPr>
            <w:tcW w:w="636" w:type="pct"/>
          </w:tcPr>
          <w:p w14:paraId="0F14147A" w14:textId="3C604D9A" w:rsidR="008444B4" w:rsidRPr="004B10B8" w:rsidRDefault="008444B4" w:rsidP="008444B4">
            <w:pPr>
              <w:pStyle w:val="NormalWeb"/>
              <w:spacing w:before="120" w:beforeAutospacing="0" w:after="120" w:afterAutospacing="0"/>
              <w:jc w:val="center"/>
              <w:cnfStyle w:val="000000100000" w:firstRow="0" w:lastRow="0" w:firstColumn="0" w:lastColumn="0" w:oddVBand="0" w:evenVBand="0" w:oddHBand="1" w:evenHBand="0" w:firstRowFirstColumn="0" w:firstRowLastColumn="0" w:lastRowFirstColumn="0" w:lastRowLastColumn="0"/>
              <w:rPr>
                <w:sz w:val="20"/>
                <w:szCs w:val="20"/>
                <w:lang w:val="pt-PT"/>
              </w:rPr>
            </w:pPr>
            <w:r w:rsidRPr="004B10B8">
              <w:rPr>
                <w:sz w:val="20"/>
                <w:szCs w:val="20"/>
                <w:lang w:val="pt-PT"/>
              </w:rPr>
              <w:t>76.06</w:t>
            </w:r>
          </w:p>
        </w:tc>
        <w:tc>
          <w:tcPr>
            <w:tcW w:w="674" w:type="pct"/>
          </w:tcPr>
          <w:p w14:paraId="74EA795A" w14:textId="13B7DE5B" w:rsidR="008444B4" w:rsidRPr="004B10B8" w:rsidRDefault="008444B4" w:rsidP="008444B4">
            <w:pPr>
              <w:pStyle w:val="NormalWeb"/>
              <w:spacing w:before="120" w:beforeAutospacing="0" w:after="120" w:afterAutospacing="0"/>
              <w:jc w:val="center"/>
              <w:cnfStyle w:val="000000100000" w:firstRow="0" w:lastRow="0" w:firstColumn="0" w:lastColumn="0" w:oddVBand="0" w:evenVBand="0" w:oddHBand="1" w:evenHBand="0" w:firstRowFirstColumn="0" w:firstRowLastColumn="0" w:lastRowFirstColumn="0" w:lastRowLastColumn="0"/>
              <w:rPr>
                <w:sz w:val="20"/>
                <w:szCs w:val="20"/>
                <w:lang w:val="pt-PT"/>
              </w:rPr>
            </w:pPr>
            <w:r w:rsidRPr="004B10B8">
              <w:rPr>
                <w:sz w:val="20"/>
                <w:szCs w:val="20"/>
                <w:lang w:val="pt-PT"/>
              </w:rPr>
              <w:t>80.00</w:t>
            </w:r>
          </w:p>
        </w:tc>
      </w:tr>
      <w:tr w:rsidR="008444B4" w:rsidRPr="004B10B8" w14:paraId="4F87A6BE" w14:textId="77777777" w:rsidTr="008F6222">
        <w:tc>
          <w:tcPr>
            <w:cnfStyle w:val="001000000000" w:firstRow="0" w:lastRow="0" w:firstColumn="1" w:lastColumn="0" w:oddVBand="0" w:evenVBand="0" w:oddHBand="0" w:evenHBand="0" w:firstRowFirstColumn="0" w:firstRowLastColumn="0" w:lastRowFirstColumn="0" w:lastRowLastColumn="0"/>
            <w:tcW w:w="780" w:type="pct"/>
            <w:vMerge/>
          </w:tcPr>
          <w:p w14:paraId="0BD9AAF8" w14:textId="77777777" w:rsidR="008444B4" w:rsidRPr="004B10B8" w:rsidRDefault="008444B4" w:rsidP="008444B4">
            <w:pPr>
              <w:pStyle w:val="NormalWeb"/>
              <w:spacing w:before="120" w:beforeAutospacing="0" w:after="120" w:afterAutospacing="0"/>
              <w:jc w:val="center"/>
              <w:rPr>
                <w:sz w:val="20"/>
                <w:szCs w:val="20"/>
                <w:lang w:val="pt-PT"/>
              </w:rPr>
            </w:pPr>
          </w:p>
        </w:tc>
        <w:tc>
          <w:tcPr>
            <w:tcW w:w="603" w:type="pct"/>
          </w:tcPr>
          <w:p w14:paraId="3880B393" w14:textId="5B1C5DC6" w:rsidR="008444B4" w:rsidRPr="004B10B8" w:rsidRDefault="008444B4" w:rsidP="008444B4">
            <w:pPr>
              <w:pStyle w:val="NormalWeb"/>
              <w:spacing w:before="120" w:beforeAutospacing="0" w:after="120" w:afterAutospacing="0"/>
              <w:jc w:val="center"/>
              <w:cnfStyle w:val="000000000000" w:firstRow="0" w:lastRow="0" w:firstColumn="0" w:lastColumn="0" w:oddVBand="0" w:evenVBand="0" w:oddHBand="0" w:evenHBand="0" w:firstRowFirstColumn="0" w:firstRowLastColumn="0" w:lastRowFirstColumn="0" w:lastRowLastColumn="0"/>
              <w:rPr>
                <w:sz w:val="20"/>
                <w:szCs w:val="20"/>
                <w:lang w:val="pt-PT"/>
              </w:rPr>
            </w:pPr>
            <w:proofErr w:type="spellStart"/>
            <w:r w:rsidRPr="004B10B8">
              <w:rPr>
                <w:sz w:val="20"/>
                <w:szCs w:val="20"/>
                <w:lang w:val="pt-PT"/>
              </w:rPr>
              <w:t>Kappa</w:t>
            </w:r>
            <w:proofErr w:type="spellEnd"/>
          </w:p>
        </w:tc>
        <w:tc>
          <w:tcPr>
            <w:tcW w:w="807" w:type="pct"/>
          </w:tcPr>
          <w:p w14:paraId="3C75F32E" w14:textId="03019FF8" w:rsidR="008444B4" w:rsidRPr="004B10B8" w:rsidRDefault="008444B4" w:rsidP="008444B4">
            <w:pPr>
              <w:pStyle w:val="NormalWeb"/>
              <w:spacing w:before="120" w:beforeAutospacing="0" w:after="120" w:afterAutospacing="0"/>
              <w:jc w:val="center"/>
              <w:cnfStyle w:val="000000000000" w:firstRow="0" w:lastRow="0" w:firstColumn="0" w:lastColumn="0" w:oddVBand="0" w:evenVBand="0" w:oddHBand="0" w:evenHBand="0" w:firstRowFirstColumn="0" w:firstRowLastColumn="0" w:lastRowFirstColumn="0" w:lastRowLastColumn="0"/>
              <w:rPr>
                <w:sz w:val="20"/>
                <w:szCs w:val="20"/>
                <w:lang w:val="pt-PT"/>
              </w:rPr>
            </w:pPr>
            <w:r w:rsidRPr="004B10B8">
              <w:rPr>
                <w:sz w:val="20"/>
                <w:szCs w:val="20"/>
                <w:lang w:val="pt-PT"/>
              </w:rPr>
              <w:t>0.690</w:t>
            </w:r>
          </w:p>
        </w:tc>
        <w:tc>
          <w:tcPr>
            <w:tcW w:w="725" w:type="pct"/>
          </w:tcPr>
          <w:p w14:paraId="13FF1151" w14:textId="321C145F" w:rsidR="008444B4" w:rsidRPr="004B10B8" w:rsidRDefault="008444B4" w:rsidP="008444B4">
            <w:pPr>
              <w:pStyle w:val="NormalWeb"/>
              <w:spacing w:before="120" w:beforeAutospacing="0" w:after="120" w:afterAutospacing="0"/>
              <w:jc w:val="center"/>
              <w:cnfStyle w:val="000000000000" w:firstRow="0" w:lastRow="0" w:firstColumn="0" w:lastColumn="0" w:oddVBand="0" w:evenVBand="0" w:oddHBand="0" w:evenHBand="0" w:firstRowFirstColumn="0" w:firstRowLastColumn="0" w:lastRowFirstColumn="0" w:lastRowLastColumn="0"/>
              <w:rPr>
                <w:sz w:val="20"/>
                <w:szCs w:val="20"/>
                <w:lang w:val="pt-PT"/>
              </w:rPr>
            </w:pPr>
            <w:r w:rsidRPr="004B10B8">
              <w:rPr>
                <w:sz w:val="20"/>
                <w:szCs w:val="20"/>
                <w:lang w:val="pt-PT"/>
              </w:rPr>
              <w:t>0.670</w:t>
            </w:r>
          </w:p>
        </w:tc>
        <w:tc>
          <w:tcPr>
            <w:tcW w:w="775" w:type="pct"/>
          </w:tcPr>
          <w:p w14:paraId="3B480F97" w14:textId="14E5A4F0" w:rsidR="008444B4" w:rsidRPr="004B10B8" w:rsidRDefault="008444B4" w:rsidP="008444B4">
            <w:pPr>
              <w:pStyle w:val="NormalWeb"/>
              <w:spacing w:before="120" w:beforeAutospacing="0" w:after="120" w:afterAutospacing="0"/>
              <w:jc w:val="center"/>
              <w:cnfStyle w:val="000000000000" w:firstRow="0" w:lastRow="0" w:firstColumn="0" w:lastColumn="0" w:oddVBand="0" w:evenVBand="0" w:oddHBand="0" w:evenHBand="0" w:firstRowFirstColumn="0" w:firstRowLastColumn="0" w:lastRowFirstColumn="0" w:lastRowLastColumn="0"/>
              <w:rPr>
                <w:sz w:val="20"/>
                <w:szCs w:val="20"/>
                <w:lang w:val="pt-PT"/>
              </w:rPr>
            </w:pPr>
            <w:r w:rsidRPr="004B10B8">
              <w:rPr>
                <w:sz w:val="20"/>
                <w:szCs w:val="20"/>
                <w:lang w:val="pt-PT"/>
              </w:rPr>
              <w:t>0.687</w:t>
            </w:r>
          </w:p>
        </w:tc>
        <w:tc>
          <w:tcPr>
            <w:tcW w:w="636" w:type="pct"/>
          </w:tcPr>
          <w:p w14:paraId="568AF26A" w14:textId="1EB55E3A" w:rsidR="008444B4" w:rsidRPr="004B10B8" w:rsidRDefault="008444B4" w:rsidP="008444B4">
            <w:pPr>
              <w:pStyle w:val="NormalWeb"/>
              <w:spacing w:before="120" w:beforeAutospacing="0" w:after="120" w:afterAutospacing="0"/>
              <w:jc w:val="center"/>
              <w:cnfStyle w:val="000000000000" w:firstRow="0" w:lastRow="0" w:firstColumn="0" w:lastColumn="0" w:oddVBand="0" w:evenVBand="0" w:oddHBand="0" w:evenHBand="0" w:firstRowFirstColumn="0" w:firstRowLastColumn="0" w:lastRowFirstColumn="0" w:lastRowLastColumn="0"/>
              <w:rPr>
                <w:sz w:val="20"/>
                <w:szCs w:val="20"/>
                <w:lang w:val="pt-PT"/>
              </w:rPr>
            </w:pPr>
            <w:r w:rsidRPr="004B10B8">
              <w:rPr>
                <w:sz w:val="20"/>
                <w:szCs w:val="20"/>
                <w:lang w:val="pt-PT"/>
              </w:rPr>
              <w:t>0.737</w:t>
            </w:r>
          </w:p>
        </w:tc>
        <w:tc>
          <w:tcPr>
            <w:tcW w:w="674" w:type="pct"/>
          </w:tcPr>
          <w:p w14:paraId="2B82AF31" w14:textId="2CAD5C7A" w:rsidR="008444B4" w:rsidRPr="004B10B8" w:rsidRDefault="008444B4" w:rsidP="008444B4">
            <w:pPr>
              <w:pStyle w:val="NormalWeb"/>
              <w:spacing w:before="120" w:beforeAutospacing="0" w:after="120" w:afterAutospacing="0"/>
              <w:jc w:val="center"/>
              <w:cnfStyle w:val="000000000000" w:firstRow="0" w:lastRow="0" w:firstColumn="0" w:lastColumn="0" w:oddVBand="0" w:evenVBand="0" w:oddHBand="0" w:evenHBand="0" w:firstRowFirstColumn="0" w:firstRowLastColumn="0" w:lastRowFirstColumn="0" w:lastRowLastColumn="0"/>
              <w:rPr>
                <w:sz w:val="20"/>
                <w:szCs w:val="20"/>
                <w:lang w:val="pt-PT"/>
              </w:rPr>
            </w:pPr>
            <w:r w:rsidRPr="004B10B8">
              <w:rPr>
                <w:sz w:val="20"/>
                <w:szCs w:val="20"/>
                <w:lang w:val="pt-PT"/>
              </w:rPr>
              <w:t>0.780</w:t>
            </w:r>
          </w:p>
        </w:tc>
      </w:tr>
    </w:tbl>
    <w:p w14:paraId="4A6EFFCC" w14:textId="77777777" w:rsidR="00CF289F" w:rsidRPr="003210A4" w:rsidRDefault="00CF289F" w:rsidP="00401C07">
      <w:pPr>
        <w:pStyle w:val="NormalWeb"/>
        <w:spacing w:before="120" w:beforeAutospacing="0" w:after="120" w:afterAutospacing="0"/>
        <w:jc w:val="both"/>
        <w:rPr>
          <w:sz w:val="22"/>
          <w:lang w:val="pt-PT"/>
        </w:rPr>
      </w:pPr>
    </w:p>
    <w:p w14:paraId="4E15E483" w14:textId="36EFA53B" w:rsidR="00E83C01" w:rsidRPr="003210A4" w:rsidRDefault="00E83C01" w:rsidP="00401C07">
      <w:pPr>
        <w:pStyle w:val="NormalWeb"/>
        <w:spacing w:before="120" w:beforeAutospacing="0" w:after="120" w:afterAutospacing="0"/>
        <w:jc w:val="both"/>
        <w:rPr>
          <w:sz w:val="22"/>
          <w:lang w:val="pt-PT"/>
        </w:rPr>
      </w:pPr>
      <w:r w:rsidRPr="003210A4">
        <w:rPr>
          <w:sz w:val="22"/>
          <w:lang w:val="pt-PT"/>
        </w:rPr>
        <w:t xml:space="preserve">As </w:t>
      </w:r>
      <w:proofErr w:type="spellStart"/>
      <w:r w:rsidRPr="003210A4">
        <w:rPr>
          <w:sz w:val="22"/>
          <w:lang w:val="pt-PT"/>
        </w:rPr>
        <w:t>confusion</w:t>
      </w:r>
      <w:proofErr w:type="spellEnd"/>
      <w:r w:rsidRPr="003210A4">
        <w:rPr>
          <w:sz w:val="22"/>
          <w:lang w:val="pt-PT"/>
        </w:rPr>
        <w:t xml:space="preserve"> </w:t>
      </w:r>
      <w:proofErr w:type="spellStart"/>
      <w:r w:rsidRPr="003210A4">
        <w:rPr>
          <w:sz w:val="22"/>
          <w:lang w:val="pt-PT"/>
        </w:rPr>
        <w:t>matri</w:t>
      </w:r>
      <w:r w:rsidR="002423F6">
        <w:rPr>
          <w:sz w:val="22"/>
          <w:lang w:val="pt-PT"/>
        </w:rPr>
        <w:t>x</w:t>
      </w:r>
      <w:r w:rsidRPr="003210A4">
        <w:rPr>
          <w:sz w:val="22"/>
          <w:lang w:val="pt-PT"/>
        </w:rPr>
        <w:t>es</w:t>
      </w:r>
      <w:proofErr w:type="spellEnd"/>
      <w:r w:rsidRPr="003210A4">
        <w:rPr>
          <w:sz w:val="22"/>
          <w:lang w:val="pt-PT"/>
        </w:rPr>
        <w:t xml:space="preserve"> sugerem que a aplicação do STDCNN proposto no </w:t>
      </w:r>
      <w:proofErr w:type="spellStart"/>
      <w:r w:rsidRPr="003210A4">
        <w:rPr>
          <w:sz w:val="22"/>
          <w:lang w:val="pt-PT"/>
        </w:rPr>
        <w:t>dataset</w:t>
      </w:r>
      <w:proofErr w:type="spellEnd"/>
      <w:r w:rsidRPr="003210A4">
        <w:rPr>
          <w:sz w:val="22"/>
          <w:lang w:val="pt-PT"/>
        </w:rPr>
        <w:t xml:space="preserve"> de Hong Kong atingem precisões acima de 80% para todas as classes, ultrapassando os 90% em seis das 11 classes. Para o  </w:t>
      </w:r>
      <w:proofErr w:type="spellStart"/>
      <w:r w:rsidRPr="003210A4">
        <w:rPr>
          <w:sz w:val="22"/>
          <w:lang w:val="pt-PT"/>
        </w:rPr>
        <w:t>dataset</w:t>
      </w:r>
      <w:proofErr w:type="spellEnd"/>
      <w:r w:rsidRPr="003210A4">
        <w:rPr>
          <w:sz w:val="22"/>
          <w:lang w:val="pt-PT"/>
        </w:rPr>
        <w:t xml:space="preserve"> de </w:t>
      </w:r>
      <w:proofErr w:type="spellStart"/>
      <w:r w:rsidRPr="003210A4">
        <w:rPr>
          <w:sz w:val="22"/>
          <w:lang w:val="pt-PT"/>
        </w:rPr>
        <w:t>shenzhen</w:t>
      </w:r>
      <w:proofErr w:type="spellEnd"/>
      <w:r w:rsidRPr="003210A4">
        <w:rPr>
          <w:sz w:val="22"/>
          <w:lang w:val="pt-PT"/>
        </w:rPr>
        <w:t xml:space="preserve"> os resultados são ligeiramente piores, no entanto ainda assim existe uma precisão acima de 90% para 5 classes em 11, sendo que a principal dificuldade é a não obtenção de resultados satisfatórios na classificação de zonas comerciais, industriais e residenciais de m</w:t>
      </w:r>
      <w:r w:rsidR="002423F6">
        <w:rPr>
          <w:sz w:val="22"/>
          <w:lang w:val="pt-PT"/>
        </w:rPr>
        <w:t>é</w:t>
      </w:r>
      <w:r w:rsidRPr="003210A4">
        <w:rPr>
          <w:sz w:val="22"/>
          <w:lang w:val="pt-PT"/>
        </w:rPr>
        <w:t xml:space="preserve">dia densidade devido </w:t>
      </w:r>
      <w:r w:rsidR="002423F6">
        <w:rPr>
          <w:sz w:val="22"/>
          <w:lang w:val="pt-PT"/>
        </w:rPr>
        <w:t>à</w:t>
      </w:r>
      <w:r w:rsidRPr="003210A4">
        <w:rPr>
          <w:sz w:val="22"/>
          <w:lang w:val="pt-PT"/>
        </w:rPr>
        <w:t xml:space="preserve"> dificuldade em </w:t>
      </w:r>
      <w:r w:rsidR="002423F6" w:rsidRPr="003210A4">
        <w:rPr>
          <w:sz w:val="22"/>
          <w:lang w:val="pt-PT"/>
        </w:rPr>
        <w:t>discriminar</w:t>
      </w:r>
      <w:r w:rsidRPr="003210A4">
        <w:rPr>
          <w:sz w:val="22"/>
          <w:lang w:val="pt-PT"/>
        </w:rPr>
        <w:t xml:space="preserve"> entre estas classes de ocupação do solo sem dados auxiliares.</w:t>
      </w:r>
    </w:p>
    <w:p w14:paraId="04CC730D" w14:textId="4CC0EA37" w:rsidR="00E83C01" w:rsidRPr="003210A4" w:rsidRDefault="00E83C01" w:rsidP="002423F6">
      <w:pPr>
        <w:pStyle w:val="NormalWeb"/>
        <w:spacing w:before="120" w:after="120"/>
        <w:rPr>
          <w:sz w:val="22"/>
          <w:lang w:val="pt-PT"/>
        </w:rPr>
      </w:pPr>
      <w:r w:rsidRPr="003210A4">
        <w:rPr>
          <w:sz w:val="22"/>
          <w:lang w:val="pt-PT"/>
        </w:rPr>
        <w:t>Depois do treino, o modelo STDCNN é utilizado para classificar as unidades de processamento obtidas através da decomposição uniforme e da decomposição baseada em esqueleto. No geral, o mapa de ocupação do solo obtido utilizando o método de decomposição por esqueleto proposto são mais detalhados do que aqueles obtidos através do método de decomposição uniforme, como pode ser visível na figura seguinte.</w:t>
      </w:r>
      <w:r w:rsidR="002423F6">
        <w:rPr>
          <w:sz w:val="22"/>
          <w:lang w:val="pt-PT"/>
        </w:rPr>
        <w:t xml:space="preserve"> </w:t>
      </w:r>
      <w:r w:rsidRPr="003210A4">
        <w:rPr>
          <w:sz w:val="22"/>
          <w:lang w:val="pt-PT"/>
        </w:rPr>
        <w:t xml:space="preserve">Assim, o método proposto de decomposição baseada em esqueleto fornece um melhor desempenho do </w:t>
      </w:r>
      <w:r w:rsidR="002423F6" w:rsidRPr="003210A4">
        <w:rPr>
          <w:sz w:val="22"/>
          <w:lang w:val="pt-PT"/>
        </w:rPr>
        <w:t>que</w:t>
      </w:r>
      <w:r w:rsidRPr="003210A4">
        <w:rPr>
          <w:sz w:val="22"/>
          <w:lang w:val="pt-PT"/>
        </w:rPr>
        <w:t xml:space="preserve"> o método utilizado mais </w:t>
      </w:r>
      <w:r w:rsidR="002423F6">
        <w:rPr>
          <w:sz w:val="22"/>
          <w:lang w:val="pt-PT"/>
        </w:rPr>
        <w:t xml:space="preserve">frequentemente, como pode ser visto na figura </w:t>
      </w:r>
      <w:r w:rsidR="004B10B8">
        <w:rPr>
          <w:sz w:val="22"/>
          <w:lang w:val="pt-PT"/>
        </w:rPr>
        <w:t>2</w:t>
      </w:r>
      <w:r w:rsidR="002423F6">
        <w:rPr>
          <w:sz w:val="22"/>
          <w:lang w:val="pt-PT"/>
        </w:rPr>
        <w:t>.</w:t>
      </w:r>
    </w:p>
    <w:p w14:paraId="7B0A6E7D" w14:textId="77777777" w:rsidR="007C4B46" w:rsidRDefault="00E83C01" w:rsidP="007C4B46">
      <w:pPr>
        <w:pStyle w:val="NormalWeb"/>
        <w:keepNext/>
        <w:spacing w:before="120" w:beforeAutospacing="0" w:after="120" w:afterAutospacing="0"/>
        <w:jc w:val="center"/>
      </w:pPr>
      <w:r w:rsidRPr="003210A4">
        <w:rPr>
          <w:noProof/>
          <w:lang w:val="pt-PT"/>
        </w:rPr>
        <w:drawing>
          <wp:inline distT="0" distB="0" distL="0" distR="0" wp14:anchorId="1E7B6369" wp14:editId="5DC88993">
            <wp:extent cx="3886200" cy="2705100"/>
            <wp:effectExtent l="0" t="0" r="0" b="0"/>
            <wp:docPr id="38907" name="Picture 38907"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38907" name="Picture 38907" descr="Map&#10;&#10;Description automatically generated"/>
                    <pic:cNvPicPr/>
                  </pic:nvPicPr>
                  <pic:blipFill>
                    <a:blip r:embed="rId7"/>
                    <a:stretch>
                      <a:fillRect/>
                    </a:stretch>
                  </pic:blipFill>
                  <pic:spPr>
                    <a:xfrm>
                      <a:off x="0" y="0"/>
                      <a:ext cx="3886200" cy="2705100"/>
                    </a:xfrm>
                    <a:prstGeom prst="rect">
                      <a:avLst/>
                    </a:prstGeom>
                  </pic:spPr>
                </pic:pic>
              </a:graphicData>
            </a:graphic>
          </wp:inline>
        </w:drawing>
      </w:r>
    </w:p>
    <w:p w14:paraId="0AFDDCB7" w14:textId="6D069776" w:rsidR="00E83C01" w:rsidRPr="003210A4" w:rsidRDefault="007C4B46" w:rsidP="007C4B46">
      <w:pPr>
        <w:pStyle w:val="Caption"/>
        <w:jc w:val="center"/>
        <w:rPr>
          <w:rFonts w:ascii="Times New Roman" w:hAnsi="Times New Roman"/>
          <w:sz w:val="22"/>
        </w:rPr>
      </w:pPr>
      <w:r>
        <w:t xml:space="preserve">Figura </w:t>
      </w:r>
      <w:r>
        <w:fldChar w:fldCharType="begin"/>
      </w:r>
      <w:r>
        <w:instrText xml:space="preserve"> SEQ Figura \* ARABIC </w:instrText>
      </w:r>
      <w:r>
        <w:fldChar w:fldCharType="separate"/>
      </w:r>
      <w:r>
        <w:rPr>
          <w:noProof/>
        </w:rPr>
        <w:t>2</w:t>
      </w:r>
      <w:r>
        <w:fldChar w:fldCharType="end"/>
      </w:r>
      <w:r>
        <w:t xml:space="preserve"> - Resultados comparativos dos dois métodos de decomposição da imagem</w:t>
      </w:r>
    </w:p>
    <w:p w14:paraId="1D2D2AA0" w14:textId="77777777" w:rsidR="00F318E9" w:rsidRPr="003210A4" w:rsidRDefault="00F318E9" w:rsidP="00401C07">
      <w:pPr>
        <w:pStyle w:val="NormalWeb"/>
        <w:spacing w:before="120" w:beforeAutospacing="0" w:after="120" w:afterAutospacing="0"/>
        <w:jc w:val="both"/>
        <w:rPr>
          <w:rFonts w:ascii="Arial" w:hAnsi="Arial" w:cs="Arial"/>
          <w:sz w:val="22"/>
          <w:lang w:val="pt-PT"/>
        </w:rPr>
      </w:pPr>
    </w:p>
    <w:p w14:paraId="049B419D" w14:textId="5330DF87" w:rsidR="009D3F83" w:rsidRPr="00401C07" w:rsidRDefault="002B6032" w:rsidP="000C464B">
      <w:pPr>
        <w:pStyle w:val="NormalWeb"/>
        <w:keepNext/>
        <w:spacing w:before="120" w:beforeAutospacing="0" w:after="120" w:afterAutospacing="0"/>
        <w:jc w:val="both"/>
        <w:rPr>
          <w:rFonts w:ascii="Arial" w:hAnsi="Arial" w:cs="Arial"/>
          <w:b/>
          <w:bCs/>
          <w:lang w:val="pt-PT"/>
        </w:rPr>
      </w:pPr>
      <w:r w:rsidRPr="00401C07">
        <w:rPr>
          <w:rFonts w:ascii="Arial" w:hAnsi="Arial" w:cs="Arial"/>
          <w:b/>
          <w:bCs/>
          <w:lang w:val="pt-PT"/>
        </w:rPr>
        <w:t>Referências Bibliográficas</w:t>
      </w:r>
    </w:p>
    <w:sdt>
      <w:sdtPr>
        <w:rPr>
          <w:sz w:val="20"/>
        </w:rPr>
        <w:tag w:val="MENDELEY_BIBLIOGRAPHY"/>
        <w:id w:val="-39213673"/>
        <w:placeholder>
          <w:docPart w:val="DefaultPlaceholder_-1854013440"/>
        </w:placeholder>
      </w:sdtPr>
      <w:sdtEndPr>
        <w:rPr>
          <w:rFonts w:ascii="Times New Roman" w:hAnsi="Times New Roman"/>
          <w:color w:val="000000"/>
        </w:rPr>
      </w:sdtEndPr>
      <w:sdtContent>
        <w:p w14:paraId="25F51512" w14:textId="77777777" w:rsidR="00BE1F15" w:rsidRPr="00BE1F15" w:rsidRDefault="00BE1F15" w:rsidP="00BE1F15">
          <w:pPr>
            <w:autoSpaceDE w:val="0"/>
            <w:autoSpaceDN w:val="0"/>
            <w:spacing w:line="240" w:lineRule="auto"/>
            <w:ind w:hanging="640"/>
            <w:divId w:val="1949501909"/>
            <w:rPr>
              <w:rFonts w:ascii="Times New Roman" w:hAnsi="Times New Roman"/>
              <w:sz w:val="20"/>
            </w:rPr>
          </w:pPr>
          <w:r w:rsidRPr="00BE1F15">
            <w:rPr>
              <w:rFonts w:ascii="Times New Roman" w:hAnsi="Times New Roman"/>
              <w:sz w:val="20"/>
            </w:rPr>
            <w:t xml:space="preserve">(1) </w:t>
          </w:r>
          <w:r w:rsidRPr="00BE1F15">
            <w:rPr>
              <w:rFonts w:ascii="Times New Roman" w:hAnsi="Times New Roman"/>
              <w:sz w:val="20"/>
            </w:rPr>
            <w:tab/>
            <w:t xml:space="preserve">Huang, B.; </w:t>
          </w:r>
          <w:proofErr w:type="spellStart"/>
          <w:r w:rsidRPr="00BE1F15">
            <w:rPr>
              <w:rFonts w:ascii="Times New Roman" w:hAnsi="Times New Roman"/>
              <w:sz w:val="20"/>
            </w:rPr>
            <w:t>Zhao</w:t>
          </w:r>
          <w:proofErr w:type="spellEnd"/>
          <w:r w:rsidRPr="00BE1F15">
            <w:rPr>
              <w:rFonts w:ascii="Times New Roman" w:hAnsi="Times New Roman"/>
              <w:sz w:val="20"/>
            </w:rPr>
            <w:t xml:space="preserve">, B.; </w:t>
          </w:r>
          <w:proofErr w:type="spellStart"/>
          <w:r w:rsidRPr="00BE1F15">
            <w:rPr>
              <w:rFonts w:ascii="Times New Roman" w:hAnsi="Times New Roman"/>
              <w:sz w:val="20"/>
            </w:rPr>
            <w:t>Song</w:t>
          </w:r>
          <w:proofErr w:type="spellEnd"/>
          <w:r w:rsidRPr="00BE1F15">
            <w:rPr>
              <w:rFonts w:ascii="Times New Roman" w:hAnsi="Times New Roman"/>
              <w:sz w:val="20"/>
            </w:rPr>
            <w:t xml:space="preserve">, Y. </w:t>
          </w:r>
          <w:proofErr w:type="spellStart"/>
          <w:r w:rsidRPr="00BE1F15">
            <w:rPr>
              <w:rFonts w:ascii="Times New Roman" w:hAnsi="Times New Roman"/>
              <w:sz w:val="20"/>
            </w:rPr>
            <w:t>Urban</w:t>
          </w:r>
          <w:proofErr w:type="spellEnd"/>
          <w:r w:rsidRPr="00BE1F15">
            <w:rPr>
              <w:rFonts w:ascii="Times New Roman" w:hAnsi="Times New Roman"/>
              <w:sz w:val="20"/>
            </w:rPr>
            <w:t xml:space="preserve"> Land-Use </w:t>
          </w:r>
          <w:proofErr w:type="spellStart"/>
          <w:r w:rsidRPr="00BE1F15">
            <w:rPr>
              <w:rFonts w:ascii="Times New Roman" w:hAnsi="Times New Roman"/>
              <w:sz w:val="20"/>
            </w:rPr>
            <w:t>Mapping</w:t>
          </w:r>
          <w:proofErr w:type="spellEnd"/>
          <w:r w:rsidRPr="00BE1F15">
            <w:rPr>
              <w:rFonts w:ascii="Times New Roman" w:hAnsi="Times New Roman"/>
              <w:sz w:val="20"/>
            </w:rPr>
            <w:t xml:space="preserve"> </w:t>
          </w:r>
          <w:proofErr w:type="spellStart"/>
          <w:r w:rsidRPr="00BE1F15">
            <w:rPr>
              <w:rFonts w:ascii="Times New Roman" w:hAnsi="Times New Roman"/>
              <w:sz w:val="20"/>
            </w:rPr>
            <w:t>Using</w:t>
          </w:r>
          <w:proofErr w:type="spellEnd"/>
          <w:r w:rsidRPr="00BE1F15">
            <w:rPr>
              <w:rFonts w:ascii="Times New Roman" w:hAnsi="Times New Roman"/>
              <w:sz w:val="20"/>
            </w:rPr>
            <w:t xml:space="preserve"> a </w:t>
          </w:r>
          <w:proofErr w:type="spellStart"/>
          <w:r w:rsidRPr="00BE1F15">
            <w:rPr>
              <w:rFonts w:ascii="Times New Roman" w:hAnsi="Times New Roman"/>
              <w:sz w:val="20"/>
            </w:rPr>
            <w:t>Deep</w:t>
          </w:r>
          <w:proofErr w:type="spellEnd"/>
          <w:r w:rsidRPr="00BE1F15">
            <w:rPr>
              <w:rFonts w:ascii="Times New Roman" w:hAnsi="Times New Roman"/>
              <w:sz w:val="20"/>
            </w:rPr>
            <w:t xml:space="preserve"> </w:t>
          </w:r>
          <w:proofErr w:type="spellStart"/>
          <w:r w:rsidRPr="00BE1F15">
            <w:rPr>
              <w:rFonts w:ascii="Times New Roman" w:hAnsi="Times New Roman"/>
              <w:sz w:val="20"/>
            </w:rPr>
            <w:t>Convolutional</w:t>
          </w:r>
          <w:proofErr w:type="spellEnd"/>
          <w:r w:rsidRPr="00BE1F15">
            <w:rPr>
              <w:rFonts w:ascii="Times New Roman" w:hAnsi="Times New Roman"/>
              <w:sz w:val="20"/>
            </w:rPr>
            <w:t xml:space="preserve"> Neural Network </w:t>
          </w:r>
          <w:proofErr w:type="spellStart"/>
          <w:r w:rsidRPr="00BE1F15">
            <w:rPr>
              <w:rFonts w:ascii="Times New Roman" w:hAnsi="Times New Roman"/>
              <w:sz w:val="20"/>
            </w:rPr>
            <w:t>with</w:t>
          </w:r>
          <w:proofErr w:type="spellEnd"/>
          <w:r w:rsidRPr="00BE1F15">
            <w:rPr>
              <w:rFonts w:ascii="Times New Roman" w:hAnsi="Times New Roman"/>
              <w:sz w:val="20"/>
            </w:rPr>
            <w:t xml:space="preserve"> </w:t>
          </w:r>
          <w:proofErr w:type="spellStart"/>
          <w:r w:rsidRPr="00BE1F15">
            <w:rPr>
              <w:rFonts w:ascii="Times New Roman" w:hAnsi="Times New Roman"/>
              <w:sz w:val="20"/>
            </w:rPr>
            <w:t>High</w:t>
          </w:r>
          <w:proofErr w:type="spellEnd"/>
          <w:r w:rsidRPr="00BE1F15">
            <w:rPr>
              <w:rFonts w:ascii="Times New Roman" w:hAnsi="Times New Roman"/>
              <w:sz w:val="20"/>
            </w:rPr>
            <w:t xml:space="preserve"> </w:t>
          </w:r>
          <w:proofErr w:type="spellStart"/>
          <w:r w:rsidRPr="00BE1F15">
            <w:rPr>
              <w:rFonts w:ascii="Times New Roman" w:hAnsi="Times New Roman"/>
              <w:sz w:val="20"/>
            </w:rPr>
            <w:t>Spatial</w:t>
          </w:r>
          <w:proofErr w:type="spellEnd"/>
          <w:r w:rsidRPr="00BE1F15">
            <w:rPr>
              <w:rFonts w:ascii="Times New Roman" w:hAnsi="Times New Roman"/>
              <w:sz w:val="20"/>
            </w:rPr>
            <w:t xml:space="preserve"> </w:t>
          </w:r>
          <w:proofErr w:type="spellStart"/>
          <w:r w:rsidRPr="00BE1F15">
            <w:rPr>
              <w:rFonts w:ascii="Times New Roman" w:hAnsi="Times New Roman"/>
              <w:sz w:val="20"/>
            </w:rPr>
            <w:t>Resolution</w:t>
          </w:r>
          <w:proofErr w:type="spellEnd"/>
          <w:r w:rsidRPr="00BE1F15">
            <w:rPr>
              <w:rFonts w:ascii="Times New Roman" w:hAnsi="Times New Roman"/>
              <w:sz w:val="20"/>
            </w:rPr>
            <w:t xml:space="preserve"> </w:t>
          </w:r>
          <w:proofErr w:type="spellStart"/>
          <w:r w:rsidRPr="00BE1F15">
            <w:rPr>
              <w:rFonts w:ascii="Times New Roman" w:hAnsi="Times New Roman"/>
              <w:sz w:val="20"/>
            </w:rPr>
            <w:t>Multispectral</w:t>
          </w:r>
          <w:proofErr w:type="spellEnd"/>
          <w:r w:rsidRPr="00BE1F15">
            <w:rPr>
              <w:rFonts w:ascii="Times New Roman" w:hAnsi="Times New Roman"/>
              <w:sz w:val="20"/>
            </w:rPr>
            <w:t xml:space="preserve"> </w:t>
          </w:r>
          <w:proofErr w:type="spellStart"/>
          <w:r w:rsidRPr="00BE1F15">
            <w:rPr>
              <w:rFonts w:ascii="Times New Roman" w:hAnsi="Times New Roman"/>
              <w:sz w:val="20"/>
            </w:rPr>
            <w:t>Remote</w:t>
          </w:r>
          <w:proofErr w:type="spellEnd"/>
          <w:r w:rsidRPr="00BE1F15">
            <w:rPr>
              <w:rFonts w:ascii="Times New Roman" w:hAnsi="Times New Roman"/>
              <w:sz w:val="20"/>
            </w:rPr>
            <w:t xml:space="preserve"> </w:t>
          </w:r>
          <w:proofErr w:type="spellStart"/>
          <w:r w:rsidRPr="00BE1F15">
            <w:rPr>
              <w:rFonts w:ascii="Times New Roman" w:hAnsi="Times New Roman"/>
              <w:sz w:val="20"/>
            </w:rPr>
            <w:t>Sensing</w:t>
          </w:r>
          <w:proofErr w:type="spellEnd"/>
          <w:r w:rsidRPr="00BE1F15">
            <w:rPr>
              <w:rFonts w:ascii="Times New Roman" w:hAnsi="Times New Roman"/>
              <w:sz w:val="20"/>
            </w:rPr>
            <w:t xml:space="preserve"> </w:t>
          </w:r>
          <w:proofErr w:type="spellStart"/>
          <w:r w:rsidRPr="00BE1F15">
            <w:rPr>
              <w:rFonts w:ascii="Times New Roman" w:hAnsi="Times New Roman"/>
              <w:sz w:val="20"/>
            </w:rPr>
            <w:t>Imagery</w:t>
          </w:r>
          <w:proofErr w:type="spellEnd"/>
          <w:r w:rsidRPr="00BE1F15">
            <w:rPr>
              <w:rFonts w:ascii="Times New Roman" w:hAnsi="Times New Roman"/>
              <w:sz w:val="20"/>
            </w:rPr>
            <w:t xml:space="preserve">. </w:t>
          </w:r>
          <w:proofErr w:type="spellStart"/>
          <w:r w:rsidRPr="00BE1F15">
            <w:rPr>
              <w:rFonts w:ascii="Times New Roman" w:hAnsi="Times New Roman"/>
              <w:i/>
              <w:iCs/>
              <w:sz w:val="20"/>
            </w:rPr>
            <w:t>Remote</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Sensing</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of</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Environment</w:t>
          </w:r>
          <w:proofErr w:type="spellEnd"/>
          <w:r w:rsidRPr="00BE1F15">
            <w:rPr>
              <w:rFonts w:ascii="Times New Roman" w:hAnsi="Times New Roman"/>
              <w:sz w:val="20"/>
            </w:rPr>
            <w:t xml:space="preserve"> </w:t>
          </w:r>
          <w:r w:rsidRPr="00BE1F15">
            <w:rPr>
              <w:rFonts w:ascii="Times New Roman" w:hAnsi="Times New Roman"/>
              <w:b/>
              <w:bCs/>
              <w:sz w:val="20"/>
            </w:rPr>
            <w:t>2018</w:t>
          </w:r>
          <w:r w:rsidRPr="00BE1F15">
            <w:rPr>
              <w:rFonts w:ascii="Times New Roman" w:hAnsi="Times New Roman"/>
              <w:sz w:val="20"/>
            </w:rPr>
            <w:t xml:space="preserve">, </w:t>
          </w:r>
          <w:r w:rsidRPr="00BE1F15">
            <w:rPr>
              <w:rFonts w:ascii="Times New Roman" w:hAnsi="Times New Roman"/>
              <w:i/>
              <w:iCs/>
              <w:sz w:val="20"/>
            </w:rPr>
            <w:t>214</w:t>
          </w:r>
          <w:r w:rsidRPr="00BE1F15">
            <w:rPr>
              <w:rFonts w:ascii="Times New Roman" w:hAnsi="Times New Roman"/>
              <w:sz w:val="20"/>
            </w:rPr>
            <w:t>, 73–86. https://doi.org/10.1016/j.rse.2018.04.050.</w:t>
          </w:r>
        </w:p>
        <w:p w14:paraId="46361121" w14:textId="77777777" w:rsidR="00BE1F15" w:rsidRPr="00BE1F15" w:rsidRDefault="00BE1F15" w:rsidP="00BE1F15">
          <w:pPr>
            <w:autoSpaceDE w:val="0"/>
            <w:autoSpaceDN w:val="0"/>
            <w:spacing w:line="240" w:lineRule="auto"/>
            <w:ind w:hanging="640"/>
            <w:divId w:val="898173990"/>
            <w:rPr>
              <w:rFonts w:ascii="Times New Roman" w:hAnsi="Times New Roman"/>
              <w:sz w:val="20"/>
            </w:rPr>
          </w:pPr>
          <w:r w:rsidRPr="00BE1F15">
            <w:rPr>
              <w:rFonts w:ascii="Times New Roman" w:hAnsi="Times New Roman"/>
              <w:sz w:val="20"/>
            </w:rPr>
            <w:t xml:space="preserve">(2) </w:t>
          </w:r>
          <w:r w:rsidRPr="00BE1F15">
            <w:rPr>
              <w:rFonts w:ascii="Times New Roman" w:hAnsi="Times New Roman"/>
              <w:sz w:val="20"/>
            </w:rPr>
            <w:tab/>
          </w:r>
          <w:proofErr w:type="spellStart"/>
          <w:r w:rsidRPr="00BE1F15">
            <w:rPr>
              <w:rFonts w:ascii="Times New Roman" w:hAnsi="Times New Roman"/>
              <w:sz w:val="20"/>
            </w:rPr>
            <w:t>Blaschke</w:t>
          </w:r>
          <w:proofErr w:type="spellEnd"/>
          <w:r w:rsidRPr="00BE1F15">
            <w:rPr>
              <w:rFonts w:ascii="Times New Roman" w:hAnsi="Times New Roman"/>
              <w:sz w:val="20"/>
            </w:rPr>
            <w:t xml:space="preserve">, T.; </w:t>
          </w:r>
          <w:proofErr w:type="spellStart"/>
          <w:r w:rsidRPr="00BE1F15">
            <w:rPr>
              <w:rFonts w:ascii="Times New Roman" w:hAnsi="Times New Roman"/>
              <w:sz w:val="20"/>
            </w:rPr>
            <w:t>Hay</w:t>
          </w:r>
          <w:proofErr w:type="spellEnd"/>
          <w:r w:rsidRPr="00BE1F15">
            <w:rPr>
              <w:rFonts w:ascii="Times New Roman" w:hAnsi="Times New Roman"/>
              <w:sz w:val="20"/>
            </w:rPr>
            <w:t xml:space="preserve">, G. J.; Kelly, M.; Lang, S.; </w:t>
          </w:r>
          <w:proofErr w:type="spellStart"/>
          <w:r w:rsidRPr="00BE1F15">
            <w:rPr>
              <w:rFonts w:ascii="Times New Roman" w:hAnsi="Times New Roman"/>
              <w:sz w:val="20"/>
            </w:rPr>
            <w:t>Hofmann</w:t>
          </w:r>
          <w:proofErr w:type="spellEnd"/>
          <w:r w:rsidRPr="00BE1F15">
            <w:rPr>
              <w:rFonts w:ascii="Times New Roman" w:hAnsi="Times New Roman"/>
              <w:sz w:val="20"/>
            </w:rPr>
            <w:t xml:space="preserve">, P.; </w:t>
          </w:r>
          <w:proofErr w:type="spellStart"/>
          <w:r w:rsidRPr="00BE1F15">
            <w:rPr>
              <w:rFonts w:ascii="Times New Roman" w:hAnsi="Times New Roman"/>
              <w:sz w:val="20"/>
            </w:rPr>
            <w:t>Addink</w:t>
          </w:r>
          <w:proofErr w:type="spellEnd"/>
          <w:r w:rsidRPr="00BE1F15">
            <w:rPr>
              <w:rFonts w:ascii="Times New Roman" w:hAnsi="Times New Roman"/>
              <w:sz w:val="20"/>
            </w:rPr>
            <w:t xml:space="preserve">, E.; Queiroz Feitosa, R.; van der </w:t>
          </w:r>
          <w:proofErr w:type="spellStart"/>
          <w:r w:rsidRPr="00BE1F15">
            <w:rPr>
              <w:rFonts w:ascii="Times New Roman" w:hAnsi="Times New Roman"/>
              <w:sz w:val="20"/>
            </w:rPr>
            <w:t>Meer</w:t>
          </w:r>
          <w:proofErr w:type="spellEnd"/>
          <w:r w:rsidRPr="00BE1F15">
            <w:rPr>
              <w:rFonts w:ascii="Times New Roman" w:hAnsi="Times New Roman"/>
              <w:sz w:val="20"/>
            </w:rPr>
            <w:t xml:space="preserve">, F.; van der </w:t>
          </w:r>
          <w:proofErr w:type="spellStart"/>
          <w:r w:rsidRPr="00BE1F15">
            <w:rPr>
              <w:rFonts w:ascii="Times New Roman" w:hAnsi="Times New Roman"/>
              <w:sz w:val="20"/>
            </w:rPr>
            <w:t>Werff</w:t>
          </w:r>
          <w:proofErr w:type="spellEnd"/>
          <w:r w:rsidRPr="00BE1F15">
            <w:rPr>
              <w:rFonts w:ascii="Times New Roman" w:hAnsi="Times New Roman"/>
              <w:sz w:val="20"/>
            </w:rPr>
            <w:t xml:space="preserve">, H.; van </w:t>
          </w:r>
          <w:proofErr w:type="spellStart"/>
          <w:r w:rsidRPr="00BE1F15">
            <w:rPr>
              <w:rFonts w:ascii="Times New Roman" w:hAnsi="Times New Roman"/>
              <w:sz w:val="20"/>
            </w:rPr>
            <w:t>Coillie</w:t>
          </w:r>
          <w:proofErr w:type="spellEnd"/>
          <w:r w:rsidRPr="00BE1F15">
            <w:rPr>
              <w:rFonts w:ascii="Times New Roman" w:hAnsi="Times New Roman"/>
              <w:sz w:val="20"/>
            </w:rPr>
            <w:t xml:space="preserve">, F.; </w:t>
          </w:r>
          <w:proofErr w:type="spellStart"/>
          <w:r w:rsidRPr="00BE1F15">
            <w:rPr>
              <w:rFonts w:ascii="Times New Roman" w:hAnsi="Times New Roman"/>
              <w:sz w:val="20"/>
            </w:rPr>
            <w:t>Tiede</w:t>
          </w:r>
          <w:proofErr w:type="spellEnd"/>
          <w:r w:rsidRPr="00BE1F15">
            <w:rPr>
              <w:rFonts w:ascii="Times New Roman" w:hAnsi="Times New Roman"/>
              <w:sz w:val="20"/>
            </w:rPr>
            <w:t xml:space="preserve">, D. </w:t>
          </w:r>
          <w:proofErr w:type="spellStart"/>
          <w:r w:rsidRPr="00BE1F15">
            <w:rPr>
              <w:rFonts w:ascii="Times New Roman" w:hAnsi="Times New Roman"/>
              <w:sz w:val="20"/>
            </w:rPr>
            <w:t>Geographic</w:t>
          </w:r>
          <w:proofErr w:type="spellEnd"/>
          <w:r w:rsidRPr="00BE1F15">
            <w:rPr>
              <w:rFonts w:ascii="Times New Roman" w:hAnsi="Times New Roman"/>
              <w:sz w:val="20"/>
            </w:rPr>
            <w:t xml:space="preserve"> </w:t>
          </w:r>
          <w:proofErr w:type="spellStart"/>
          <w:r w:rsidRPr="00BE1F15">
            <w:rPr>
              <w:rFonts w:ascii="Times New Roman" w:hAnsi="Times New Roman"/>
              <w:sz w:val="20"/>
            </w:rPr>
            <w:t>Object-Based</w:t>
          </w:r>
          <w:proofErr w:type="spellEnd"/>
          <w:r w:rsidRPr="00BE1F15">
            <w:rPr>
              <w:rFonts w:ascii="Times New Roman" w:hAnsi="Times New Roman"/>
              <w:sz w:val="20"/>
            </w:rPr>
            <w:t xml:space="preserve"> </w:t>
          </w:r>
          <w:proofErr w:type="spellStart"/>
          <w:r w:rsidRPr="00BE1F15">
            <w:rPr>
              <w:rFonts w:ascii="Times New Roman" w:hAnsi="Times New Roman"/>
              <w:sz w:val="20"/>
            </w:rPr>
            <w:t>Image</w:t>
          </w:r>
          <w:proofErr w:type="spellEnd"/>
          <w:r w:rsidRPr="00BE1F15">
            <w:rPr>
              <w:rFonts w:ascii="Times New Roman" w:hAnsi="Times New Roman"/>
              <w:sz w:val="20"/>
            </w:rPr>
            <w:t xml:space="preserve"> </w:t>
          </w:r>
          <w:proofErr w:type="spellStart"/>
          <w:r w:rsidRPr="00BE1F15">
            <w:rPr>
              <w:rFonts w:ascii="Times New Roman" w:hAnsi="Times New Roman"/>
              <w:sz w:val="20"/>
            </w:rPr>
            <w:t>Analysis</w:t>
          </w:r>
          <w:proofErr w:type="spellEnd"/>
          <w:r w:rsidRPr="00BE1F15">
            <w:rPr>
              <w:rFonts w:ascii="Times New Roman" w:hAnsi="Times New Roman"/>
              <w:sz w:val="20"/>
            </w:rPr>
            <w:t xml:space="preserve"> - </w:t>
          </w:r>
          <w:proofErr w:type="spellStart"/>
          <w:r w:rsidRPr="00BE1F15">
            <w:rPr>
              <w:rFonts w:ascii="Times New Roman" w:hAnsi="Times New Roman"/>
              <w:sz w:val="20"/>
            </w:rPr>
            <w:t>Towards</w:t>
          </w:r>
          <w:proofErr w:type="spellEnd"/>
          <w:r w:rsidRPr="00BE1F15">
            <w:rPr>
              <w:rFonts w:ascii="Times New Roman" w:hAnsi="Times New Roman"/>
              <w:sz w:val="20"/>
            </w:rPr>
            <w:t xml:space="preserve"> a New </w:t>
          </w:r>
          <w:proofErr w:type="spellStart"/>
          <w:r w:rsidRPr="00BE1F15">
            <w:rPr>
              <w:rFonts w:ascii="Times New Roman" w:hAnsi="Times New Roman"/>
              <w:sz w:val="20"/>
            </w:rPr>
            <w:t>Paradigm</w:t>
          </w:r>
          <w:proofErr w:type="spellEnd"/>
          <w:r w:rsidRPr="00BE1F15">
            <w:rPr>
              <w:rFonts w:ascii="Times New Roman" w:hAnsi="Times New Roman"/>
              <w:sz w:val="20"/>
            </w:rPr>
            <w:t xml:space="preserve">. </w:t>
          </w:r>
          <w:r w:rsidRPr="00BE1F15">
            <w:rPr>
              <w:rFonts w:ascii="Times New Roman" w:hAnsi="Times New Roman"/>
              <w:i/>
              <w:iCs/>
              <w:sz w:val="20"/>
            </w:rPr>
            <w:t xml:space="preserve">ISPRS </w:t>
          </w:r>
          <w:proofErr w:type="spellStart"/>
          <w:r w:rsidRPr="00BE1F15">
            <w:rPr>
              <w:rFonts w:ascii="Times New Roman" w:hAnsi="Times New Roman"/>
              <w:i/>
              <w:iCs/>
              <w:sz w:val="20"/>
            </w:rPr>
            <w:t>Journal</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of</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Photogrammetry</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and</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Remote</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Sensing</w:t>
          </w:r>
          <w:proofErr w:type="spellEnd"/>
          <w:r w:rsidRPr="00BE1F15">
            <w:rPr>
              <w:rFonts w:ascii="Times New Roman" w:hAnsi="Times New Roman"/>
              <w:sz w:val="20"/>
            </w:rPr>
            <w:t xml:space="preserve"> </w:t>
          </w:r>
          <w:r w:rsidRPr="00BE1F15">
            <w:rPr>
              <w:rFonts w:ascii="Times New Roman" w:hAnsi="Times New Roman"/>
              <w:b/>
              <w:bCs/>
              <w:sz w:val="20"/>
            </w:rPr>
            <w:t>2014</w:t>
          </w:r>
          <w:r w:rsidRPr="00BE1F15">
            <w:rPr>
              <w:rFonts w:ascii="Times New Roman" w:hAnsi="Times New Roman"/>
              <w:sz w:val="20"/>
            </w:rPr>
            <w:t xml:space="preserve">, </w:t>
          </w:r>
          <w:r w:rsidRPr="00BE1F15">
            <w:rPr>
              <w:rFonts w:ascii="Times New Roman" w:hAnsi="Times New Roman"/>
              <w:i/>
              <w:iCs/>
              <w:sz w:val="20"/>
            </w:rPr>
            <w:t>87</w:t>
          </w:r>
          <w:r w:rsidRPr="00BE1F15">
            <w:rPr>
              <w:rFonts w:ascii="Times New Roman" w:hAnsi="Times New Roman"/>
              <w:sz w:val="20"/>
            </w:rPr>
            <w:t>, 180–191. https://doi.org/10.1016/J.ISPRSJPRS.2013.09.014.</w:t>
          </w:r>
        </w:p>
        <w:p w14:paraId="233C04AB" w14:textId="77777777" w:rsidR="00BE1F15" w:rsidRPr="00BE1F15" w:rsidRDefault="00BE1F15" w:rsidP="00BE1F15">
          <w:pPr>
            <w:autoSpaceDE w:val="0"/>
            <w:autoSpaceDN w:val="0"/>
            <w:spacing w:line="240" w:lineRule="auto"/>
            <w:ind w:hanging="640"/>
            <w:divId w:val="686834391"/>
            <w:rPr>
              <w:rFonts w:ascii="Times New Roman" w:hAnsi="Times New Roman"/>
              <w:sz w:val="20"/>
            </w:rPr>
          </w:pPr>
          <w:r w:rsidRPr="00BE1F15">
            <w:rPr>
              <w:rFonts w:ascii="Times New Roman" w:hAnsi="Times New Roman"/>
              <w:sz w:val="20"/>
            </w:rPr>
            <w:t xml:space="preserve">(3) </w:t>
          </w:r>
          <w:r w:rsidRPr="00BE1F15">
            <w:rPr>
              <w:rFonts w:ascii="Times New Roman" w:hAnsi="Times New Roman"/>
              <w:sz w:val="20"/>
            </w:rPr>
            <w:tab/>
          </w:r>
          <w:proofErr w:type="spellStart"/>
          <w:r w:rsidRPr="00BE1F15">
            <w:rPr>
              <w:rFonts w:ascii="Times New Roman" w:hAnsi="Times New Roman"/>
              <w:sz w:val="20"/>
            </w:rPr>
            <w:t>Voltersen</w:t>
          </w:r>
          <w:proofErr w:type="spellEnd"/>
          <w:r w:rsidRPr="00BE1F15">
            <w:rPr>
              <w:rFonts w:ascii="Times New Roman" w:hAnsi="Times New Roman"/>
              <w:sz w:val="20"/>
            </w:rPr>
            <w:t xml:space="preserve">, M.; </w:t>
          </w:r>
          <w:proofErr w:type="spellStart"/>
          <w:r w:rsidRPr="00BE1F15">
            <w:rPr>
              <w:rFonts w:ascii="Times New Roman" w:hAnsi="Times New Roman"/>
              <w:sz w:val="20"/>
            </w:rPr>
            <w:t>Berger</w:t>
          </w:r>
          <w:proofErr w:type="spellEnd"/>
          <w:r w:rsidRPr="00BE1F15">
            <w:rPr>
              <w:rFonts w:ascii="Times New Roman" w:hAnsi="Times New Roman"/>
              <w:sz w:val="20"/>
            </w:rPr>
            <w:t xml:space="preserve">, C.; </w:t>
          </w:r>
          <w:proofErr w:type="spellStart"/>
          <w:r w:rsidRPr="00BE1F15">
            <w:rPr>
              <w:rFonts w:ascii="Times New Roman" w:hAnsi="Times New Roman"/>
              <w:sz w:val="20"/>
            </w:rPr>
            <w:t>Hese</w:t>
          </w:r>
          <w:proofErr w:type="spellEnd"/>
          <w:r w:rsidRPr="00BE1F15">
            <w:rPr>
              <w:rFonts w:ascii="Times New Roman" w:hAnsi="Times New Roman"/>
              <w:sz w:val="20"/>
            </w:rPr>
            <w:t xml:space="preserve">, S.; </w:t>
          </w:r>
          <w:proofErr w:type="spellStart"/>
          <w:r w:rsidRPr="00BE1F15">
            <w:rPr>
              <w:rFonts w:ascii="Times New Roman" w:hAnsi="Times New Roman"/>
              <w:sz w:val="20"/>
            </w:rPr>
            <w:t>Schmullius</w:t>
          </w:r>
          <w:proofErr w:type="spellEnd"/>
          <w:r w:rsidRPr="00BE1F15">
            <w:rPr>
              <w:rFonts w:ascii="Times New Roman" w:hAnsi="Times New Roman"/>
              <w:sz w:val="20"/>
            </w:rPr>
            <w:t xml:space="preserve">, C. </w:t>
          </w:r>
          <w:proofErr w:type="spellStart"/>
          <w:r w:rsidRPr="00BE1F15">
            <w:rPr>
              <w:rFonts w:ascii="Times New Roman" w:hAnsi="Times New Roman"/>
              <w:sz w:val="20"/>
            </w:rPr>
            <w:t>Object-Based</w:t>
          </w:r>
          <w:proofErr w:type="spellEnd"/>
          <w:r w:rsidRPr="00BE1F15">
            <w:rPr>
              <w:rFonts w:ascii="Times New Roman" w:hAnsi="Times New Roman"/>
              <w:sz w:val="20"/>
            </w:rPr>
            <w:t xml:space="preserve"> Land Cover </w:t>
          </w:r>
          <w:proofErr w:type="spellStart"/>
          <w:r w:rsidRPr="00BE1F15">
            <w:rPr>
              <w:rFonts w:ascii="Times New Roman" w:hAnsi="Times New Roman"/>
              <w:sz w:val="20"/>
            </w:rPr>
            <w:t>Mapping</w:t>
          </w:r>
          <w:proofErr w:type="spellEnd"/>
          <w:r w:rsidRPr="00BE1F15">
            <w:rPr>
              <w:rFonts w:ascii="Times New Roman" w:hAnsi="Times New Roman"/>
              <w:sz w:val="20"/>
            </w:rPr>
            <w:t xml:space="preserve"> </w:t>
          </w:r>
          <w:proofErr w:type="spellStart"/>
          <w:r w:rsidRPr="00BE1F15">
            <w:rPr>
              <w:rFonts w:ascii="Times New Roman" w:hAnsi="Times New Roman"/>
              <w:sz w:val="20"/>
            </w:rPr>
            <w:t>and</w:t>
          </w:r>
          <w:proofErr w:type="spellEnd"/>
          <w:r w:rsidRPr="00BE1F15">
            <w:rPr>
              <w:rFonts w:ascii="Times New Roman" w:hAnsi="Times New Roman"/>
              <w:sz w:val="20"/>
            </w:rPr>
            <w:t xml:space="preserve"> </w:t>
          </w:r>
          <w:proofErr w:type="spellStart"/>
          <w:r w:rsidRPr="00BE1F15">
            <w:rPr>
              <w:rFonts w:ascii="Times New Roman" w:hAnsi="Times New Roman"/>
              <w:sz w:val="20"/>
            </w:rPr>
            <w:t>Comprehensive</w:t>
          </w:r>
          <w:proofErr w:type="spellEnd"/>
          <w:r w:rsidRPr="00BE1F15">
            <w:rPr>
              <w:rFonts w:ascii="Times New Roman" w:hAnsi="Times New Roman"/>
              <w:sz w:val="20"/>
            </w:rPr>
            <w:t xml:space="preserve"> </w:t>
          </w:r>
          <w:proofErr w:type="spellStart"/>
          <w:r w:rsidRPr="00BE1F15">
            <w:rPr>
              <w:rFonts w:ascii="Times New Roman" w:hAnsi="Times New Roman"/>
              <w:sz w:val="20"/>
            </w:rPr>
            <w:t>Feature</w:t>
          </w:r>
          <w:proofErr w:type="spellEnd"/>
          <w:r w:rsidRPr="00BE1F15">
            <w:rPr>
              <w:rFonts w:ascii="Times New Roman" w:hAnsi="Times New Roman"/>
              <w:sz w:val="20"/>
            </w:rPr>
            <w:t xml:space="preserve"> </w:t>
          </w:r>
          <w:proofErr w:type="spellStart"/>
          <w:r w:rsidRPr="00BE1F15">
            <w:rPr>
              <w:rFonts w:ascii="Times New Roman" w:hAnsi="Times New Roman"/>
              <w:sz w:val="20"/>
            </w:rPr>
            <w:t>Calculation</w:t>
          </w:r>
          <w:proofErr w:type="spellEnd"/>
          <w:r w:rsidRPr="00BE1F15">
            <w:rPr>
              <w:rFonts w:ascii="Times New Roman" w:hAnsi="Times New Roman"/>
              <w:sz w:val="20"/>
            </w:rPr>
            <w:t xml:space="preserve"> for </w:t>
          </w:r>
          <w:proofErr w:type="spellStart"/>
          <w:r w:rsidRPr="00BE1F15">
            <w:rPr>
              <w:rFonts w:ascii="Times New Roman" w:hAnsi="Times New Roman"/>
              <w:sz w:val="20"/>
            </w:rPr>
            <w:t>an</w:t>
          </w:r>
          <w:proofErr w:type="spellEnd"/>
          <w:r w:rsidRPr="00BE1F15">
            <w:rPr>
              <w:rFonts w:ascii="Times New Roman" w:hAnsi="Times New Roman"/>
              <w:sz w:val="20"/>
            </w:rPr>
            <w:t xml:space="preserve"> </w:t>
          </w:r>
          <w:proofErr w:type="spellStart"/>
          <w:r w:rsidRPr="00BE1F15">
            <w:rPr>
              <w:rFonts w:ascii="Times New Roman" w:hAnsi="Times New Roman"/>
              <w:sz w:val="20"/>
            </w:rPr>
            <w:t>Automated</w:t>
          </w:r>
          <w:proofErr w:type="spellEnd"/>
          <w:r w:rsidRPr="00BE1F15">
            <w:rPr>
              <w:rFonts w:ascii="Times New Roman" w:hAnsi="Times New Roman"/>
              <w:sz w:val="20"/>
            </w:rPr>
            <w:t xml:space="preserve"> </w:t>
          </w:r>
          <w:proofErr w:type="spellStart"/>
          <w:r w:rsidRPr="00BE1F15">
            <w:rPr>
              <w:rFonts w:ascii="Times New Roman" w:hAnsi="Times New Roman"/>
              <w:sz w:val="20"/>
            </w:rPr>
            <w:t>Derivation</w:t>
          </w:r>
          <w:proofErr w:type="spellEnd"/>
          <w:r w:rsidRPr="00BE1F15">
            <w:rPr>
              <w:rFonts w:ascii="Times New Roman" w:hAnsi="Times New Roman"/>
              <w:sz w:val="20"/>
            </w:rPr>
            <w:t xml:space="preserve"> </w:t>
          </w:r>
          <w:proofErr w:type="spellStart"/>
          <w:r w:rsidRPr="00BE1F15">
            <w:rPr>
              <w:rFonts w:ascii="Times New Roman" w:hAnsi="Times New Roman"/>
              <w:sz w:val="20"/>
            </w:rPr>
            <w:t>of</w:t>
          </w:r>
          <w:proofErr w:type="spellEnd"/>
          <w:r w:rsidRPr="00BE1F15">
            <w:rPr>
              <w:rFonts w:ascii="Times New Roman" w:hAnsi="Times New Roman"/>
              <w:sz w:val="20"/>
            </w:rPr>
            <w:t xml:space="preserve"> </w:t>
          </w:r>
          <w:proofErr w:type="spellStart"/>
          <w:r w:rsidRPr="00BE1F15">
            <w:rPr>
              <w:rFonts w:ascii="Times New Roman" w:hAnsi="Times New Roman"/>
              <w:sz w:val="20"/>
            </w:rPr>
            <w:t>Urban</w:t>
          </w:r>
          <w:proofErr w:type="spellEnd"/>
          <w:r w:rsidRPr="00BE1F15">
            <w:rPr>
              <w:rFonts w:ascii="Times New Roman" w:hAnsi="Times New Roman"/>
              <w:sz w:val="20"/>
            </w:rPr>
            <w:t xml:space="preserve"> </w:t>
          </w:r>
          <w:proofErr w:type="spellStart"/>
          <w:r w:rsidRPr="00BE1F15">
            <w:rPr>
              <w:rFonts w:ascii="Times New Roman" w:hAnsi="Times New Roman"/>
              <w:sz w:val="20"/>
            </w:rPr>
            <w:t>Structure</w:t>
          </w:r>
          <w:proofErr w:type="spellEnd"/>
          <w:r w:rsidRPr="00BE1F15">
            <w:rPr>
              <w:rFonts w:ascii="Times New Roman" w:hAnsi="Times New Roman"/>
              <w:sz w:val="20"/>
            </w:rPr>
            <w:t xml:space="preserve"> </w:t>
          </w:r>
          <w:proofErr w:type="spellStart"/>
          <w:r w:rsidRPr="00BE1F15">
            <w:rPr>
              <w:rFonts w:ascii="Times New Roman" w:hAnsi="Times New Roman"/>
              <w:sz w:val="20"/>
            </w:rPr>
            <w:t>Types</w:t>
          </w:r>
          <w:proofErr w:type="spellEnd"/>
          <w:r w:rsidRPr="00BE1F15">
            <w:rPr>
              <w:rFonts w:ascii="Times New Roman" w:hAnsi="Times New Roman"/>
              <w:sz w:val="20"/>
            </w:rPr>
            <w:t xml:space="preserve"> </w:t>
          </w:r>
          <w:proofErr w:type="spellStart"/>
          <w:r w:rsidRPr="00BE1F15">
            <w:rPr>
              <w:rFonts w:ascii="Times New Roman" w:hAnsi="Times New Roman"/>
              <w:sz w:val="20"/>
            </w:rPr>
            <w:t>at</w:t>
          </w:r>
          <w:proofErr w:type="spellEnd"/>
          <w:r w:rsidRPr="00BE1F15">
            <w:rPr>
              <w:rFonts w:ascii="Times New Roman" w:hAnsi="Times New Roman"/>
              <w:sz w:val="20"/>
            </w:rPr>
            <w:t xml:space="preserve"> </w:t>
          </w:r>
          <w:proofErr w:type="spellStart"/>
          <w:r w:rsidRPr="00BE1F15">
            <w:rPr>
              <w:rFonts w:ascii="Times New Roman" w:hAnsi="Times New Roman"/>
              <w:sz w:val="20"/>
            </w:rPr>
            <w:t>Block</w:t>
          </w:r>
          <w:proofErr w:type="spellEnd"/>
          <w:r w:rsidRPr="00BE1F15">
            <w:rPr>
              <w:rFonts w:ascii="Times New Roman" w:hAnsi="Times New Roman"/>
              <w:sz w:val="20"/>
            </w:rPr>
            <w:t xml:space="preserve"> </w:t>
          </w:r>
          <w:proofErr w:type="spellStart"/>
          <w:r w:rsidRPr="00BE1F15">
            <w:rPr>
              <w:rFonts w:ascii="Times New Roman" w:hAnsi="Times New Roman"/>
              <w:sz w:val="20"/>
            </w:rPr>
            <w:lastRenderedPageBreak/>
            <w:t>Level</w:t>
          </w:r>
          <w:proofErr w:type="spellEnd"/>
          <w:r w:rsidRPr="00BE1F15">
            <w:rPr>
              <w:rFonts w:ascii="Times New Roman" w:hAnsi="Times New Roman"/>
              <w:sz w:val="20"/>
            </w:rPr>
            <w:t xml:space="preserve">. </w:t>
          </w:r>
          <w:proofErr w:type="spellStart"/>
          <w:r w:rsidRPr="00BE1F15">
            <w:rPr>
              <w:rFonts w:ascii="Times New Roman" w:hAnsi="Times New Roman"/>
              <w:i/>
              <w:iCs/>
              <w:sz w:val="20"/>
            </w:rPr>
            <w:t>Remote</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Sensing</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of</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Environment</w:t>
          </w:r>
          <w:proofErr w:type="spellEnd"/>
          <w:r w:rsidRPr="00BE1F15">
            <w:rPr>
              <w:rFonts w:ascii="Times New Roman" w:hAnsi="Times New Roman"/>
              <w:sz w:val="20"/>
            </w:rPr>
            <w:t xml:space="preserve"> </w:t>
          </w:r>
          <w:r w:rsidRPr="00BE1F15">
            <w:rPr>
              <w:rFonts w:ascii="Times New Roman" w:hAnsi="Times New Roman"/>
              <w:b/>
              <w:bCs/>
              <w:sz w:val="20"/>
            </w:rPr>
            <w:t>2014</w:t>
          </w:r>
          <w:r w:rsidRPr="00BE1F15">
            <w:rPr>
              <w:rFonts w:ascii="Times New Roman" w:hAnsi="Times New Roman"/>
              <w:sz w:val="20"/>
            </w:rPr>
            <w:t xml:space="preserve">, </w:t>
          </w:r>
          <w:r w:rsidRPr="00BE1F15">
            <w:rPr>
              <w:rFonts w:ascii="Times New Roman" w:hAnsi="Times New Roman"/>
              <w:i/>
              <w:iCs/>
              <w:sz w:val="20"/>
            </w:rPr>
            <w:t>C</w:t>
          </w:r>
          <w:r w:rsidRPr="00BE1F15">
            <w:rPr>
              <w:rFonts w:ascii="Times New Roman" w:hAnsi="Times New Roman"/>
              <w:sz w:val="20"/>
            </w:rPr>
            <w:t xml:space="preserve"> (154), 192–201. https://doi.org/10.1016/J.RSE.2014.08.024.</w:t>
          </w:r>
        </w:p>
        <w:p w14:paraId="508BDA41" w14:textId="77777777" w:rsidR="00BE1F15" w:rsidRPr="00BE1F15" w:rsidRDefault="00BE1F15" w:rsidP="00BE1F15">
          <w:pPr>
            <w:autoSpaceDE w:val="0"/>
            <w:autoSpaceDN w:val="0"/>
            <w:spacing w:line="240" w:lineRule="auto"/>
            <w:ind w:hanging="640"/>
            <w:divId w:val="1481194699"/>
            <w:rPr>
              <w:rFonts w:ascii="Times New Roman" w:hAnsi="Times New Roman"/>
              <w:sz w:val="20"/>
            </w:rPr>
          </w:pPr>
          <w:r w:rsidRPr="00BE1F15">
            <w:rPr>
              <w:rFonts w:ascii="Times New Roman" w:hAnsi="Times New Roman"/>
              <w:sz w:val="20"/>
            </w:rPr>
            <w:t xml:space="preserve">(4) </w:t>
          </w:r>
          <w:r w:rsidRPr="00BE1F15">
            <w:rPr>
              <w:rFonts w:ascii="Times New Roman" w:hAnsi="Times New Roman"/>
              <w:sz w:val="20"/>
            </w:rPr>
            <w:tab/>
          </w:r>
          <w:proofErr w:type="spellStart"/>
          <w:r w:rsidRPr="00BE1F15">
            <w:rPr>
              <w:rFonts w:ascii="Times New Roman" w:hAnsi="Times New Roman"/>
              <w:i/>
              <w:iCs/>
              <w:sz w:val="20"/>
            </w:rPr>
            <w:t>Understanding</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Loss</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Functions</w:t>
          </w:r>
          <w:proofErr w:type="spellEnd"/>
          <w:r w:rsidRPr="00BE1F15">
            <w:rPr>
              <w:rFonts w:ascii="Times New Roman" w:hAnsi="Times New Roman"/>
              <w:i/>
              <w:iCs/>
              <w:sz w:val="20"/>
            </w:rPr>
            <w:t xml:space="preserve"> in </w:t>
          </w:r>
          <w:proofErr w:type="spellStart"/>
          <w:r w:rsidRPr="00BE1F15">
            <w:rPr>
              <w:rFonts w:ascii="Times New Roman" w:hAnsi="Times New Roman"/>
              <w:i/>
              <w:iCs/>
              <w:sz w:val="20"/>
            </w:rPr>
            <w:t>Machine</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Learning</w:t>
          </w:r>
          <w:proofErr w:type="spellEnd"/>
          <w:r w:rsidRPr="00BE1F15">
            <w:rPr>
              <w:rFonts w:ascii="Times New Roman" w:hAnsi="Times New Roman"/>
              <w:i/>
              <w:iCs/>
              <w:sz w:val="20"/>
            </w:rPr>
            <w:t xml:space="preserve"> | </w:t>
          </w:r>
          <w:proofErr w:type="spellStart"/>
          <w:r w:rsidRPr="00BE1F15">
            <w:rPr>
              <w:rFonts w:ascii="Times New Roman" w:hAnsi="Times New Roman"/>
              <w:i/>
              <w:iCs/>
              <w:sz w:val="20"/>
            </w:rPr>
            <w:t>Engineering</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Education</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EngEd</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Program</w:t>
          </w:r>
          <w:proofErr w:type="spellEnd"/>
          <w:r w:rsidRPr="00BE1F15">
            <w:rPr>
              <w:rFonts w:ascii="Times New Roman" w:hAnsi="Times New Roman"/>
              <w:i/>
              <w:iCs/>
              <w:sz w:val="20"/>
            </w:rPr>
            <w:t xml:space="preserve"> | </w:t>
          </w:r>
          <w:proofErr w:type="spellStart"/>
          <w:r w:rsidRPr="00BE1F15">
            <w:rPr>
              <w:rFonts w:ascii="Times New Roman" w:hAnsi="Times New Roman"/>
              <w:i/>
              <w:iCs/>
              <w:sz w:val="20"/>
            </w:rPr>
            <w:t>Section</w:t>
          </w:r>
          <w:proofErr w:type="spellEnd"/>
          <w:r w:rsidRPr="00BE1F15">
            <w:rPr>
              <w:rFonts w:ascii="Times New Roman" w:hAnsi="Times New Roman"/>
              <w:sz w:val="20"/>
            </w:rPr>
            <w:t>. https://www.section.io/engineering-education/understanding-loss-functions-in-machine-learning/ (</w:t>
          </w:r>
          <w:proofErr w:type="spellStart"/>
          <w:r w:rsidRPr="00BE1F15">
            <w:rPr>
              <w:rFonts w:ascii="Times New Roman" w:hAnsi="Times New Roman"/>
              <w:sz w:val="20"/>
            </w:rPr>
            <w:t>accessed</w:t>
          </w:r>
          <w:proofErr w:type="spellEnd"/>
          <w:r w:rsidRPr="00BE1F15">
            <w:rPr>
              <w:rFonts w:ascii="Times New Roman" w:hAnsi="Times New Roman"/>
              <w:sz w:val="20"/>
            </w:rPr>
            <w:t xml:space="preserve"> 2022-05-14).</w:t>
          </w:r>
        </w:p>
        <w:p w14:paraId="2040CA0E" w14:textId="77777777" w:rsidR="00BE1F15" w:rsidRPr="00BE1F15" w:rsidRDefault="00BE1F15" w:rsidP="00BE1F15">
          <w:pPr>
            <w:autoSpaceDE w:val="0"/>
            <w:autoSpaceDN w:val="0"/>
            <w:spacing w:line="240" w:lineRule="auto"/>
            <w:ind w:hanging="640"/>
            <w:divId w:val="1503396758"/>
            <w:rPr>
              <w:rFonts w:ascii="Times New Roman" w:hAnsi="Times New Roman"/>
              <w:sz w:val="20"/>
            </w:rPr>
          </w:pPr>
          <w:r w:rsidRPr="00BE1F15">
            <w:rPr>
              <w:rFonts w:ascii="Times New Roman" w:hAnsi="Times New Roman"/>
              <w:sz w:val="20"/>
            </w:rPr>
            <w:t xml:space="preserve">(5) </w:t>
          </w:r>
          <w:r w:rsidRPr="00BE1F15">
            <w:rPr>
              <w:rFonts w:ascii="Times New Roman" w:hAnsi="Times New Roman"/>
              <w:sz w:val="20"/>
            </w:rPr>
            <w:tab/>
          </w:r>
          <w:proofErr w:type="spellStart"/>
          <w:r w:rsidRPr="00BE1F15">
            <w:rPr>
              <w:rFonts w:ascii="Times New Roman" w:hAnsi="Times New Roman"/>
              <w:i/>
              <w:iCs/>
              <w:sz w:val="20"/>
            </w:rPr>
            <w:t>Classification</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accuracy</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assessment</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Confusion</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matrix</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method</w:t>
          </w:r>
          <w:proofErr w:type="spellEnd"/>
          <w:r w:rsidRPr="00BE1F15">
            <w:rPr>
              <w:rFonts w:ascii="Times New Roman" w:hAnsi="Times New Roman"/>
              <w:sz w:val="20"/>
            </w:rPr>
            <w:t>. http://www.50northspatial.org/classification-accuracy-assessment-confusion-matrix-method/ (</w:t>
          </w:r>
          <w:proofErr w:type="spellStart"/>
          <w:r w:rsidRPr="00BE1F15">
            <w:rPr>
              <w:rFonts w:ascii="Times New Roman" w:hAnsi="Times New Roman"/>
              <w:sz w:val="20"/>
            </w:rPr>
            <w:t>accessed</w:t>
          </w:r>
          <w:proofErr w:type="spellEnd"/>
          <w:r w:rsidRPr="00BE1F15">
            <w:rPr>
              <w:rFonts w:ascii="Times New Roman" w:hAnsi="Times New Roman"/>
              <w:sz w:val="20"/>
            </w:rPr>
            <w:t xml:space="preserve"> 2022-05-14).</w:t>
          </w:r>
        </w:p>
        <w:p w14:paraId="709437C6" w14:textId="77777777" w:rsidR="00BE1F15" w:rsidRPr="00BE1F15" w:rsidRDefault="00BE1F15" w:rsidP="00BE1F15">
          <w:pPr>
            <w:autoSpaceDE w:val="0"/>
            <w:autoSpaceDN w:val="0"/>
            <w:spacing w:line="240" w:lineRule="auto"/>
            <w:ind w:hanging="640"/>
            <w:divId w:val="386102158"/>
            <w:rPr>
              <w:rFonts w:ascii="Times New Roman" w:hAnsi="Times New Roman"/>
              <w:sz w:val="20"/>
            </w:rPr>
          </w:pPr>
          <w:r w:rsidRPr="00BE1F15">
            <w:rPr>
              <w:rFonts w:ascii="Times New Roman" w:hAnsi="Times New Roman"/>
              <w:sz w:val="20"/>
            </w:rPr>
            <w:t xml:space="preserve">(6) </w:t>
          </w:r>
          <w:r w:rsidRPr="00BE1F15">
            <w:rPr>
              <w:rFonts w:ascii="Times New Roman" w:hAnsi="Times New Roman"/>
              <w:sz w:val="20"/>
            </w:rPr>
            <w:tab/>
            <w:t xml:space="preserve">Yang, Y.; </w:t>
          </w:r>
          <w:proofErr w:type="spellStart"/>
          <w:r w:rsidRPr="00BE1F15">
            <w:rPr>
              <w:rFonts w:ascii="Times New Roman" w:hAnsi="Times New Roman"/>
              <w:sz w:val="20"/>
            </w:rPr>
            <w:t>Newsam</w:t>
          </w:r>
          <w:proofErr w:type="spellEnd"/>
          <w:r w:rsidRPr="00BE1F15">
            <w:rPr>
              <w:rFonts w:ascii="Times New Roman" w:hAnsi="Times New Roman"/>
              <w:sz w:val="20"/>
            </w:rPr>
            <w:t xml:space="preserve">, S. </w:t>
          </w:r>
          <w:proofErr w:type="spellStart"/>
          <w:r w:rsidRPr="00BE1F15">
            <w:rPr>
              <w:rFonts w:ascii="Times New Roman" w:hAnsi="Times New Roman"/>
              <w:sz w:val="20"/>
            </w:rPr>
            <w:t>Spatial</w:t>
          </w:r>
          <w:proofErr w:type="spellEnd"/>
          <w:r w:rsidRPr="00BE1F15">
            <w:rPr>
              <w:rFonts w:ascii="Times New Roman" w:hAnsi="Times New Roman"/>
              <w:sz w:val="20"/>
            </w:rPr>
            <w:t xml:space="preserve"> </w:t>
          </w:r>
          <w:proofErr w:type="spellStart"/>
          <w:r w:rsidRPr="00BE1F15">
            <w:rPr>
              <w:rFonts w:ascii="Times New Roman" w:hAnsi="Times New Roman"/>
              <w:sz w:val="20"/>
            </w:rPr>
            <w:t>Pyramid</w:t>
          </w:r>
          <w:proofErr w:type="spellEnd"/>
          <w:r w:rsidRPr="00BE1F15">
            <w:rPr>
              <w:rFonts w:ascii="Times New Roman" w:hAnsi="Times New Roman"/>
              <w:sz w:val="20"/>
            </w:rPr>
            <w:t xml:space="preserve"> </w:t>
          </w:r>
          <w:proofErr w:type="spellStart"/>
          <w:r w:rsidRPr="00BE1F15">
            <w:rPr>
              <w:rFonts w:ascii="Times New Roman" w:hAnsi="Times New Roman"/>
              <w:sz w:val="20"/>
            </w:rPr>
            <w:t>Co-Occurrence</w:t>
          </w:r>
          <w:proofErr w:type="spellEnd"/>
          <w:r w:rsidRPr="00BE1F15">
            <w:rPr>
              <w:rFonts w:ascii="Times New Roman" w:hAnsi="Times New Roman"/>
              <w:sz w:val="20"/>
            </w:rPr>
            <w:t xml:space="preserve"> for </w:t>
          </w:r>
          <w:proofErr w:type="spellStart"/>
          <w:r w:rsidRPr="00BE1F15">
            <w:rPr>
              <w:rFonts w:ascii="Times New Roman" w:hAnsi="Times New Roman"/>
              <w:sz w:val="20"/>
            </w:rPr>
            <w:t>Image</w:t>
          </w:r>
          <w:proofErr w:type="spellEnd"/>
          <w:r w:rsidRPr="00BE1F15">
            <w:rPr>
              <w:rFonts w:ascii="Times New Roman" w:hAnsi="Times New Roman"/>
              <w:sz w:val="20"/>
            </w:rPr>
            <w:t xml:space="preserve"> </w:t>
          </w:r>
          <w:proofErr w:type="spellStart"/>
          <w:r w:rsidRPr="00BE1F15">
            <w:rPr>
              <w:rFonts w:ascii="Times New Roman" w:hAnsi="Times New Roman"/>
              <w:sz w:val="20"/>
            </w:rPr>
            <w:t>Classification</w:t>
          </w:r>
          <w:proofErr w:type="spellEnd"/>
          <w:r w:rsidRPr="00BE1F15">
            <w:rPr>
              <w:rFonts w:ascii="Times New Roman" w:hAnsi="Times New Roman"/>
              <w:sz w:val="20"/>
            </w:rPr>
            <w:t xml:space="preserve">. </w:t>
          </w:r>
          <w:proofErr w:type="spellStart"/>
          <w:r w:rsidRPr="00BE1F15">
            <w:rPr>
              <w:rFonts w:ascii="Times New Roman" w:hAnsi="Times New Roman"/>
              <w:i/>
              <w:iCs/>
              <w:sz w:val="20"/>
            </w:rPr>
            <w:t>Proceedings</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of</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the</w:t>
          </w:r>
          <w:proofErr w:type="spellEnd"/>
          <w:r w:rsidRPr="00BE1F15">
            <w:rPr>
              <w:rFonts w:ascii="Times New Roman" w:hAnsi="Times New Roman"/>
              <w:i/>
              <w:iCs/>
              <w:sz w:val="20"/>
            </w:rPr>
            <w:t xml:space="preserve"> IEEE </w:t>
          </w:r>
          <w:proofErr w:type="spellStart"/>
          <w:r w:rsidRPr="00BE1F15">
            <w:rPr>
              <w:rFonts w:ascii="Times New Roman" w:hAnsi="Times New Roman"/>
              <w:i/>
              <w:iCs/>
              <w:sz w:val="20"/>
            </w:rPr>
            <w:t>International</w:t>
          </w:r>
          <w:proofErr w:type="spellEnd"/>
          <w:r w:rsidRPr="00BE1F15">
            <w:rPr>
              <w:rFonts w:ascii="Times New Roman" w:hAnsi="Times New Roman"/>
              <w:i/>
              <w:iCs/>
              <w:sz w:val="20"/>
            </w:rPr>
            <w:t xml:space="preserve"> Conference </w:t>
          </w:r>
          <w:proofErr w:type="spellStart"/>
          <w:r w:rsidRPr="00BE1F15">
            <w:rPr>
              <w:rFonts w:ascii="Times New Roman" w:hAnsi="Times New Roman"/>
              <w:i/>
              <w:iCs/>
              <w:sz w:val="20"/>
            </w:rPr>
            <w:t>on</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Computer</w:t>
          </w:r>
          <w:proofErr w:type="spellEnd"/>
          <w:r w:rsidRPr="00BE1F15">
            <w:rPr>
              <w:rFonts w:ascii="Times New Roman" w:hAnsi="Times New Roman"/>
              <w:i/>
              <w:iCs/>
              <w:sz w:val="20"/>
            </w:rPr>
            <w:t xml:space="preserve"> </w:t>
          </w:r>
          <w:proofErr w:type="spellStart"/>
          <w:r w:rsidRPr="00BE1F15">
            <w:rPr>
              <w:rFonts w:ascii="Times New Roman" w:hAnsi="Times New Roman"/>
              <w:i/>
              <w:iCs/>
              <w:sz w:val="20"/>
            </w:rPr>
            <w:t>Vision</w:t>
          </w:r>
          <w:proofErr w:type="spellEnd"/>
          <w:r w:rsidRPr="00BE1F15">
            <w:rPr>
              <w:rFonts w:ascii="Times New Roman" w:hAnsi="Times New Roman"/>
              <w:sz w:val="20"/>
            </w:rPr>
            <w:t xml:space="preserve"> </w:t>
          </w:r>
          <w:r w:rsidRPr="00BE1F15">
            <w:rPr>
              <w:rFonts w:ascii="Times New Roman" w:hAnsi="Times New Roman"/>
              <w:b/>
              <w:bCs/>
              <w:sz w:val="20"/>
            </w:rPr>
            <w:t>2011</w:t>
          </w:r>
          <w:r w:rsidRPr="00BE1F15">
            <w:rPr>
              <w:rFonts w:ascii="Times New Roman" w:hAnsi="Times New Roman"/>
              <w:sz w:val="20"/>
            </w:rPr>
            <w:t>, 1465–1472. https://doi.org/10.1109/ICCV.2011.6126403.</w:t>
          </w:r>
        </w:p>
        <w:p w14:paraId="012CAC15" w14:textId="77777777" w:rsidR="00BE1F15" w:rsidRPr="00BE1F15" w:rsidRDefault="00BE1F15" w:rsidP="00BE1F15">
          <w:pPr>
            <w:autoSpaceDE w:val="0"/>
            <w:autoSpaceDN w:val="0"/>
            <w:spacing w:line="240" w:lineRule="auto"/>
            <w:ind w:hanging="640"/>
            <w:divId w:val="1232932193"/>
            <w:rPr>
              <w:rFonts w:ascii="Times New Roman" w:hAnsi="Times New Roman"/>
              <w:sz w:val="20"/>
            </w:rPr>
          </w:pPr>
          <w:r w:rsidRPr="00BE1F15">
            <w:rPr>
              <w:rFonts w:ascii="Times New Roman" w:hAnsi="Times New Roman"/>
              <w:sz w:val="20"/>
            </w:rPr>
            <w:t xml:space="preserve">(7) </w:t>
          </w:r>
          <w:r w:rsidRPr="00BE1F15">
            <w:rPr>
              <w:rFonts w:ascii="Times New Roman" w:hAnsi="Times New Roman"/>
              <w:sz w:val="20"/>
            </w:rPr>
            <w:tab/>
          </w:r>
          <w:proofErr w:type="spellStart"/>
          <w:r w:rsidRPr="00BE1F15">
            <w:rPr>
              <w:rFonts w:ascii="Times New Roman" w:hAnsi="Times New Roman"/>
              <w:sz w:val="20"/>
            </w:rPr>
            <w:t>Zhao</w:t>
          </w:r>
          <w:proofErr w:type="spellEnd"/>
          <w:r w:rsidRPr="00BE1F15">
            <w:rPr>
              <w:rFonts w:ascii="Times New Roman" w:hAnsi="Times New Roman"/>
              <w:sz w:val="20"/>
            </w:rPr>
            <w:t xml:space="preserve">, B.; </w:t>
          </w:r>
          <w:proofErr w:type="spellStart"/>
          <w:r w:rsidRPr="00BE1F15">
            <w:rPr>
              <w:rFonts w:ascii="Times New Roman" w:hAnsi="Times New Roman"/>
              <w:sz w:val="20"/>
            </w:rPr>
            <w:t>Zhong</w:t>
          </w:r>
          <w:proofErr w:type="spellEnd"/>
          <w:r w:rsidRPr="00BE1F15">
            <w:rPr>
              <w:rFonts w:ascii="Times New Roman" w:hAnsi="Times New Roman"/>
              <w:sz w:val="20"/>
            </w:rPr>
            <w:t xml:space="preserve">, Y.; </w:t>
          </w:r>
          <w:proofErr w:type="spellStart"/>
          <w:r w:rsidRPr="00BE1F15">
            <w:rPr>
              <w:rFonts w:ascii="Times New Roman" w:hAnsi="Times New Roman"/>
              <w:sz w:val="20"/>
            </w:rPr>
            <w:t>Zhang</w:t>
          </w:r>
          <w:proofErr w:type="spellEnd"/>
          <w:r w:rsidRPr="00BE1F15">
            <w:rPr>
              <w:rFonts w:ascii="Times New Roman" w:hAnsi="Times New Roman"/>
              <w:sz w:val="20"/>
            </w:rPr>
            <w:t xml:space="preserve">, L. </w:t>
          </w:r>
          <w:proofErr w:type="spellStart"/>
          <w:r w:rsidRPr="00BE1F15">
            <w:rPr>
              <w:rFonts w:ascii="Times New Roman" w:hAnsi="Times New Roman"/>
              <w:sz w:val="20"/>
            </w:rPr>
            <w:t>Scene</w:t>
          </w:r>
          <w:proofErr w:type="spellEnd"/>
          <w:r w:rsidRPr="00BE1F15">
            <w:rPr>
              <w:rFonts w:ascii="Times New Roman" w:hAnsi="Times New Roman"/>
              <w:sz w:val="20"/>
            </w:rPr>
            <w:t xml:space="preserve"> </w:t>
          </w:r>
          <w:proofErr w:type="spellStart"/>
          <w:r w:rsidRPr="00BE1F15">
            <w:rPr>
              <w:rFonts w:ascii="Times New Roman" w:hAnsi="Times New Roman"/>
              <w:sz w:val="20"/>
            </w:rPr>
            <w:t>Classification</w:t>
          </w:r>
          <w:proofErr w:type="spellEnd"/>
          <w:r w:rsidRPr="00BE1F15">
            <w:rPr>
              <w:rFonts w:ascii="Times New Roman" w:hAnsi="Times New Roman"/>
              <w:sz w:val="20"/>
            </w:rPr>
            <w:t xml:space="preserve"> via </w:t>
          </w:r>
          <w:proofErr w:type="spellStart"/>
          <w:r w:rsidRPr="00BE1F15">
            <w:rPr>
              <w:rFonts w:ascii="Times New Roman" w:hAnsi="Times New Roman"/>
              <w:sz w:val="20"/>
            </w:rPr>
            <w:t>Latent</w:t>
          </w:r>
          <w:proofErr w:type="spellEnd"/>
          <w:r w:rsidRPr="00BE1F15">
            <w:rPr>
              <w:rFonts w:ascii="Times New Roman" w:hAnsi="Times New Roman"/>
              <w:sz w:val="20"/>
            </w:rPr>
            <w:t xml:space="preserve"> </w:t>
          </w:r>
          <w:proofErr w:type="spellStart"/>
          <w:r w:rsidRPr="00BE1F15">
            <w:rPr>
              <w:rFonts w:ascii="Times New Roman" w:hAnsi="Times New Roman"/>
              <w:sz w:val="20"/>
            </w:rPr>
            <w:t>Dirichlet</w:t>
          </w:r>
          <w:proofErr w:type="spellEnd"/>
          <w:r w:rsidRPr="00BE1F15">
            <w:rPr>
              <w:rFonts w:ascii="Times New Roman" w:hAnsi="Times New Roman"/>
              <w:sz w:val="20"/>
            </w:rPr>
            <w:t xml:space="preserve"> </w:t>
          </w:r>
          <w:proofErr w:type="spellStart"/>
          <w:r w:rsidRPr="00BE1F15">
            <w:rPr>
              <w:rFonts w:ascii="Times New Roman" w:hAnsi="Times New Roman"/>
              <w:sz w:val="20"/>
            </w:rPr>
            <w:t>Allocation</w:t>
          </w:r>
          <w:proofErr w:type="spellEnd"/>
          <w:r w:rsidRPr="00BE1F15">
            <w:rPr>
              <w:rFonts w:ascii="Times New Roman" w:hAnsi="Times New Roman"/>
              <w:sz w:val="20"/>
            </w:rPr>
            <w:t xml:space="preserve"> </w:t>
          </w:r>
          <w:proofErr w:type="spellStart"/>
          <w:r w:rsidRPr="00BE1F15">
            <w:rPr>
              <w:rFonts w:ascii="Times New Roman" w:hAnsi="Times New Roman"/>
              <w:sz w:val="20"/>
            </w:rPr>
            <w:t>Using</w:t>
          </w:r>
          <w:proofErr w:type="spellEnd"/>
          <w:r w:rsidRPr="00BE1F15">
            <w:rPr>
              <w:rFonts w:ascii="Times New Roman" w:hAnsi="Times New Roman"/>
              <w:sz w:val="20"/>
            </w:rPr>
            <w:t xml:space="preserve"> a </w:t>
          </w:r>
          <w:proofErr w:type="spellStart"/>
          <w:r w:rsidRPr="00BE1F15">
            <w:rPr>
              <w:rFonts w:ascii="Times New Roman" w:hAnsi="Times New Roman"/>
              <w:sz w:val="20"/>
            </w:rPr>
            <w:t>Hybrid</w:t>
          </w:r>
          <w:proofErr w:type="spellEnd"/>
          <w:r w:rsidRPr="00BE1F15">
            <w:rPr>
              <w:rFonts w:ascii="Times New Roman" w:hAnsi="Times New Roman"/>
              <w:sz w:val="20"/>
            </w:rPr>
            <w:t xml:space="preserve"> </w:t>
          </w:r>
          <w:proofErr w:type="spellStart"/>
          <w:r w:rsidRPr="00BE1F15">
            <w:rPr>
              <w:rFonts w:ascii="Times New Roman" w:hAnsi="Times New Roman"/>
              <w:sz w:val="20"/>
            </w:rPr>
            <w:t>Generative</w:t>
          </w:r>
          <w:proofErr w:type="spellEnd"/>
          <w:r w:rsidRPr="00BE1F15">
            <w:rPr>
              <w:rFonts w:ascii="Times New Roman" w:hAnsi="Times New Roman"/>
              <w:sz w:val="20"/>
            </w:rPr>
            <w:t>/</w:t>
          </w:r>
          <w:proofErr w:type="spellStart"/>
          <w:r w:rsidRPr="00BE1F15">
            <w:rPr>
              <w:rFonts w:ascii="Times New Roman" w:hAnsi="Times New Roman"/>
              <w:sz w:val="20"/>
            </w:rPr>
            <w:t>Discriminative</w:t>
          </w:r>
          <w:proofErr w:type="spellEnd"/>
          <w:r w:rsidRPr="00BE1F15">
            <w:rPr>
              <w:rFonts w:ascii="Times New Roman" w:hAnsi="Times New Roman"/>
              <w:sz w:val="20"/>
            </w:rPr>
            <w:t xml:space="preserve"> </w:t>
          </w:r>
          <w:proofErr w:type="spellStart"/>
          <w:r w:rsidRPr="00BE1F15">
            <w:rPr>
              <w:rFonts w:ascii="Times New Roman" w:hAnsi="Times New Roman"/>
              <w:sz w:val="20"/>
            </w:rPr>
            <w:t>Strategy</w:t>
          </w:r>
          <w:proofErr w:type="spellEnd"/>
          <w:r w:rsidRPr="00BE1F15">
            <w:rPr>
              <w:rFonts w:ascii="Times New Roman" w:hAnsi="Times New Roman"/>
              <w:sz w:val="20"/>
            </w:rPr>
            <w:t xml:space="preserve"> for </w:t>
          </w:r>
          <w:proofErr w:type="spellStart"/>
          <w:r w:rsidRPr="00BE1F15">
            <w:rPr>
              <w:rFonts w:ascii="Times New Roman" w:hAnsi="Times New Roman"/>
              <w:sz w:val="20"/>
            </w:rPr>
            <w:t>High</w:t>
          </w:r>
          <w:proofErr w:type="spellEnd"/>
          <w:r w:rsidRPr="00BE1F15">
            <w:rPr>
              <w:rFonts w:ascii="Times New Roman" w:hAnsi="Times New Roman"/>
              <w:sz w:val="20"/>
            </w:rPr>
            <w:t xml:space="preserve"> </w:t>
          </w:r>
          <w:proofErr w:type="spellStart"/>
          <w:r w:rsidRPr="00BE1F15">
            <w:rPr>
              <w:rFonts w:ascii="Times New Roman" w:hAnsi="Times New Roman"/>
              <w:sz w:val="20"/>
            </w:rPr>
            <w:t>Spatial</w:t>
          </w:r>
          <w:proofErr w:type="spellEnd"/>
          <w:r w:rsidRPr="00BE1F15">
            <w:rPr>
              <w:rFonts w:ascii="Times New Roman" w:hAnsi="Times New Roman"/>
              <w:sz w:val="20"/>
            </w:rPr>
            <w:t xml:space="preserve"> </w:t>
          </w:r>
          <w:proofErr w:type="spellStart"/>
          <w:r w:rsidRPr="00BE1F15">
            <w:rPr>
              <w:rFonts w:ascii="Times New Roman" w:hAnsi="Times New Roman"/>
              <w:sz w:val="20"/>
            </w:rPr>
            <w:t>Resolution</w:t>
          </w:r>
          <w:proofErr w:type="spellEnd"/>
          <w:r w:rsidRPr="00BE1F15">
            <w:rPr>
              <w:rFonts w:ascii="Times New Roman" w:hAnsi="Times New Roman"/>
              <w:sz w:val="20"/>
            </w:rPr>
            <w:t xml:space="preserve"> </w:t>
          </w:r>
          <w:proofErr w:type="spellStart"/>
          <w:r w:rsidRPr="00BE1F15">
            <w:rPr>
              <w:rFonts w:ascii="Times New Roman" w:hAnsi="Times New Roman"/>
              <w:sz w:val="20"/>
            </w:rPr>
            <w:t>Remote</w:t>
          </w:r>
          <w:proofErr w:type="spellEnd"/>
          <w:r w:rsidRPr="00BE1F15">
            <w:rPr>
              <w:rFonts w:ascii="Times New Roman" w:hAnsi="Times New Roman"/>
              <w:sz w:val="20"/>
            </w:rPr>
            <w:t xml:space="preserve"> </w:t>
          </w:r>
          <w:proofErr w:type="spellStart"/>
          <w:r w:rsidRPr="00BE1F15">
            <w:rPr>
              <w:rFonts w:ascii="Times New Roman" w:hAnsi="Times New Roman"/>
              <w:sz w:val="20"/>
            </w:rPr>
            <w:t>Sensing</w:t>
          </w:r>
          <w:proofErr w:type="spellEnd"/>
          <w:r w:rsidRPr="00BE1F15">
            <w:rPr>
              <w:rFonts w:ascii="Times New Roman" w:hAnsi="Times New Roman"/>
              <w:sz w:val="20"/>
            </w:rPr>
            <w:t xml:space="preserve"> </w:t>
          </w:r>
          <w:proofErr w:type="spellStart"/>
          <w:r w:rsidRPr="00BE1F15">
            <w:rPr>
              <w:rFonts w:ascii="Times New Roman" w:hAnsi="Times New Roman"/>
              <w:sz w:val="20"/>
            </w:rPr>
            <w:t>Imagery</w:t>
          </w:r>
          <w:proofErr w:type="spellEnd"/>
          <w:r w:rsidRPr="00BE1F15">
            <w:rPr>
              <w:rFonts w:ascii="Times New Roman" w:hAnsi="Times New Roman"/>
              <w:sz w:val="20"/>
            </w:rPr>
            <w:t xml:space="preserve">. </w:t>
          </w:r>
          <w:r w:rsidRPr="00BE1F15">
            <w:rPr>
              <w:rFonts w:ascii="Times New Roman" w:hAnsi="Times New Roman"/>
              <w:i/>
              <w:iCs/>
              <w:sz w:val="20"/>
            </w:rPr>
            <w:t>http://dx.doi.org/10.1080/2150704X.2013.858843</w:t>
          </w:r>
          <w:r w:rsidRPr="00BE1F15">
            <w:rPr>
              <w:rFonts w:ascii="Times New Roman" w:hAnsi="Times New Roman"/>
              <w:sz w:val="20"/>
            </w:rPr>
            <w:t xml:space="preserve"> </w:t>
          </w:r>
          <w:r w:rsidRPr="00BE1F15">
            <w:rPr>
              <w:rFonts w:ascii="Times New Roman" w:hAnsi="Times New Roman"/>
              <w:b/>
              <w:bCs/>
              <w:sz w:val="20"/>
            </w:rPr>
            <w:t>2013</w:t>
          </w:r>
          <w:r w:rsidRPr="00BE1F15">
            <w:rPr>
              <w:rFonts w:ascii="Times New Roman" w:hAnsi="Times New Roman"/>
              <w:sz w:val="20"/>
            </w:rPr>
            <w:t xml:space="preserve">, </w:t>
          </w:r>
          <w:r w:rsidRPr="00BE1F15">
            <w:rPr>
              <w:rFonts w:ascii="Times New Roman" w:hAnsi="Times New Roman"/>
              <w:i/>
              <w:iCs/>
              <w:sz w:val="20"/>
            </w:rPr>
            <w:t>4</w:t>
          </w:r>
          <w:r w:rsidRPr="00BE1F15">
            <w:rPr>
              <w:rFonts w:ascii="Times New Roman" w:hAnsi="Times New Roman"/>
              <w:sz w:val="20"/>
            </w:rPr>
            <w:t xml:space="preserve"> (12), 1204–1213. https://doi.org/10.1080/2150704X.2013.858843.</w:t>
          </w:r>
        </w:p>
        <w:p w14:paraId="286D17B9" w14:textId="29D24C91" w:rsidR="008444B4" w:rsidRPr="00BE1F15" w:rsidRDefault="00BE1F15" w:rsidP="00BE1F15">
          <w:pPr>
            <w:pStyle w:val="NormalWeb"/>
            <w:spacing w:before="0" w:beforeAutospacing="0" w:after="60" w:afterAutospacing="0"/>
            <w:jc w:val="both"/>
            <w:rPr>
              <w:sz w:val="20"/>
              <w:szCs w:val="20"/>
              <w:lang w:val="pt-PT"/>
            </w:rPr>
          </w:pPr>
          <w:r w:rsidRPr="00BE1F15">
            <w:rPr>
              <w:sz w:val="20"/>
              <w:szCs w:val="20"/>
            </w:rPr>
            <w:t> </w:t>
          </w:r>
        </w:p>
      </w:sdtContent>
    </w:sdt>
    <w:sectPr w:rsidR="008444B4" w:rsidRPr="00BE1F15" w:rsidSect="00292CA6">
      <w:pgSz w:w="11907" w:h="16840" w:code="9"/>
      <w:pgMar w:top="1701" w:right="1418" w:bottom="1701" w:left="1418" w:header="1247" w:footer="345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Sans">
    <w:altName w:val="Calibri"/>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47ECB"/>
    <w:multiLevelType w:val="hybridMultilevel"/>
    <w:tmpl w:val="0B368DD0"/>
    <w:lvl w:ilvl="0" w:tplc="CA965092">
      <w:start w:val="1"/>
      <w:numFmt w:val="bullet"/>
      <w:lvlText w:val="-"/>
      <w:lvlJc w:val="left"/>
      <w:pPr>
        <w:tabs>
          <w:tab w:val="num" w:pos="1440"/>
        </w:tabs>
        <w:ind w:left="1440" w:hanging="360"/>
      </w:pPr>
      <w:rPr>
        <w:rFonts w:ascii="Times New Roman" w:hAnsi="Times New Roman" w:cs="Times New Roman" w:hint="default"/>
      </w:rPr>
    </w:lvl>
    <w:lvl w:ilvl="1" w:tplc="08160003" w:tentative="1">
      <w:start w:val="1"/>
      <w:numFmt w:val="bullet"/>
      <w:lvlText w:val="o"/>
      <w:lvlJc w:val="left"/>
      <w:pPr>
        <w:tabs>
          <w:tab w:val="num" w:pos="2160"/>
        </w:tabs>
        <w:ind w:left="2160" w:hanging="360"/>
      </w:pPr>
      <w:rPr>
        <w:rFonts w:ascii="Courier New" w:hAnsi="Courier New" w:cs="Courier New" w:hint="default"/>
      </w:rPr>
    </w:lvl>
    <w:lvl w:ilvl="2" w:tplc="08160005" w:tentative="1">
      <w:start w:val="1"/>
      <w:numFmt w:val="bullet"/>
      <w:lvlText w:val=""/>
      <w:lvlJc w:val="left"/>
      <w:pPr>
        <w:tabs>
          <w:tab w:val="num" w:pos="2880"/>
        </w:tabs>
        <w:ind w:left="2880" w:hanging="360"/>
      </w:pPr>
      <w:rPr>
        <w:rFonts w:ascii="Wingdings" w:hAnsi="Wingdings" w:hint="default"/>
      </w:rPr>
    </w:lvl>
    <w:lvl w:ilvl="3" w:tplc="08160001" w:tentative="1">
      <w:start w:val="1"/>
      <w:numFmt w:val="bullet"/>
      <w:lvlText w:val=""/>
      <w:lvlJc w:val="left"/>
      <w:pPr>
        <w:tabs>
          <w:tab w:val="num" w:pos="3600"/>
        </w:tabs>
        <w:ind w:left="3600" w:hanging="360"/>
      </w:pPr>
      <w:rPr>
        <w:rFonts w:ascii="Symbol" w:hAnsi="Symbol" w:hint="default"/>
      </w:rPr>
    </w:lvl>
    <w:lvl w:ilvl="4" w:tplc="08160003" w:tentative="1">
      <w:start w:val="1"/>
      <w:numFmt w:val="bullet"/>
      <w:lvlText w:val="o"/>
      <w:lvlJc w:val="left"/>
      <w:pPr>
        <w:tabs>
          <w:tab w:val="num" w:pos="4320"/>
        </w:tabs>
        <w:ind w:left="4320" w:hanging="360"/>
      </w:pPr>
      <w:rPr>
        <w:rFonts w:ascii="Courier New" w:hAnsi="Courier New" w:cs="Courier New" w:hint="default"/>
      </w:rPr>
    </w:lvl>
    <w:lvl w:ilvl="5" w:tplc="08160005" w:tentative="1">
      <w:start w:val="1"/>
      <w:numFmt w:val="bullet"/>
      <w:lvlText w:val=""/>
      <w:lvlJc w:val="left"/>
      <w:pPr>
        <w:tabs>
          <w:tab w:val="num" w:pos="5040"/>
        </w:tabs>
        <w:ind w:left="5040" w:hanging="360"/>
      </w:pPr>
      <w:rPr>
        <w:rFonts w:ascii="Wingdings" w:hAnsi="Wingdings" w:hint="default"/>
      </w:rPr>
    </w:lvl>
    <w:lvl w:ilvl="6" w:tplc="08160001" w:tentative="1">
      <w:start w:val="1"/>
      <w:numFmt w:val="bullet"/>
      <w:lvlText w:val=""/>
      <w:lvlJc w:val="left"/>
      <w:pPr>
        <w:tabs>
          <w:tab w:val="num" w:pos="5760"/>
        </w:tabs>
        <w:ind w:left="5760" w:hanging="360"/>
      </w:pPr>
      <w:rPr>
        <w:rFonts w:ascii="Symbol" w:hAnsi="Symbol" w:hint="default"/>
      </w:rPr>
    </w:lvl>
    <w:lvl w:ilvl="7" w:tplc="08160003" w:tentative="1">
      <w:start w:val="1"/>
      <w:numFmt w:val="bullet"/>
      <w:lvlText w:val="o"/>
      <w:lvlJc w:val="left"/>
      <w:pPr>
        <w:tabs>
          <w:tab w:val="num" w:pos="6480"/>
        </w:tabs>
        <w:ind w:left="6480" w:hanging="360"/>
      </w:pPr>
      <w:rPr>
        <w:rFonts w:ascii="Courier New" w:hAnsi="Courier New" w:cs="Courier New" w:hint="default"/>
      </w:rPr>
    </w:lvl>
    <w:lvl w:ilvl="8" w:tplc="0816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65467179"/>
    <w:multiLevelType w:val="hybridMultilevel"/>
    <w:tmpl w:val="34E8FF36"/>
    <w:lvl w:ilvl="0" w:tplc="3E00F58A">
      <w:numFmt w:val="bullet"/>
      <w:lvlText w:val="-"/>
      <w:lvlJc w:val="left"/>
      <w:pPr>
        <w:tabs>
          <w:tab w:val="num" w:pos="360"/>
        </w:tabs>
        <w:ind w:left="360" w:hanging="360"/>
      </w:pPr>
      <w:rPr>
        <w:rFonts w:ascii="Times New Roman" w:eastAsia="Times New Roman" w:hAnsi="Times New Roman" w:cs="Times New Roman" w:hint="default"/>
      </w:rPr>
    </w:lvl>
    <w:lvl w:ilvl="1" w:tplc="08160003" w:tentative="1">
      <w:start w:val="1"/>
      <w:numFmt w:val="bullet"/>
      <w:lvlText w:val="o"/>
      <w:lvlJc w:val="left"/>
      <w:pPr>
        <w:tabs>
          <w:tab w:val="num" w:pos="1080"/>
        </w:tabs>
        <w:ind w:left="1080" w:hanging="360"/>
      </w:pPr>
      <w:rPr>
        <w:rFonts w:ascii="Courier New" w:hAnsi="Courier New" w:cs="Courier New" w:hint="default"/>
      </w:rPr>
    </w:lvl>
    <w:lvl w:ilvl="2" w:tplc="08160005" w:tentative="1">
      <w:start w:val="1"/>
      <w:numFmt w:val="bullet"/>
      <w:lvlText w:val=""/>
      <w:lvlJc w:val="left"/>
      <w:pPr>
        <w:tabs>
          <w:tab w:val="num" w:pos="1800"/>
        </w:tabs>
        <w:ind w:left="1800" w:hanging="360"/>
      </w:pPr>
      <w:rPr>
        <w:rFonts w:ascii="Wingdings" w:hAnsi="Wingdings" w:hint="default"/>
      </w:rPr>
    </w:lvl>
    <w:lvl w:ilvl="3" w:tplc="08160001" w:tentative="1">
      <w:start w:val="1"/>
      <w:numFmt w:val="bullet"/>
      <w:lvlText w:val=""/>
      <w:lvlJc w:val="left"/>
      <w:pPr>
        <w:tabs>
          <w:tab w:val="num" w:pos="2520"/>
        </w:tabs>
        <w:ind w:left="2520" w:hanging="360"/>
      </w:pPr>
      <w:rPr>
        <w:rFonts w:ascii="Symbol" w:hAnsi="Symbol" w:hint="default"/>
      </w:rPr>
    </w:lvl>
    <w:lvl w:ilvl="4" w:tplc="08160003" w:tentative="1">
      <w:start w:val="1"/>
      <w:numFmt w:val="bullet"/>
      <w:lvlText w:val="o"/>
      <w:lvlJc w:val="left"/>
      <w:pPr>
        <w:tabs>
          <w:tab w:val="num" w:pos="3240"/>
        </w:tabs>
        <w:ind w:left="3240" w:hanging="360"/>
      </w:pPr>
      <w:rPr>
        <w:rFonts w:ascii="Courier New" w:hAnsi="Courier New" w:cs="Courier New" w:hint="default"/>
      </w:rPr>
    </w:lvl>
    <w:lvl w:ilvl="5" w:tplc="08160005" w:tentative="1">
      <w:start w:val="1"/>
      <w:numFmt w:val="bullet"/>
      <w:lvlText w:val=""/>
      <w:lvlJc w:val="left"/>
      <w:pPr>
        <w:tabs>
          <w:tab w:val="num" w:pos="3960"/>
        </w:tabs>
        <w:ind w:left="3960" w:hanging="360"/>
      </w:pPr>
      <w:rPr>
        <w:rFonts w:ascii="Wingdings" w:hAnsi="Wingdings" w:hint="default"/>
      </w:rPr>
    </w:lvl>
    <w:lvl w:ilvl="6" w:tplc="08160001" w:tentative="1">
      <w:start w:val="1"/>
      <w:numFmt w:val="bullet"/>
      <w:lvlText w:val=""/>
      <w:lvlJc w:val="left"/>
      <w:pPr>
        <w:tabs>
          <w:tab w:val="num" w:pos="4680"/>
        </w:tabs>
        <w:ind w:left="4680" w:hanging="360"/>
      </w:pPr>
      <w:rPr>
        <w:rFonts w:ascii="Symbol" w:hAnsi="Symbol" w:hint="default"/>
      </w:rPr>
    </w:lvl>
    <w:lvl w:ilvl="7" w:tplc="08160003" w:tentative="1">
      <w:start w:val="1"/>
      <w:numFmt w:val="bullet"/>
      <w:lvlText w:val="o"/>
      <w:lvlJc w:val="left"/>
      <w:pPr>
        <w:tabs>
          <w:tab w:val="num" w:pos="5400"/>
        </w:tabs>
        <w:ind w:left="5400" w:hanging="360"/>
      </w:pPr>
      <w:rPr>
        <w:rFonts w:ascii="Courier New" w:hAnsi="Courier New" w:cs="Courier New" w:hint="default"/>
      </w:rPr>
    </w:lvl>
    <w:lvl w:ilvl="8" w:tplc="08160005" w:tentative="1">
      <w:start w:val="1"/>
      <w:numFmt w:val="bullet"/>
      <w:lvlText w:val=""/>
      <w:lvlJc w:val="left"/>
      <w:pPr>
        <w:tabs>
          <w:tab w:val="num" w:pos="6120"/>
        </w:tabs>
        <w:ind w:left="6120" w:hanging="360"/>
      </w:pPr>
      <w:rPr>
        <w:rFonts w:ascii="Wingdings" w:hAnsi="Wingdings" w:hint="default"/>
      </w:rPr>
    </w:lvl>
  </w:abstractNum>
  <w:num w:numId="1" w16cid:durableId="1283460789">
    <w:abstractNumId w:val="0"/>
  </w:num>
  <w:num w:numId="2" w16cid:durableId="2335900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23B"/>
    <w:rsid w:val="000279CE"/>
    <w:rsid w:val="00054743"/>
    <w:rsid w:val="0008226F"/>
    <w:rsid w:val="000C464B"/>
    <w:rsid w:val="001403FA"/>
    <w:rsid w:val="00157A77"/>
    <w:rsid w:val="0021126F"/>
    <w:rsid w:val="002423F6"/>
    <w:rsid w:val="0026067E"/>
    <w:rsid w:val="00266D17"/>
    <w:rsid w:val="00292CA6"/>
    <w:rsid w:val="002B1B31"/>
    <w:rsid w:val="002B6032"/>
    <w:rsid w:val="002C0118"/>
    <w:rsid w:val="00307DD4"/>
    <w:rsid w:val="003210A4"/>
    <w:rsid w:val="00351C10"/>
    <w:rsid w:val="003679E7"/>
    <w:rsid w:val="003C19DD"/>
    <w:rsid w:val="003E197E"/>
    <w:rsid w:val="00401C07"/>
    <w:rsid w:val="0041208B"/>
    <w:rsid w:val="00451CC8"/>
    <w:rsid w:val="00455C11"/>
    <w:rsid w:val="004719D5"/>
    <w:rsid w:val="004931DF"/>
    <w:rsid w:val="004B10B8"/>
    <w:rsid w:val="00515EA9"/>
    <w:rsid w:val="00596619"/>
    <w:rsid w:val="005B18A0"/>
    <w:rsid w:val="005B29AD"/>
    <w:rsid w:val="005E63A0"/>
    <w:rsid w:val="0067623B"/>
    <w:rsid w:val="00677480"/>
    <w:rsid w:val="00703969"/>
    <w:rsid w:val="007114F2"/>
    <w:rsid w:val="00711DC8"/>
    <w:rsid w:val="007572A4"/>
    <w:rsid w:val="007838FF"/>
    <w:rsid w:val="007C4B46"/>
    <w:rsid w:val="007D1B5A"/>
    <w:rsid w:val="007E5AFD"/>
    <w:rsid w:val="0081435E"/>
    <w:rsid w:val="00830B46"/>
    <w:rsid w:val="008444B4"/>
    <w:rsid w:val="008854E0"/>
    <w:rsid w:val="008B62CF"/>
    <w:rsid w:val="008F6222"/>
    <w:rsid w:val="009A5AED"/>
    <w:rsid w:val="009B4D9D"/>
    <w:rsid w:val="009D3F83"/>
    <w:rsid w:val="009D630E"/>
    <w:rsid w:val="00A079A6"/>
    <w:rsid w:val="00A450D2"/>
    <w:rsid w:val="00A65078"/>
    <w:rsid w:val="00AD7949"/>
    <w:rsid w:val="00AE3409"/>
    <w:rsid w:val="00B30A0D"/>
    <w:rsid w:val="00B451A0"/>
    <w:rsid w:val="00B54B45"/>
    <w:rsid w:val="00B705F7"/>
    <w:rsid w:val="00BD0EEC"/>
    <w:rsid w:val="00BE1F15"/>
    <w:rsid w:val="00C17370"/>
    <w:rsid w:val="00C57BBA"/>
    <w:rsid w:val="00CB2C9A"/>
    <w:rsid w:val="00CF289F"/>
    <w:rsid w:val="00DC1EDA"/>
    <w:rsid w:val="00E23961"/>
    <w:rsid w:val="00E52882"/>
    <w:rsid w:val="00E83C01"/>
    <w:rsid w:val="00E9220A"/>
    <w:rsid w:val="00E97F09"/>
    <w:rsid w:val="00EE39E9"/>
    <w:rsid w:val="00EE62FF"/>
    <w:rsid w:val="00F246BF"/>
    <w:rsid w:val="00F318E9"/>
    <w:rsid w:val="00F70ED9"/>
    <w:rsid w:val="00F95A73"/>
    <w:rsid w:val="00FE0E79"/>
    <w:rsid w:val="00FF169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FFEA73"/>
  <w15:docId w15:val="{33C0700A-36E0-4CEF-881E-6EC139F5E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60" w:line="360" w:lineRule="auto"/>
      <w:jc w:val="both"/>
    </w:pPr>
    <w:rPr>
      <w:rFonts w:ascii="GillSans" w:hAnsi="GillSans"/>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pPr>
      <w:spacing w:before="120" w:after="120"/>
      <w:jc w:val="left"/>
    </w:pPr>
    <w:rPr>
      <w:rFonts w:ascii="Times New Roman" w:hAnsi="Times New Roman"/>
      <w:b/>
      <w:caps/>
      <w:sz w:val="20"/>
    </w:rPr>
  </w:style>
  <w:style w:type="paragraph" w:styleId="NormalWeb">
    <w:name w:val="Normal (Web)"/>
    <w:basedOn w:val="Normal"/>
    <w:pPr>
      <w:spacing w:before="100" w:beforeAutospacing="1" w:after="100" w:afterAutospacing="1" w:line="240" w:lineRule="auto"/>
      <w:jc w:val="left"/>
    </w:pPr>
    <w:rPr>
      <w:rFonts w:ascii="Times New Roman" w:hAnsi="Times New Roman"/>
      <w:color w:val="000000"/>
      <w:sz w:val="24"/>
      <w:szCs w:val="24"/>
      <w:lang w:val="en-GB"/>
    </w:rPr>
  </w:style>
  <w:style w:type="character" w:styleId="Hyperlink">
    <w:name w:val="Hyperlink"/>
    <w:basedOn w:val="DefaultParagraphFont"/>
    <w:rPr>
      <w:color w:val="0000FF"/>
      <w:u w:val="single"/>
    </w:rPr>
  </w:style>
  <w:style w:type="paragraph" w:styleId="Caption">
    <w:name w:val="caption"/>
    <w:basedOn w:val="Normal"/>
    <w:next w:val="Normal"/>
    <w:qFormat/>
    <w:pPr>
      <w:spacing w:before="120" w:after="0" w:line="240" w:lineRule="auto"/>
      <w:ind w:left="425"/>
    </w:pPr>
    <w:rPr>
      <w:rFonts w:ascii="Arial Narrow" w:hAnsi="Arial Narrow"/>
      <w:sz w:val="20"/>
    </w:rPr>
  </w:style>
  <w:style w:type="paragraph" w:styleId="BodyText">
    <w:name w:val="Body Text"/>
    <w:basedOn w:val="Normal"/>
    <w:rPr>
      <w:sz w:val="20"/>
    </w:rPr>
  </w:style>
  <w:style w:type="paragraph" w:customStyle="1" w:styleId="references">
    <w:name w:val="references"/>
    <w:basedOn w:val="Normal"/>
    <w:pPr>
      <w:spacing w:after="0" w:line="240" w:lineRule="auto"/>
      <w:ind w:left="284" w:hanging="284"/>
    </w:pPr>
    <w:rPr>
      <w:rFonts w:ascii="Times New Roman" w:hAnsi="Times New Roman"/>
      <w:noProof/>
      <w:sz w:val="14"/>
      <w:lang w:eastAsia="es-ES"/>
    </w:rPr>
  </w:style>
  <w:style w:type="paragraph" w:styleId="BalloonText">
    <w:name w:val="Balloon Text"/>
    <w:basedOn w:val="Normal"/>
    <w:link w:val="BalloonTextChar"/>
    <w:rsid w:val="000822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8226F"/>
    <w:rPr>
      <w:rFonts w:ascii="Tahoma" w:hAnsi="Tahoma" w:cs="Tahoma"/>
      <w:sz w:val="16"/>
      <w:szCs w:val="16"/>
      <w:lang w:eastAsia="en-US"/>
    </w:rPr>
  </w:style>
  <w:style w:type="table" w:styleId="TableGrid">
    <w:name w:val="Table Grid"/>
    <w:basedOn w:val="TableNormal"/>
    <w:uiPriority w:val="39"/>
    <w:rsid w:val="00F318E9"/>
    <w:rPr>
      <w:rFonts w:asciiTheme="minorHAnsi" w:eastAsiaTheme="minorHAnsi" w:hAnsiTheme="minorHAnsi" w:cstheme="minorBid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318E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3E197E"/>
    <w:rPr>
      <w:color w:val="605E5C"/>
      <w:shd w:val="clear" w:color="auto" w:fill="E1DFDD"/>
    </w:rPr>
  </w:style>
  <w:style w:type="table" w:customStyle="1" w:styleId="TableGrid0">
    <w:name w:val="TableGrid"/>
    <w:rsid w:val="00E83C01"/>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PlainTable5">
    <w:name w:val="Plain Table 5"/>
    <w:basedOn w:val="TableNormal"/>
    <w:uiPriority w:val="45"/>
    <w:rsid w:val="008444B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8F622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semiHidden/>
    <w:unhideWhenUsed/>
    <w:rsid w:val="009D630E"/>
    <w:rPr>
      <w:color w:val="800080" w:themeColor="followedHyperlink"/>
      <w:u w:val="single"/>
    </w:rPr>
  </w:style>
  <w:style w:type="character" w:styleId="PlaceholderText">
    <w:name w:val="Placeholder Text"/>
    <w:basedOn w:val="DefaultParagraphFont"/>
    <w:uiPriority w:val="99"/>
    <w:semiHidden/>
    <w:rsid w:val="008B62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749446">
      <w:bodyDiv w:val="1"/>
      <w:marLeft w:val="0"/>
      <w:marRight w:val="0"/>
      <w:marTop w:val="0"/>
      <w:marBottom w:val="0"/>
      <w:divBdr>
        <w:top w:val="none" w:sz="0" w:space="0" w:color="auto"/>
        <w:left w:val="none" w:sz="0" w:space="0" w:color="auto"/>
        <w:bottom w:val="none" w:sz="0" w:space="0" w:color="auto"/>
        <w:right w:val="none" w:sz="0" w:space="0" w:color="auto"/>
      </w:divBdr>
      <w:divsChild>
        <w:div w:id="1949501909">
          <w:marLeft w:val="640"/>
          <w:marRight w:val="0"/>
          <w:marTop w:val="0"/>
          <w:marBottom w:val="0"/>
          <w:divBdr>
            <w:top w:val="none" w:sz="0" w:space="0" w:color="auto"/>
            <w:left w:val="none" w:sz="0" w:space="0" w:color="auto"/>
            <w:bottom w:val="none" w:sz="0" w:space="0" w:color="auto"/>
            <w:right w:val="none" w:sz="0" w:space="0" w:color="auto"/>
          </w:divBdr>
        </w:div>
        <w:div w:id="898173990">
          <w:marLeft w:val="640"/>
          <w:marRight w:val="0"/>
          <w:marTop w:val="0"/>
          <w:marBottom w:val="0"/>
          <w:divBdr>
            <w:top w:val="none" w:sz="0" w:space="0" w:color="auto"/>
            <w:left w:val="none" w:sz="0" w:space="0" w:color="auto"/>
            <w:bottom w:val="none" w:sz="0" w:space="0" w:color="auto"/>
            <w:right w:val="none" w:sz="0" w:space="0" w:color="auto"/>
          </w:divBdr>
        </w:div>
        <w:div w:id="686834391">
          <w:marLeft w:val="640"/>
          <w:marRight w:val="0"/>
          <w:marTop w:val="0"/>
          <w:marBottom w:val="0"/>
          <w:divBdr>
            <w:top w:val="none" w:sz="0" w:space="0" w:color="auto"/>
            <w:left w:val="none" w:sz="0" w:space="0" w:color="auto"/>
            <w:bottom w:val="none" w:sz="0" w:space="0" w:color="auto"/>
            <w:right w:val="none" w:sz="0" w:space="0" w:color="auto"/>
          </w:divBdr>
        </w:div>
        <w:div w:id="1481194699">
          <w:marLeft w:val="640"/>
          <w:marRight w:val="0"/>
          <w:marTop w:val="0"/>
          <w:marBottom w:val="0"/>
          <w:divBdr>
            <w:top w:val="none" w:sz="0" w:space="0" w:color="auto"/>
            <w:left w:val="none" w:sz="0" w:space="0" w:color="auto"/>
            <w:bottom w:val="none" w:sz="0" w:space="0" w:color="auto"/>
            <w:right w:val="none" w:sz="0" w:space="0" w:color="auto"/>
          </w:divBdr>
        </w:div>
        <w:div w:id="1503396758">
          <w:marLeft w:val="640"/>
          <w:marRight w:val="0"/>
          <w:marTop w:val="0"/>
          <w:marBottom w:val="0"/>
          <w:divBdr>
            <w:top w:val="none" w:sz="0" w:space="0" w:color="auto"/>
            <w:left w:val="none" w:sz="0" w:space="0" w:color="auto"/>
            <w:bottom w:val="none" w:sz="0" w:space="0" w:color="auto"/>
            <w:right w:val="none" w:sz="0" w:space="0" w:color="auto"/>
          </w:divBdr>
        </w:div>
        <w:div w:id="386102158">
          <w:marLeft w:val="640"/>
          <w:marRight w:val="0"/>
          <w:marTop w:val="0"/>
          <w:marBottom w:val="0"/>
          <w:divBdr>
            <w:top w:val="none" w:sz="0" w:space="0" w:color="auto"/>
            <w:left w:val="none" w:sz="0" w:space="0" w:color="auto"/>
            <w:bottom w:val="none" w:sz="0" w:space="0" w:color="auto"/>
            <w:right w:val="none" w:sz="0" w:space="0" w:color="auto"/>
          </w:divBdr>
        </w:div>
        <w:div w:id="123293219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3FA47C6-F17A-4198-8DDA-2A99A258BB3C}"/>
      </w:docPartPr>
      <w:docPartBody>
        <w:p w:rsidR="00000000" w:rsidRDefault="007413AC">
          <w:r w:rsidRPr="007D52F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Sans">
    <w:altName w:val="Calibri"/>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3AC"/>
    <w:rsid w:val="007413AC"/>
    <w:rsid w:val="00BA0B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13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63CA14-6694-4202-A240-3AACA23AE501}">
  <we:reference id="wa104382081" version="1.35.0.0" store="en-GB" storeType="OMEX"/>
  <we:alternateReferences>
    <we:reference id="wa104382081" version="1.35.0.0" store="en-GB" storeType="OMEX"/>
  </we:alternateReferences>
  <we:properties>
    <we:property name="MENDELEY_CITATIONS" value="[{&quot;citationID&quot;:&quot;MENDELEY_CITATION_22c2c2c2-695f-4866-b1a0-a3f6359d941d&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&quot;,&quot;citationItems&quot;:[{&quot;id&quot;:&quot;5e9fe1ab-567a-3675-b098-ca81e0a790d6&quot;,&quot;itemData&quot;:{&quot;type&quot;:&quot;article-journal&quot;,&quot;id&quot;:&quot;5e9fe1ab-567a-3675-b098-ca81e0a790d6&quot;,&quot;title&quot;:&quot;Urban land-use mapping using a deep convolutional neural network with high spatial resolution multispectral remote sensing imagery&quot;,&quot;author&quot;:[{&quot;family&quot;:&quot;Huang&quot;,&quot;given&quot;:&quot;Bo&quot;,&quot;parse-names&quot;:false,&quot;dropping-particle&quot;:&quot;&quot;,&quot;non-dropping-particle&quot;:&quot;&quot;},{&quot;family&quot;:&quot;Zhao&quot;,&quot;given&quot;:&quot;Bei&quot;,&quot;parse-names&quot;:false,&quot;dropping-particle&quot;:&quot;&quot;,&quot;non-dropping-particle&quot;:&quot;&quot;},{&quot;family&quot;:&quot;Song&quot;,&quot;given&quot;:&quot;Yimeng&quot;,&quot;parse-names&quot;:false,&quot;dropping-particle&quot;:&quot;&quot;,&quot;non-dropping-particle&quot;:&quot;&quot;}],&quot;container-title&quot;:&quot;Remote Sensing of Environment&quot;,&quot;DOI&quot;:&quot;10.1016/j.rse.2018.04.050&quot;,&quot;ISSN&quot;:&quot;00344257&quot;,&quot;issued&quot;:{&quot;date-parts&quot;:[[2018,9,1]]},&quot;page&quot;:&quot;73-86&quot;,&quot;abstract&quot;:&quot;Urban land-use mapping is a significant yet challenging task in the field of remote sensing. Although numerous classification methods have been developed for obtaining land-use information in urban areas, the accuracy and efficiency of these methods are insufficient to meet the requirements of real-world applications such as urban planning and land management. In recent years, deep learning techniques, especially deep convolutional neural networks (DCNN), have achieved an astonishing level of performance in image classification. However, the traditional DCNN methods do not focus on multispectral remote sensing images with more than three channels, and they are limited by their training samples. In addition, these methods uniformly decompose large images into small processing units, which chop up the land-use patterns and produce land-use maps with obvious “blocks”. In this study, a semi-transfer deep convolutional neural network (STDCNN) approach is proposed to overcome these weaknesses. The proposed STDCNN has three parts: one part involves a transferred DCNN with deep architecture; another part is designed to analyze multispectral images; and the final part fuses the first two parts into a classification layer. Moreover, a skeleton-based decomposing method using street block data is devised to maintain the integrity of the land-use patterns. In two case studies, the proposed method is used to generate urban land-use maps from a WorldView-3 image of a 143 km2 area of Hong Kong and a WorldView-2 image of a 25 km2 area of Shenzhen. The results show that the proposed STDCNN obtains an overall accuracy (OA) of 91.25% and a Kappa coefficient (Kappa) of 0.903 for Hong Kong land-use classification, and an OA of 80% and a Kappa of 0.780 for Shenzhen land-use classification. In addition, due to the proposed skeleton-based decomposition method, the proposed method can produce better land-use maps for real-world urban applications.&quot;,&quot;publisher&quot;:&quot;Elsevier Inc.&quot;,&quot;volume&quot;:&quot;214&quot;,&quot;container-title-short&quot;:&quot;&quot;},&quot;isTemporary&quot;:false}]},{&quot;citationID&quot;:&quot;MENDELEY_CITATION_c2f1c601-57ee-4776-bedf-311abc733c14&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&quot;,&quot;citationItems&quot;:[{&quot;id&quot;:&quot;bd0e8009-164a-3a46-b5ef-33b75011cce3&quot;,&quot;itemData&quot;:{&quot;type&quot;:&quot;article-journal&quot;,&quot;id&quot;:&quot;bd0e8009-164a-3a46-b5ef-33b75011cce3&quot;,&quot;title&quot;:&quot;Geographic Object-Based Image Analysis - Towards a new paradigm&quot;,&quot;author&quot;:[{&quot;family&quot;:&quot;Blaschke&quot;,&quot;given&quot;:&quot;Thomas&quot;,&quot;parse-names&quot;:false,&quot;dropping-particle&quot;:&quot;&quot;,&quot;non-dropping-particle&quot;:&quot;&quot;},{&quot;family&quot;:&quot;Hay&quot;,&quot;given&quot;:&quot;Geoffrey J.&quot;,&quot;parse-names&quot;:false,&quot;dropping-particle&quot;:&quot;&quot;,&quot;non-dropping-particle&quot;:&quot;&quot;},{&quot;family&quot;:&quot;Kelly&quot;,&quot;given&quot;:&quot;Maggi&quot;,&quot;parse-names&quot;:false,&quot;dropping-particle&quot;:&quot;&quot;,&quot;non-dropping-particle&quot;:&quot;&quot;},{&quot;family&quot;:&quot;Lang&quot;,&quot;given&quot;:&quot;Stefan&quot;,&quot;parse-names&quot;:false,&quot;dropping-particle&quot;:&quot;&quot;,&quot;non-dropping-particle&quot;:&quot;&quot;},{&quot;family&quot;:&quot;Hofmann&quot;,&quot;given&quot;:&quot;Peter&quot;,&quot;parse-names&quot;:false,&quot;dropping-particle&quot;:&quot;&quot;,&quot;non-dropping-particle&quot;:&quot;&quot;},{&quot;family&quot;:&quot;Addink&quot;,&quot;given&quot;:&quot;Elisabeth&quot;,&quot;parse-names&quot;:false,&quot;dropping-particle&quot;:&quot;&quot;,&quot;non-dropping-particle&quot;:&quot;&quot;},{&quot;family&quot;:&quot;Queiroz Feitosa&quot;,&quot;given&quot;:&quot;Raul&quot;,&quot;parse-names&quot;:false,&quot;dropping-particle&quot;:&quot;&quot;,&quot;non-dropping-particle&quot;:&quot;&quot;},{&quot;family&quot;:&quot;Meer&quot;,&quot;given&quot;:&quot;Freek&quot;,&quot;parse-names&quot;:false,&quot;dropping-particle&quot;:&quot;&quot;,&quot;non-dropping-particle&quot;:&quot;van der&quot;},{&quot;family&quot;:&quot;Werff&quot;,&quot;given&quot;:&quot;Harald&quot;,&quot;parse-names&quot;:false,&quot;dropping-particle&quot;:&quot;&quot;,&quot;non-dropping-particle&quot;:&quot;van der&quot;},{&quot;family&quot;:&quot;Coillie&quot;,&quot;given&quot;:&quot;Frieke&quot;,&quot;parse-names&quot;:false,&quot;dropping-particle&quot;:&quot;&quot;,&quot;non-dropping-particle&quot;:&quot;van&quot;},{&quot;family&quot;:&quot;Tiede&quot;,&quot;given&quot;:&quot;Dirk&quot;,&quot;parse-names&quot;:false,&quot;dropping-particle&quot;:&quot;&quot;,&quot;non-dropping-particle&quot;:&quot;&quot;}],&quot;container-title&quot;:&quot;ISPRS Journal of Photogrammetry and Remote Sensing&quot;,&quot;accessed&quot;:{&quot;date-parts&quot;:[[2022,5,14]]},&quot;DOI&quot;:&quot;10.1016/J.ISPRSJPRS.2013.09.014&quot;,&quot;ISSN&quot;:&quot;09242716&quot;,&quot;issued&quot;:{&quot;date-parts&quot;:[[2014]]},&quot;page&quot;:&quot;180-191&quot;,&quot;abstract&quot;:&quot;The amount of scientific literature on (Geographic) Object-based Image Analysis - GEOBIA has been and still is sharply increasing. These approaches to analysing imagery have antecedents in earlier research on image segmentation and use GIS-like spatial analysis within classification and feature extraction approaches. This article investigates these development and its implications and asks whether or not this is a new paradigm in remote sensing and Geographic Information Science (GIScience). We first discuss several limitations of prevailing per-pixel methods when applied to high resolution images. Then we explore the paradigm concept developed by Kuhn (1962) and discuss whether GEOBIA can be regarded as a paradigm according to this definition. We crystallize core concepts of GEOBIA, including the role of objects, of ontologies and the multiplicity of scales and we discuss how these conceptual developments support important methods in remote sensing such as change detection and accuracy assessment. The ramifications of the different theoretical foundations between the 'per-pixel paradigm. ' and GEOBIA are analysed, as are some of the challenges along this path from pixels, to objects, to geo-intelligence. Based on several paradigm indications as defined by Kuhn and based on an analysis of peer-reviewed scientific literature we conclude that GEOBIA is a new and evolving paradigm. © 2013 International Society for Photogrammetry and Remote Sensing, Inc. (ISPRS).&quot;,&quot;publisher&quot;:&quot;Elsevier B.V.&quot;,&quot;volume&quot;:&quot;87&quot;,&quot;container-title-short&quot;:&quot;&quot;},&quot;isTemporary&quot;:false}]},{&quot;citationID&quot;:&quot;MENDELEY_CITATION_78b0fbc1-bc80-477f-8f79-f1db2d949cf3&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&quot;,&quot;citationItems&quot;:[{&quot;id&quot;:&quot;1a5e5861-b925-38a8-99fc-080382c72c84&quot;,&quot;itemData&quot;:{&quot;type&quot;:&quot;article-journal&quot;,&quot;id&quot;:&quot;1a5e5861-b925-38a8-99fc-080382c72c84&quot;,&quot;title&quot;:&quot;Object-based land cover mapping and comprehensive feature calculation for an automated derivation of urban structure types at block level&quot;,&quot;author&quot;:[{&quot;family&quot;:&quot;Voltersen&quot;,&quot;given&quot;:&quot;Michael&quot;,&quot;parse-names&quot;:false,&quot;dropping-particle&quot;:&quot;&quot;,&quot;non-dropping-particle&quot;:&quot;&quot;},{&quot;family&quot;:&quot;Berger&quot;,&quot;given&quot;:&quot;Christian&quot;,&quot;parse-names&quot;:false,&quot;dropping-particle&quot;:&quot;&quot;,&quot;non-dropping-particle&quot;:&quot;&quot;},{&quot;family&quot;:&quot;Hese&quot;,&quot;given&quot;:&quot;Sören&quot;,&quot;parse-names&quot;:false,&quot;dropping-particle&quot;:&quot;&quot;,&quot;non-dropping-particle&quot;:&quot;&quot;},{&quot;family&quot;:&quot;Schmullius&quot;,&quot;given&quot;:&quot;Christiane&quot;,&quot;parse-names&quot;:false,&quot;dropping-particle&quot;:&quot;&quot;,&quot;non-dropping-particle&quot;:&quot;&quot;}],&quot;container-title&quot;:&quot;Remote Sensing of Environment&quot;,&quot;accessed&quot;:{&quot;date-parts&quot;:[[2022,5,14]]},&quot;DOI&quot;:&quot;10.1016/J.RSE.2014.08.024&quot;,&quot;ISSN&quot;:&quot;0034-4257&quot;,&quot;URL&quot;:&quot;https://www.infona.pl//resource/bwmeta1.element.elsevier-7b31d315-ffd4-34cb-a7d0-1a24bce91455&quot;,&quot;issued&quot;:{&quot;date-parts&quot;:[[2014]]},&quot;page&quot;:&quot;192-201&quot;,&quot;abstract&quot;:&quot;•Normalized object heights were derived from a DSM within eCognition.•Accurate land cover classification of the city of Berlin is performed object-based.•3D features and landscape metrics provide valuable information about city blocks.•Feature selection with Random Forests improves UST mapping.&quot;,&quot;publisher&quot;:&quot;Elsevier Inc.&quot;,&quot;issue&quot;:&quot;154&quot;,&quot;volume&quot;:&quot;C&quot;,&quot;container-title-short&quot;:&quot;&quot;},&quot;isTemporary&quot;:false}]},{&quot;citationID&quot;:&quot;MENDELEY_CITATION_e718bf73-ecbf-435f-96f7-84671a156194&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&quot;,&quot;citationItems&quot;:[{&quot;id&quot;:&quot;cf479d62-f267-3704-9d5b-6d89bcf5c01e&quot;,&quot;itemData&quot;:{&quot;type&quot;:&quot;webpage&quot;,&quot;id&quot;:&quot;cf479d62-f267-3704-9d5b-6d89bcf5c01e&quot;,&quot;title&quot;:&quot;Understanding Loss Functions in Machine Learning | Engineering Education (EngEd) Program | Section&quot;,&quot;accessed&quot;:{&quot;date-parts&quot;:[[2022,5,14]]},&quot;URL&quot;:&quot;https://www.section.io/engineering-education/understanding-loss-functions-in-machine-learning/&quot;,&quot;container-title-short&quot;:&quot;&quot;},&quot;isTemporary&quot;:false}]},{&quot;citationID&quot;:&quot;MENDELEY_CITATION_42756702-7e64-42c2-ba7b-9e8f5decd7f7&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&quot;,&quot;citationItems&quot;:[{&quot;id&quot;:&quot;7fe551b2-4bd1-3b4a-8c18-d142418b0134&quot;,&quot;itemData&quot;:{&quot;type&quot;:&quot;webpage&quot;,&quot;id&quot;:&quot;7fe551b2-4bd1-3b4a-8c18-d142418b0134&quot;,&quot;title&quot;:&quot;Classification accuracy assessment. Confusion matrix method&quot;,&quot;accessed&quot;:{&quot;date-parts&quot;:[[2022,5,14]]},&quot;URL&quot;:&quot;http://www.50northspatial.org/classification-accuracy-assessment-confusion-matrix-method/&quot;,&quot;container-title-short&quot;:&quot;&quot;},&quot;isTemporary&quot;:false}]},{&quot;citationID&quot;:&quot;MENDELEY_CITATION_abbb9eae-8182-4238-8a92-40f02926bc6c&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&quot;,&quot;citationItems&quot;:[{&quot;id&quot;:&quot;fb90f6af-62dd-3aed-884b-df2546664ede&quot;,&quot;itemData&quot;:{&quot;type&quot;:&quot;article-journal&quot;,&quot;id&quot;:&quot;fb90f6af-62dd-3aed-884b-df2546664ede&quot;,&quot;title&quot;:&quot;Spatial pyramid co-occurrence for image classification&quot;,&quot;author&quot;:[{&quot;family&quot;:&quot;Yang&quot;,&quot;given&quot;:&quot;Yi&quot;,&quot;parse-names&quot;:false,&quot;dropping-particle&quot;:&quot;&quot;,&quot;non-dropping-particle&quot;:&quot;&quot;},{&quot;family&quot;:&quot;Newsam&quot;,&quot;given&quot;:&quot;Shawn&quot;,&quot;parse-names&quot;:false,&quot;dropping-particle&quot;:&quot;&quot;,&quot;non-dropping-particle&quot;:&quot;&quot;}],&quot;container-title&quot;:&quot;Proceedings of the IEEE International Conference on Computer Vision&quot;,&quot;accessed&quot;:{&quot;date-parts&quot;:[[2022,5,14]]},&quot;DOI&quot;:&quot;10.1109/ICCV.2011.6126403&quot;,&quot;ISBN&quot;:&quot;9781457711015&quot;,&quot;issued&quot;:{&quot;date-parts&quot;:[[2011]]},&quot;page&quot;:&quot;1465-1472&quot;,&quot;abstract&quot;:&quot;We describe a novel image representation termed spatial pyramid co-occurrence which characterizes both the photometric and geometric aspects of an image. Specifically, the co-occurrences of visual words are computed with respect to spatial predicates over a hierarchical spatial partitioning of an image. The representation captures both the absolute and relative spatial arrangement of the words and, through the choice and combination of the predicates, can characterize a variety of spatial relationships. Our representation is motivated by the analysis of overhead imagery such as from satellites or aircraft. This imagery generally does not have an absolute reference frame and thus the relative spatial arrangement of the image elements often becomes the key discriminating feature. We validate this hypothesis using a challenging ground truth image dataset of 21 land-use classes manually extracted from high-resolution aerial imagery. Our approach is shown to result in higher classification rates than a non-spatial bagof- visual-words approach as well as a popular approach for characterizing the absolute spatial arrangement of visual words, the spatial pyramid representation of Lazebnik et al. [7]. While our primary objective is analyzing overhead imagery, we demonstrate that our approach achieves state-of-the-art performance on the Graz-01 object class dataset and performs competitively on the 15 Scene dataset. © 2011 IEEE.&quot;,&quot;container-title-short&quot;:&quot;&quot;},&quot;isTemporary&quot;:false}]},{&quot;citationID&quot;:&quot;MENDELEY_CITATION_c0a80c93-8c5c-45b9-905c-1952f8966037&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&quot;,&quot;citationItems&quot;:[{&quot;id&quot;:&quot;1e17a76d-1a3f-37e2-8e18-3e4f2bdf6422&quot;,&quot;itemData&quot;:{&quot;type&quot;:&quot;article-journal&quot;,&quot;id&quot;:&quot;1e17a76d-1a3f-37e2-8e18-3e4f2bdf6422&quot;,&quot;title&quot;:&quot;Scene classification via latent Dirichlet allocation using a hybrid generative/discriminative strategy for high spatial resolution remote sensing imagery&quot;,&quot;author&quot;:[{&quot;family&quot;:&quot;Zhao&quot;,&quot;given&quot;:&quot;Bei&quot;,&quot;parse-names&quot;:false,&quot;dropping-particle&quot;:&quot;&quot;,&quot;non-dropping-particle&quot;:&quot;&quot;},{&quot;family&quot;:&quot;Zhong&quot;,&quot;given&quot;:&quot;Yanfei&quot;,&quot;parse-names&quot;:false,&quot;dropping-particle&quot;:&quot;&quot;,&quot;non-dropping-particle&quot;:&quot;&quot;},{&quot;family&quot;:&quot;Zhang&quot;,&quot;given&quot;:&quot;Liangpei&quot;,&quot;parse-names&quot;:false,&quot;dropping-particle&quot;:&quot;&quot;,&quot;non-dropping-particle&quot;:&quot;&quot;}],&quot;container-title&quot;:&quot;http://dx.doi.org/10.1080/2150704X.2013.858843&quot;,&quot;accessed&quot;:{&quot;date-parts&quot;:[[2022,5,14]]},&quot;DOI&quot;:&quot;10.1080/2150704X.2013.858843&quot;,&quot;ISSN&quot;:&quot;2150704X&quot;,&quot;URL&quot;:&quot;https://www.tandfonline.com/doi/abs/10.1080/2150704X.2013.858843&quot;,&quot;issued&quot;:{&quot;date-parts&quot;:[[2013,12,1]]},&quot;page&quot;:&quot;1204-1213&quot;,&quot;abstract&quot;:&quot;In order to capture the high-level concepts in high spatial resolution (HSR) remote sensing imagery, scene classification based on a latent Dirichlet allocation (LDA) model, a generative topic mode...&quot;,&quot;publisher&quot;:&quot;Taylor &amp; Francis&quot;,&quot;issue&quot;:&quot;12&quot;,&quot;volume&quot;:&quot;4&quot;,&quot;container-title-short&quot;:&quot;&quot;},&quot;isTemporary&quot;:false}]},{&quot;citationID&quot;:&quot;MENDELEY_CITATION_a643d550-14e3-4cc7-802d-f9bbab75b579&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&quot;,&quot;citationItems&quot;:[{&quot;id&quot;:&quot;1e17a76d-1a3f-37e2-8e18-3e4f2bdf6422&quot;,&quot;itemData&quot;:{&quot;type&quot;:&quot;article-journal&quot;,&quot;id&quot;:&quot;1e17a76d-1a3f-37e2-8e18-3e4f2bdf6422&quot;,&quot;title&quot;:&quot;Scene classification via latent Dirichlet allocation using a hybrid generative/discriminative strategy for high spatial resolution remote sensing imagery&quot;,&quot;author&quot;:[{&quot;family&quot;:&quot;Zhao&quot;,&quot;given&quot;:&quot;Bei&quot;,&quot;parse-names&quot;:false,&quot;dropping-particle&quot;:&quot;&quot;,&quot;non-dropping-particle&quot;:&quot;&quot;},{&quot;family&quot;:&quot;Zhong&quot;,&quot;given&quot;:&quot;Yanfei&quot;,&quot;parse-names&quot;:false,&quot;dropping-particle&quot;:&quot;&quot;,&quot;non-dropping-particle&quot;:&quot;&quot;},{&quot;family&quot;:&quot;Zhang&quot;,&quot;given&quot;:&quot;Liangpei&quot;,&quot;parse-names&quot;:false,&quot;dropping-particle&quot;:&quot;&quot;,&quot;non-dropping-particle&quot;:&quot;&quot;}],&quot;container-title&quot;:&quot;http://dx.doi.org/10.1080/2150704X.2013.858843&quot;,&quot;accessed&quot;:{&quot;date-parts&quot;:[[2022,5,14]]},&quot;DOI&quot;:&quot;10.1080/2150704X.2013.858843&quot;,&quot;ISSN&quot;:&quot;2150704X&quot;,&quot;URL&quot;:&quot;https://www.tandfonline.com/doi/abs/10.1080/2150704X.2013.858843&quot;,&quot;issued&quot;:{&quot;date-parts&quot;:[[2013,12,1]]},&quot;page&quot;:&quot;1204-1213&quot;,&quot;abstract&quot;:&quot;In order to capture the high-level concepts in high spatial resolution (HSR) remote sensing imagery, scene classification based on a latent Dirichlet allocation (LDA) model, a generative topic mode...&quot;,&quot;publisher&quot;:&quot;Taylor &amp; Francis&quot;,&quot;issue&quot;:&quot;12&quot;,&quot;volume&quot;:&quot;4&quot;,&quot;container-title-short&quot;:&quot;&quot;},&quot;isTemporary&quot;:false}]}]"/>
    <we:property name="MENDELEY_CITATIONS_STYLE" value="{&quot;id&quot;:&quot;https://www.zotero.org/styles/american-chemical-society&quot;,&quot;title&quot;:&quot;American Chemical Society&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5EACC-01EA-4C22-9EB9-8F24F7BDD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Pages>
  <Words>1847</Words>
  <Characters>10529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Projecto cartográfico</vt:lpstr>
    </vt:vector>
  </TitlesOfParts>
  <Company>FCUL</Company>
  <LinksUpToDate>false</LinksUpToDate>
  <CharactersWithSpaces>12352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Projecto cartográfico</dc:title>
  <dc:creator>João Catalão</dc:creator>
  <cp:lastModifiedBy>Silvia Mourao</cp:lastModifiedBy>
  <cp:revision>15</cp:revision>
  <cp:lastPrinted>2004-12-17T10:05:00Z</cp:lastPrinted>
  <dcterms:created xsi:type="dcterms:W3CDTF">2022-05-14T00:30:00Z</dcterms:created>
  <dcterms:modified xsi:type="dcterms:W3CDTF">2022-05-14T01:24:00Z</dcterms:modified>
</cp:coreProperties>
</file>