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0954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95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Microsoft Windows [Version 10.0.19043.1706] (c) Microsoft Corporation.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C:\Users\Student&gt;ipconfig Windows IP Configuration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c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cc00"/>
          <w:sz w:val="28"/>
          <w:szCs w:val="28"/>
          <w:u w:val="none"/>
          <w:shd w:fill="auto" w:val="clear"/>
          <w:vertAlign w:val="baseline"/>
          <w:rtl w:val="0"/>
        </w:rPr>
        <w:t xml:space="preserve">Ethernet adapter Ethernet: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8c00"/>
          <w:sz w:val="18"/>
          <w:szCs w:val="18"/>
          <w:u w:val="none"/>
          <w:shd w:fill="auto" w:val="clear"/>
          <w:vertAlign w:val="baseline"/>
          <w:rtl w:val="0"/>
        </w:rPr>
        <w:t xml:space="preserve">Connection-specific DNS Suffix . : Link-local IPv6 Address . ....: fe80::2d8a:1ca6:2d5c:7057%5 IPv4 Address. . . . . . . . . . . : 192.168.6.38 Subnet Mask . . . . . . . . . . . : 255.255.255.0 Default Gateway .........: 192.168.6.100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8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8c00"/>
          <w:sz w:val="28"/>
          <w:szCs w:val="28"/>
          <w:u w:val="none"/>
          <w:shd w:fill="auto" w:val="clear"/>
          <w:vertAlign w:val="baseline"/>
          <w:rtl w:val="0"/>
        </w:rPr>
        <w:t xml:space="preserve">Tunnel adapter Teredo Tunneling Pseudo-Interface: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Connection-specific DNS Suffix . : IPV6 Address...........: 2001:0:2851: fcbo: 240a:2f75:8a3e: bole Link-local IPv6 Address .....: fe80::240a:2f75:8a3e: b01e 11 Default Gateway .........:::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C:\Users\Student&gt;ipconfig/all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Windows IP Configuration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Host Name . . . . . . . . . . . . : 538 Primary Dns Suffix ... .: mca.com Node Type ............: Hybrid IP Routing Enabled..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8c00"/>
          <w:sz w:val="22"/>
          <w:szCs w:val="22"/>
          <w:u w:val="none"/>
          <w:shd w:fill="auto" w:val="clear"/>
          <w:vertAlign w:val="baseline"/>
          <w:rtl w:val="0"/>
        </w:rPr>
        <w:t xml:space="preserve">: No WINS Proxy Enabled... .: No DNS Suffix Search List. .....: mca.com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Ethernet adapter Ethernet: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8c00"/>
          <w:sz w:val="22"/>
          <w:szCs w:val="22"/>
          <w:u w:val="none"/>
          <w:shd w:fill="auto" w:val="clear"/>
          <w:vertAlign w:val="baseline"/>
          <w:rtl w:val="0"/>
        </w:rPr>
        <w:t xml:space="preserve">Connection-specific DNS Suffix Description ...........: Realtek PCIe GBE Family Controller Physical Address. ........: 78-24-AF-BA-C2-96 DHCP Enabled. ....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: No Autoconfiguration Enabled ....: Yes Link-local IPv6 Address .....: fe80::2d8a:1ca6:2d5c:7057%5(Preferred) IPv4 Address. ..........: 192.168.6.38 (Preferred) Subnet Mask ...........: 255.255.255.0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