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u w:val="single"/>
        </w:rPr>
        <w:t>Descrição de Caso</w:t>
      </w:r>
      <w:r>
        <w:rPr>
          <w:rFonts w:ascii="Times New Roman" w:hAnsi="Times New Roman" w:cs="Times New Roman"/>
          <w:b/>
          <w:bCs/>
          <w:u w:val="single"/>
        </w:rPr>
        <w:t>s</w:t>
      </w:r>
      <w:r>
        <w:rPr>
          <w:rFonts w:ascii="Times New Roman" w:hAnsi="Times New Roman" w:cs="Times New Roman"/>
          <w:b/>
          <w:bCs/>
          <w:u w:val="single"/>
        </w:rPr>
        <w:t xml:space="preserve"> de Uso</w:t>
      </w:r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</w:rPr>
        <w:t>CliniFácil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>)</w:t>
      </w:r>
      <w:bookmarkEnd w:id="0"/>
      <w:r>
        <w:rPr>
          <w:rFonts w:ascii="Times New Roman" w:hAnsi="Times New Roman" w:cs="Times New Roman"/>
          <w:b/>
          <w:bCs/>
          <w:u w:val="single"/>
        </w:rPr>
        <w:t xml:space="preserve"> –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Pr="00EA561E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 xml:space="preserve">UC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EA561E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Cadastrar P</w:t>
      </w:r>
      <w:r>
        <w:rPr>
          <w:rFonts w:ascii="Times New Roman" w:hAnsi="Times New Roman" w:cs="Times New Roman"/>
          <w:b/>
          <w:color w:val="000000"/>
          <w:u w:val="single"/>
        </w:rPr>
        <w:t>aciente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o cadastro com dados pessoais do paciente</w:t>
      </w:r>
      <w:r w:rsidRPr="00EA561E">
        <w:rPr>
          <w:rFonts w:ascii="Times New Roman" w:hAnsi="Times New Roman" w:cs="Times New Roman"/>
          <w:color w:val="000000"/>
        </w:rPr>
        <w:t>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Atendente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</w:t>
      </w:r>
      <w:r>
        <w:rPr>
          <w:rFonts w:ascii="Times New Roman" w:hAnsi="Times New Roman" w:cs="Times New Roman"/>
        </w:rPr>
        <w:t xml:space="preserve">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</w:t>
      </w:r>
      <w:r w:rsidRPr="00EA561E">
        <w:rPr>
          <w:rFonts w:ascii="Times New Roman" w:hAnsi="Times New Roman" w:cs="Times New Roman"/>
        </w:rPr>
        <w:t xml:space="preserve">sistema. 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464E0F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clica no botão “Cadastrar Paciente”.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digita os dados pessoais do paciente em cada campo.</w:t>
      </w:r>
    </w:p>
    <w:p w:rsidR="001F0336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“Registrar Cadastro”</w:t>
      </w:r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“Paciente Cadastrado”.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o profissional não esteja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deverá retornar para a página de </w:t>
      </w:r>
      <w:proofErr w:type="spellStart"/>
      <w:r w:rsidRPr="00EA561E">
        <w:rPr>
          <w:rFonts w:ascii="Times New Roman" w:hAnsi="Times New Roman" w:cs="Times New Roman"/>
        </w:rPr>
        <w:t>login</w:t>
      </w:r>
      <w:proofErr w:type="spellEnd"/>
      <w:r w:rsidRPr="00EA561E">
        <w:rPr>
          <w:rFonts w:ascii="Times New Roman" w:hAnsi="Times New Roman" w:cs="Times New Roman"/>
        </w:rPr>
        <w:t>.</w:t>
      </w:r>
    </w:p>
    <w:p w:rsidR="001F0336" w:rsidRPr="001518C3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</w:t>
      </w:r>
      <w:r>
        <w:rPr>
          <w:rFonts w:ascii="Times New Roman" w:hAnsi="Times New Roman" w:cs="Times New Roman"/>
        </w:rPr>
        <w:t>d</w:t>
      </w:r>
      <w:r w:rsidRPr="00EA56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</w:t>
      </w:r>
      <w:r>
        <w:rPr>
          <w:rFonts w:ascii="Times New Roman" w:hAnsi="Times New Roman" w:cs="Times New Roman"/>
        </w:rPr>
        <w:t xml:space="preserve">algum campo </w:t>
      </w:r>
      <w:r w:rsidRPr="00EA561E">
        <w:rPr>
          <w:rFonts w:ascii="Times New Roman" w:hAnsi="Times New Roman" w:cs="Times New Roman"/>
        </w:rPr>
        <w:t xml:space="preserve">não </w:t>
      </w:r>
      <w:r>
        <w:rPr>
          <w:rFonts w:ascii="Times New Roman" w:hAnsi="Times New Roman" w:cs="Times New Roman"/>
        </w:rPr>
        <w:t>estiver preenchido, o sistema deverá retornar a mensagem: “</w:t>
      </w:r>
      <w:r w:rsidRPr="001518C3">
        <w:rPr>
          <w:rFonts w:ascii="Times New Roman" w:hAnsi="Times New Roman" w:cs="Times New Roman"/>
          <w:shd w:val="clear" w:color="auto" w:fill="FCF8E3"/>
        </w:rPr>
        <w:t>Todos os campos devem ser preenchidos</w:t>
      </w:r>
      <w:r w:rsidRPr="001518C3"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Paciente cadastrado </w:t>
      </w:r>
      <w:r w:rsidRPr="00EA561E">
        <w:rPr>
          <w:rFonts w:ascii="Times New Roman" w:hAnsi="Times New Roman" w:cs="Times New Roman"/>
        </w:rPr>
        <w:t>com sucesso.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4AE17A2C" wp14:editId="4718CE9D">
            <wp:extent cx="5248275" cy="25173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</w:t>
      </w:r>
      <w:r>
        <w:rPr>
          <w:rFonts w:ascii="Times New Roman" w:hAnsi="Times New Roman" w:cs="Times New Roman"/>
          <w:b/>
          <w:bCs/>
          <w:u w:val="single"/>
        </w:rPr>
        <w:t xml:space="preserve"> – Agendar Consultas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Agendar novas consultas a pacientes.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horários cadastrados.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 </w:t>
      </w:r>
      <w:r w:rsidRPr="00C954E7">
        <w:rPr>
          <w:rFonts w:ascii="Times New Roman" w:hAnsi="Times New Roman" w:cs="Times New Roman"/>
          <w:u w:val="single"/>
        </w:rPr>
        <w:t>atendente</w:t>
      </w:r>
      <w:r>
        <w:rPr>
          <w:rFonts w:ascii="Times New Roman" w:hAnsi="Times New Roman" w:cs="Times New Roman"/>
        </w:rPr>
        <w:t xml:space="preserve"> se direciona a criar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tipo de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Preenche o nome do paciente que irá agendar a consulta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Registra um número para contato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convênio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datas disponíveis e seleciona a de preferência do paciente</w:t>
      </w:r>
    </w:p>
    <w:p w:rsidR="001F0336" w:rsidRPr="002340D4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os horários disponíveis e seleciona o de preferência do paciente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Salva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O sistema cadastra a nova consulta </w:t>
      </w:r>
    </w:p>
    <w:p w:rsidR="001F0336" w:rsidRPr="00CF213A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 w:rsidRPr="00CF213A">
        <w:rPr>
          <w:rFonts w:ascii="Times New Roman" w:hAnsi="Times New Roman" w:cs="Times New Roman"/>
        </w:rPr>
        <w:t xml:space="preserve">aso </w:t>
      </w:r>
      <w:r>
        <w:rPr>
          <w:rFonts w:ascii="Times New Roman" w:hAnsi="Times New Roman" w:cs="Times New Roman"/>
        </w:rPr>
        <w:t>(a)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Pr="00C954E7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Cadastramento realizado com sucesso.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622432" w:rsidRDefault="00622432"/>
    <w:p w:rsidR="001F0336" w:rsidRDefault="001F0336" w:rsidP="001F0336">
      <w:pPr>
        <w:jc w:val="center"/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inline distT="0" distB="0" distL="0" distR="0" wp14:anchorId="5BB357F9" wp14:editId="0A42D5B5">
            <wp:extent cx="3476625" cy="3619500"/>
            <wp:effectExtent l="0" t="0" r="9525" b="0"/>
            <wp:docPr id="1" name="Imagem 1" descr="C:\Users\631520138\Pictures\UC- Agendar 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UC- Agendar Consul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17" cy="3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 xml:space="preserve">UC </w:t>
      </w:r>
      <w:r w:rsidRPr="00BD43BF"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>- Emitir Relatórios</w:t>
      </w:r>
    </w:p>
    <w:p w:rsidR="001F0336" w:rsidRPr="00BD43BF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Emitir relatórios de atendimentos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atendimentos cadastrados.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675DF5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 é direcionada para atendimentos realizados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Escolhe o período que os atendimentos foram realizados e agrupa por convênios, pacientes ou profissionais de </w:t>
      </w:r>
      <w:proofErr w:type="gramStart"/>
      <w:r>
        <w:rPr>
          <w:rFonts w:ascii="Times New Roman" w:hAnsi="Times New Roman" w:cs="Times New Roman"/>
          <w:bCs/>
        </w:rPr>
        <w:t>saúde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Após se direciona a atendimentos para retorno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Seleciona a data de atendimento dentro de alguns meses e o profissional que irá atender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 pacientes por período o procedimento é o mesmo, porém em períodos mais curtos de </w:t>
      </w:r>
      <w:proofErr w:type="gramStart"/>
      <w:r>
        <w:rPr>
          <w:rFonts w:ascii="Times New Roman" w:hAnsi="Times New Roman" w:cs="Times New Roman"/>
          <w:bCs/>
        </w:rPr>
        <w:t>tempo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atendente também pode optar por relatórios de pacientes por CID, assim como período para seu </w:t>
      </w:r>
      <w:proofErr w:type="gramStart"/>
      <w:r>
        <w:rPr>
          <w:rFonts w:ascii="Times New Roman" w:hAnsi="Times New Roman" w:cs="Times New Roman"/>
          <w:bCs/>
        </w:rPr>
        <w:t>atendimento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Uma vez escolhido o tipo de relatório, a atendente se encaminha para gerar </w:t>
      </w:r>
      <w:proofErr w:type="gramStart"/>
      <w:r>
        <w:rPr>
          <w:rFonts w:ascii="Times New Roman" w:hAnsi="Times New Roman" w:cs="Times New Roman"/>
          <w:bCs/>
        </w:rPr>
        <w:t>relatórios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sistema salva o novo relatório conforme o que foi escolhido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imprime ou exporta relatório</w:t>
      </w:r>
    </w:p>
    <w:p w:rsidR="001F0336" w:rsidRPr="007E5A1B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lastRenderedPageBreak/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>
        <w:rPr>
          <w:rFonts w:ascii="Times New Roman" w:hAnsi="Times New Roman" w:cs="Times New Roman"/>
        </w:rPr>
        <w:t>aso (</w:t>
      </w:r>
      <w:proofErr w:type="gramStart"/>
      <w:r>
        <w:rPr>
          <w:rFonts w:ascii="Times New Roman" w:hAnsi="Times New Roman" w:cs="Times New Roman"/>
        </w:rPr>
        <w:t>a) ,</w:t>
      </w:r>
      <w:proofErr w:type="gramEnd"/>
      <w:r>
        <w:rPr>
          <w:rFonts w:ascii="Times New Roman" w:hAnsi="Times New Roman" w:cs="Times New Roman"/>
        </w:rPr>
        <w:t xml:space="preserve"> (b), (e) e (f)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9A4A72">
        <w:rPr>
          <w:rFonts w:ascii="Times New Roman" w:hAnsi="Times New Roman" w:cs="Times New Roman"/>
          <w:b/>
          <w:bCs/>
        </w:rPr>
        <w:t>Pós-Condição:</w:t>
      </w:r>
      <w:r w:rsidRPr="009A4A72">
        <w:rPr>
          <w:rFonts w:ascii="Times New Roman" w:hAnsi="Times New Roman" w:cs="Times New Roman"/>
          <w:bCs/>
        </w:rPr>
        <w:t xml:space="preserve"> É listado o total de convênios, pacientes ou profissionais e o número de atendimentos</w:t>
      </w:r>
      <w:r>
        <w:rPr>
          <w:rFonts w:ascii="Times New Roman" w:hAnsi="Times New Roman" w:cs="Times New Roman"/>
          <w:bCs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37E80E2" wp14:editId="77230908">
            <wp:extent cx="4743450" cy="2781300"/>
            <wp:effectExtent l="0" t="0" r="0" b="0"/>
            <wp:docPr id="2" name="Imagem 2" descr="C:\Users\631520138\Pictures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relato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29" cy="27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/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</w:t>
      </w:r>
      <w:r>
        <w:rPr>
          <w:rFonts w:ascii="Times New Roman" w:hAnsi="Times New Roman" w:cs="Times New Roman"/>
          <w:b/>
          <w:bCs/>
          <w:u w:val="single"/>
        </w:rPr>
        <w:t xml:space="preserve"> – Emitir Atestado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 atestado médico para um paciente, contendo informações do paciente, data e CID.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médico 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CID na base de dados.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a quantidade de dias do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irá gerar as demais informações automaticamente.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 – Emitir Receita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uma receita médica para um paciente, contendo medicamentos e respectivas posologias</w:t>
      </w:r>
      <w:r>
        <w:rPr>
          <w:rFonts w:ascii="Times New Roman" w:hAnsi="Times New Roman" w:cs="Times New Roman"/>
          <w:color w:val="000000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O médico clica na aba “Receitas”.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Receita”.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aquela receita.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médico faz a adição dos remédios e digita a posologia dos mesmos.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Receita”.</w:t>
      </w:r>
    </w:p>
    <w:p w:rsidR="00A503C8" w:rsidRDefault="001F0336" w:rsidP="00A503C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3C8"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P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Pr="0088787B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/>
    <w:sectPr w:rsidR="001F0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5E94FA1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80D5786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4D0977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36"/>
    <w:rsid w:val="0008101B"/>
    <w:rsid w:val="000A779E"/>
    <w:rsid w:val="000F5111"/>
    <w:rsid w:val="001476DC"/>
    <w:rsid w:val="001F0336"/>
    <w:rsid w:val="00480A0F"/>
    <w:rsid w:val="004F5757"/>
    <w:rsid w:val="00622432"/>
    <w:rsid w:val="0096407B"/>
    <w:rsid w:val="00A503C8"/>
    <w:rsid w:val="00A52500"/>
    <w:rsid w:val="00D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MACHADO</dc:creator>
  <cp:lastModifiedBy>PATRICIA MACHADO</cp:lastModifiedBy>
  <cp:revision>1</cp:revision>
  <dcterms:created xsi:type="dcterms:W3CDTF">2016-11-04T11:38:00Z</dcterms:created>
  <dcterms:modified xsi:type="dcterms:W3CDTF">2016-11-04T11:51:00Z</dcterms:modified>
</cp:coreProperties>
</file>