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2941" w:rsidRPr="00632941" w:rsidRDefault="00632941" w:rsidP="0063294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GB"/>
        </w:rPr>
      </w:pPr>
      <w:r w:rsidRPr="0063294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GB"/>
        </w:rPr>
        <w:t>Temperature Spikes Detection in Workstations: A Data</w:t>
      </w:r>
      <w:r w:rsidRPr="0063294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GB"/>
        </w:rPr>
        <w:noBreakHyphen/>
        <w:t>Centric CPS for Intelligent Thermal Health Monitoring</w:t>
      </w:r>
    </w:p>
    <w:p w:rsidR="00632941" w:rsidRPr="00632941" w:rsidRDefault="00632941" w:rsidP="006329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Author: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JM Silvio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br/>
      </w: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Course: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Data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noBreakHyphen/>
        <w:t>Centric Machine Learning for Cyber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noBreakHyphen/>
        <w:t>Physical Systems (DCML CPS)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br/>
      </w: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Date: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May 11, 2026</w:t>
      </w:r>
    </w:p>
    <w:p w:rsidR="00632941" w:rsidRPr="00632941" w:rsidRDefault="00632941" w:rsidP="0063294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294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6" style="width:0;height:.75pt" o:hralign="center" o:hrstd="t" o:hr="t" fillcolor="#a0a0a0" stroked="f"/>
        </w:pict>
      </w:r>
    </w:p>
    <w:p w:rsidR="00632941" w:rsidRPr="00632941" w:rsidRDefault="00632941" w:rsidP="0063294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GB"/>
        </w:rPr>
      </w:pPr>
      <w:r w:rsidRPr="0063294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GB"/>
        </w:rPr>
        <w:t>Abstract</w:t>
      </w:r>
    </w:p>
    <w:p w:rsidR="00632941" w:rsidRPr="00632941" w:rsidRDefault="00632941" w:rsidP="006329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This project presents a professional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noBreakHyphen/>
        <w:t>grade Cyber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noBreakHyphen/>
        <w:t>Physical System (CPS) designed for real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noBreakHyphen/>
        <w:t>time thermal health monitoring and anomaly detection in high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noBreakHyphen/>
        <w:t>performance workstations. Utilising a </w:t>
      </w: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Data</w:t>
      </w: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noBreakHyphen/>
        <w:t>Centric Machine Learning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approach, the system replaces static threshold monitoring with a modular Python 3.11+ architecture that integrates a hybrid detection engine (Heuristic Rules + Unsupervised Isolation Forest). Key innovations include a </w:t>
      </w: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Feature Engineering Pipeline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that calculates thermal gradients (°C/s) and a Predictive </w:t>
      </w: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“Time to Critical” (TTC)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Engine. Validation was performed through a rigorous protocol involving automatic anomaly injection and cross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noBreakHyphen/>
        <w:t>machine model transfer. Results demonstrate a </w:t>
      </w: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96% recall rate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in detecting computational stress spikes while maintaining an ultra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noBreakHyphen/>
        <w:t>low resource overhead (&lt;1.5% CPU usage). The system is open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noBreakHyphen/>
        <w:t>sourced and ready for deployment in laboratories, data centres, and enterprise IT environments.</w:t>
      </w:r>
    </w:p>
    <w:p w:rsidR="00632941" w:rsidRPr="00632941" w:rsidRDefault="00632941" w:rsidP="0063294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294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7" style="width:0;height:.75pt" o:hralign="center" o:hrstd="t" o:hr="t" fillcolor="#a0a0a0" stroked="f"/>
        </w:pict>
      </w:r>
    </w:p>
    <w:p w:rsidR="00632941" w:rsidRPr="00632941" w:rsidRDefault="00632941" w:rsidP="0063294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GB"/>
        </w:rPr>
      </w:pPr>
      <w:r w:rsidRPr="0063294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GB"/>
        </w:rPr>
        <w:t>1. Introduction</w:t>
      </w:r>
    </w:p>
    <w:p w:rsidR="00632941" w:rsidRPr="00632941" w:rsidRDefault="00632941" w:rsidP="006329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Modern workstations face unprecedented thermal challenges due to the dense computational demands of AI training, scientific simulations, and real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noBreakHyphen/>
        <w:t>time rendering. Traditional monitoring tools (e.g., HWMonitor, Task Manager, OpenHardwareMonitor) often fail because they rely on </w:t>
      </w: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universal, static thresholds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that ignore the “Data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noBreakHyphen/>
        <w:t>Centric” reality of specific hardware profiles, ambient temperatures, and workload patterns. For example, a slow temperature drift from 60 °C to 85 °C over 10 minutes may never trigger a static 90 °C alert, yet it indicates a serious cooling system degradation.</w:t>
      </w:r>
    </w:p>
    <w:p w:rsidR="00632941" w:rsidRPr="00632941" w:rsidRDefault="00632941" w:rsidP="006329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This project introduces a modular, intelligent monitoring solution that treats thermal telemetry as a </w:t>
      </w: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dynamic signal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. By applying Isolation Forest algorithms to a rich feature set—including rolling averages, thermal slopes, and load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noBreakHyphen/>
        <w:t>to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noBreakHyphen/>
        <w:t xml:space="preserve">heat ratios—the system can 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lastRenderedPageBreak/>
        <w:t>identify </w:t>
      </w: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“silent failures”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(e.g., thermal paste degradation, fan stalling, or dust accumulation) long before they reach critical hardware limits. This proactive approach ensures hardware longevity, prevents thermal throttling, and maintains system stability in mission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noBreakHyphen/>
        <w:t>critical environments.</w:t>
      </w:r>
    </w:p>
    <w:p w:rsidR="00632941" w:rsidRPr="00632941" w:rsidRDefault="00632941" w:rsidP="006329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Key contributions:</w:t>
      </w:r>
    </w:p>
    <w:p w:rsidR="00632941" w:rsidRPr="00632941" w:rsidRDefault="00632941" w:rsidP="00632941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A hybrid detection engine combining heuristic rules (immediate safety) with unsupervised machine learning (subtle anomaly detection).</w:t>
      </w:r>
    </w:p>
    <w:p w:rsidR="00632941" w:rsidRPr="00632941" w:rsidRDefault="00632941" w:rsidP="00632941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A predictive </w:t>
      </w: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Time</w:t>
      </w: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noBreakHyphen/>
        <w:t>to</w:t>
      </w: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noBreakHyphen/>
        <w:t>Critical (TTC)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engine that warns users seconds before a dangerous temperature threshold is reached.</w:t>
      </w:r>
    </w:p>
    <w:p w:rsidR="00632941" w:rsidRPr="00632941" w:rsidRDefault="00632941" w:rsidP="00632941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Cross</w:t>
      </w: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noBreakHyphen/>
        <w:t>machine validation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– a model trained on one healthy workstation successfully detected anomalies on a second stressed workstation.</w:t>
      </w:r>
    </w:p>
    <w:p w:rsidR="00632941" w:rsidRPr="00632941" w:rsidRDefault="00632941" w:rsidP="00632941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A </w:t>
      </w: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modular 8</w:t>
      </w: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noBreakHyphen/>
        <w:t>layer architecture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following production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noBreakHyphen/>
        <w:t>grade software engineering standards.</w:t>
      </w:r>
    </w:p>
    <w:p w:rsidR="00632941" w:rsidRPr="00632941" w:rsidRDefault="00632941" w:rsidP="00632941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Ultra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noBreakHyphen/>
        <w:t>low resource usage (&lt;1.5% CPU overhead) even with real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noBreakHyphen/>
        <w:t>time 1 Hz sampling.</w:t>
      </w:r>
    </w:p>
    <w:p w:rsidR="00632941" w:rsidRPr="00632941" w:rsidRDefault="00632941" w:rsidP="0063294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294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8" style="width:0;height:.75pt" o:hralign="center" o:hrstd="t" o:hr="t" fillcolor="#a0a0a0" stroked="f"/>
        </w:pict>
      </w:r>
    </w:p>
    <w:p w:rsidR="00632941" w:rsidRPr="00632941" w:rsidRDefault="00632941" w:rsidP="0063294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GB"/>
        </w:rPr>
      </w:pPr>
      <w:r w:rsidRPr="0063294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GB"/>
        </w:rPr>
        <w:t>2. Objectives</w:t>
      </w:r>
    </w:p>
    <w:p w:rsidR="00632941" w:rsidRPr="00632941" w:rsidRDefault="00632941" w:rsidP="006329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The project achieved the following primary objectives: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3"/>
        <w:gridCol w:w="7132"/>
        <w:gridCol w:w="1325"/>
      </w:tblGrid>
      <w:tr w:rsidR="00632941" w:rsidRPr="00632941" w:rsidTr="006329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Objective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Status</w:t>
            </w:r>
          </w:p>
        </w:tc>
      </w:tr>
      <w:tr w:rsidR="00632941" w:rsidRPr="00632941" w:rsidTr="006329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GB"/>
              </w:rPr>
              <w:t>1. High</w:t>
            </w:r>
            <w:r w:rsidRPr="006329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GB"/>
              </w:rPr>
              <w:noBreakHyphen/>
              <w:t>Fidelity CPS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Implement 1 Hz sampling across CPU/GPU sensors using a decoupled collector layer (WMI/psutil).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 Emoji" w:eastAsia="Times New Roman" w:hAnsi="Segoe UI Emoji" w:cs="Segoe UI Emoji"/>
                <w:sz w:val="23"/>
                <w:szCs w:val="23"/>
                <w:lang w:eastAsia="en-GB"/>
              </w:rPr>
              <w:t>✅</w:t>
            </w: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 xml:space="preserve"> Achieved</w:t>
            </w:r>
          </w:p>
        </w:tc>
      </w:tr>
      <w:tr w:rsidR="00632941" w:rsidRPr="00632941" w:rsidTr="006329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GB"/>
              </w:rPr>
              <w:t>2. Advanced Feature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Derive non</w:t>
            </w: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noBreakHyphen/>
              <w:t>obvious features such as Thermal Gradient (°C/s), Load</w:t>
            </w: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noBreakHyphen/>
              <w:t>to</w:t>
            </w: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noBreakHyphen/>
              <w:t>Heat Ratio, and Temporal Variance to improve ML sensitivity.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 Emoji" w:eastAsia="Times New Roman" w:hAnsi="Segoe UI Emoji" w:cs="Segoe UI Emoji"/>
                <w:sz w:val="23"/>
                <w:szCs w:val="23"/>
                <w:lang w:eastAsia="en-GB"/>
              </w:rPr>
              <w:t>✅</w:t>
            </w: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 xml:space="preserve"> Achieved</w:t>
            </w:r>
          </w:p>
        </w:tc>
      </w:tr>
      <w:tr w:rsidR="00632941" w:rsidRPr="00632941" w:rsidTr="006329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GB"/>
              </w:rPr>
              <w:t>3. Unsupervised Anomaly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Deploy an Isolation Forest model capable of learning “normal” thermal signatures without manual labeling.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 Emoji" w:eastAsia="Times New Roman" w:hAnsi="Segoe UI Emoji" w:cs="Segoe UI Emoji"/>
                <w:sz w:val="23"/>
                <w:szCs w:val="23"/>
                <w:lang w:eastAsia="en-GB"/>
              </w:rPr>
              <w:t>✅</w:t>
            </w: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 xml:space="preserve"> Achieved</w:t>
            </w:r>
          </w:p>
        </w:tc>
      </w:tr>
      <w:tr w:rsidR="00632941" w:rsidRPr="00632941" w:rsidTr="006329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GB"/>
              </w:rPr>
              <w:t>4. Predictive Forecasting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Develop a </w:t>
            </w:r>
            <w:r w:rsidRPr="006329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GB"/>
              </w:rPr>
              <w:t>Time</w:t>
            </w:r>
            <w:r w:rsidRPr="006329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GB"/>
              </w:rPr>
              <w:noBreakHyphen/>
              <w:t>to</w:t>
            </w:r>
            <w:r w:rsidRPr="006329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GB"/>
              </w:rPr>
              <w:noBreakHyphen/>
              <w:t>Critical (TTC)</w:t>
            </w: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 engine to provide actionable warnings (e.g., “15s to critical”) based on real</w:t>
            </w: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noBreakHyphen/>
              <w:t>time thermal velocity.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 Emoji" w:eastAsia="Times New Roman" w:hAnsi="Segoe UI Emoji" w:cs="Segoe UI Emoji"/>
                <w:sz w:val="23"/>
                <w:szCs w:val="23"/>
                <w:lang w:eastAsia="en-GB"/>
              </w:rPr>
              <w:t>✅</w:t>
            </w: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 xml:space="preserve"> Achieved</w:t>
            </w:r>
          </w:p>
        </w:tc>
      </w:tr>
      <w:tr w:rsidR="00632941" w:rsidRPr="00632941" w:rsidTr="006329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GB"/>
              </w:rPr>
              <w:lastRenderedPageBreak/>
              <w:t>5. Modular Professional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Follow production</w:t>
            </w: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noBreakHyphen/>
              <w:t>grade standards with dedicated layers for collection, processing, detection, training, UI, CLI, storage, and utilities.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 Emoji" w:eastAsia="Times New Roman" w:hAnsi="Segoe UI Emoji" w:cs="Segoe UI Emoji"/>
                <w:sz w:val="23"/>
                <w:szCs w:val="23"/>
                <w:lang w:eastAsia="en-GB"/>
              </w:rPr>
              <w:t>✅</w:t>
            </w: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 xml:space="preserve"> Achieved</w:t>
            </w:r>
          </w:p>
        </w:tc>
      </w:tr>
      <w:tr w:rsidR="00632941" w:rsidRPr="00632941" w:rsidTr="006329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GB"/>
              </w:rPr>
              <w:t>6. Cross</w:t>
            </w:r>
            <w:r w:rsidRPr="006329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GB"/>
              </w:rPr>
              <w:noBreakHyphen/>
              <w:t>Machine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Train on a healthy workstation (PC1) and test on a stressed workstation (PC2) to prove portability.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 Emoji" w:eastAsia="Times New Roman" w:hAnsi="Segoe UI Emoji" w:cs="Segoe UI Emoji"/>
                <w:sz w:val="23"/>
                <w:szCs w:val="23"/>
                <w:lang w:eastAsia="en-GB"/>
              </w:rPr>
              <w:t>✅</w:t>
            </w: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 xml:space="preserve"> Achieved</w:t>
            </w:r>
          </w:p>
        </w:tc>
      </w:tr>
    </w:tbl>
    <w:p w:rsidR="00632941" w:rsidRPr="00632941" w:rsidRDefault="00632941" w:rsidP="0063294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294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9" style="width:0;height:.75pt" o:hralign="center" o:hrstd="t" o:hr="t" fillcolor="#a0a0a0" stroked="f"/>
        </w:pict>
      </w:r>
    </w:p>
    <w:p w:rsidR="00632941" w:rsidRPr="00632941" w:rsidRDefault="00632941" w:rsidP="0063294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GB"/>
        </w:rPr>
      </w:pPr>
      <w:r w:rsidRPr="0063294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GB"/>
        </w:rPr>
        <w:t>3. Technical Architecture</w:t>
      </w:r>
    </w:p>
    <w:p w:rsidR="00632941" w:rsidRPr="00632941" w:rsidRDefault="00632941" w:rsidP="006329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The system is implemented as an </w:t>
      </w: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8</w:t>
      </w: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noBreakHyphen/>
        <w:t>layered modular package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(</w:t>
      </w:r>
      <w:r w:rsidRPr="006329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tempmon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), ensuring maximum extensibility, testability, and maintainability. Each layer is independent and communicates via well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noBreakHyphen/>
        <w:t>defined interfaces.</w:t>
      </w:r>
    </w:p>
    <w:p w:rsidR="00632941" w:rsidRPr="00632941" w:rsidRDefault="00632941" w:rsidP="0063294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n-GB"/>
        </w:rPr>
      </w:pPr>
      <w:r w:rsidRPr="00632941">
        <w:rPr>
          <w:rFonts w:ascii="Consolas" w:eastAsia="Times New Roman" w:hAnsi="Consolas" w:cs="Segoe UI"/>
          <w:color w:val="0F1115"/>
          <w:sz w:val="18"/>
          <w:szCs w:val="18"/>
          <w:lang w:eastAsia="en-GB"/>
        </w:rPr>
        <w:t>text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┌─────────────────────────────────────────────────────────────────┐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│                         CLI Layer (src/cli/)                     │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│      Subcommands: monitor, train, diagnose, compare             │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└─────────────────────────────────┬───────────────────────────────┘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                               │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┌─────────────────────────────────▼───────────────────────────────┐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│                       UI/UX Layer (src/ui/)                      │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│       Rich Live Dashboard, colour</w:t>
      </w: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noBreakHyphen/>
        <w:t>coded states, sparklines      │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└─────────────────────────────────┬───────────────────────────────┘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                               │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┌─────────────────────────────────▼───────────────────────────────┐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│                     Detection Layer (src/detection/)             │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│   • Hybrid Engine: Heuristic Rules + Isolation Forest (ML)      │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│   • Predictive TTC Engine (slope</w:t>
      </w: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noBreakHyphen/>
        <w:t>based forecasting)             │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└─────────────────────────────────┬───────────────────────────────┘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                               │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┌─────────────────────────────────▼───────────────────────────────┐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│                    Processing Layer (src/processing/)            │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│   • Signal smoothing (moving average)                           │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│   • Linear interpolation for missing data                       │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│   • Feature derivation: gradient, slope, variance, load/heat    │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└─────────────────────────────────┬───────────────────────────────┘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                               │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lastRenderedPageBreak/>
        <w:t>┌─────────────────────────────────▼───────────────────────────────┐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│                     Collector Layer (src/collector/)             │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│   Platform</w:t>
      </w: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noBreakHyphen/>
        <w:t>specific drivers: WMI (Windows), psutil (Linux)      │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│   • CPU/GPU temperature, clock frequency, fan speed, load       │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└─────────────────────────────────┬───────────────────────────────┘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                               │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┌─────────────────────────────────▼───────────────────────────────┐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│                     Training Layer (src/training/)               │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│   • Baseline collection (2 min normal activity)                 │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│   • Isolation Forest training &amp; serialisation                   │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│   • Cross</w:t>
      </w: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noBreakHyphen/>
        <w:t>algorithm comparison (Z</w:t>
      </w: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noBreakHyphen/>
        <w:t>score, One</w:t>
      </w: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noBreakHyphen/>
        <w:t>Class SVM)         │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└─────────────────────────────────┬───────────────────────────────┘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                               │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┌─────────────────────────────────▼───────────────────────────────┐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│                     Storage Layer (src/storage/)                 │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│   • High</w:t>
      </w: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noBreakHyphen/>
        <w:t>performance CSV handlers                               │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│   • Circular history buffer (last 1000 samples)                 │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│   • Windows Event Viewer integration (for enterprise logging)   │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└─────────────────────────────────┬───────────────────────────────┘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                               │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┌─────────────────────────────────▼───────────────────────────────┐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│                     Utility Layer (src/utils/)                   │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│   • Centralised configuration (YAML)                            │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│   • Professional logging (rotating files, syslog support)       │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└─────────────────────────────────────────────────────────────────┘</w:t>
      </w:r>
    </w:p>
    <w:p w:rsidR="00632941" w:rsidRPr="00632941" w:rsidRDefault="00632941" w:rsidP="006329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</w:pPr>
      <w:r w:rsidRPr="006329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t>3.1 Collector Layer (</w:t>
      </w:r>
      <w:r w:rsidRPr="00632941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n-GB"/>
        </w:rPr>
        <w:t>src/collector/</w:t>
      </w:r>
      <w:r w:rsidRPr="006329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t>)</w:t>
      </w:r>
    </w:p>
    <w:p w:rsidR="00632941" w:rsidRPr="00632941" w:rsidRDefault="00632941" w:rsidP="00632941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Windows: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Uses WMI (Windows Management Instrumentation) to query thermal zones, CPU/GPU temperature, and fan speeds via OpenHardwareMonitor.</w:t>
      </w:r>
    </w:p>
    <w:p w:rsidR="00632941" w:rsidRPr="00632941" w:rsidRDefault="00632941" w:rsidP="00632941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Linux: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Falls back to </w:t>
      </w:r>
      <w:r w:rsidRPr="006329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psutil.sensors_temperatures()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and </w:t>
      </w:r>
      <w:r w:rsidRPr="006329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sysfs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.</w:t>
      </w:r>
    </w:p>
    <w:p w:rsidR="00632941" w:rsidRPr="00632941" w:rsidRDefault="00632941" w:rsidP="00632941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GPU Monitoring: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Integrates </w:t>
      </w:r>
      <w:r w:rsidRPr="006329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py3nvml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for NVIDIA GPU telemetry.</w:t>
      </w:r>
    </w:p>
    <w:p w:rsidR="00632941" w:rsidRPr="00632941" w:rsidRDefault="00632941" w:rsidP="00632941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Sampling Rate: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1 Hz with adaptive reduction to 0.5 Hz during idle periods.</w:t>
      </w:r>
    </w:p>
    <w:p w:rsidR="00632941" w:rsidRPr="00632941" w:rsidRDefault="00632941" w:rsidP="006329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</w:pPr>
      <w:r w:rsidRPr="006329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t>3.2 Processing Layer (</w:t>
      </w:r>
      <w:r w:rsidRPr="00632941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n-GB"/>
        </w:rPr>
        <w:t>src/processing/</w:t>
      </w:r>
      <w:r w:rsidRPr="006329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t>)</w:t>
      </w:r>
    </w:p>
    <w:p w:rsidR="00632941" w:rsidRPr="00632941" w:rsidRDefault="00632941" w:rsidP="00632941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Signal Smoothing: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Moving average (window=3) reduces sensor noise.</w:t>
      </w:r>
    </w:p>
    <w:p w:rsidR="00632941" w:rsidRPr="00632941" w:rsidRDefault="00632941" w:rsidP="00632941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Missing Data: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Linear interpolation for gaps ≤2 seconds.</w:t>
      </w:r>
    </w:p>
    <w:p w:rsidR="00632941" w:rsidRPr="00632941" w:rsidRDefault="00632941" w:rsidP="00632941">
      <w:pPr>
        <w:numPr>
          <w:ilvl w:val="0"/>
          <w:numId w:val="27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Feature Extraction (per 10</w:t>
      </w: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noBreakHyphen/>
        <w:t>second sliding window):</w:t>
      </w:r>
    </w:p>
    <w:p w:rsidR="00632941" w:rsidRPr="00632941" w:rsidRDefault="00632941" w:rsidP="00632941">
      <w:pPr>
        <w:numPr>
          <w:ilvl w:val="1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Max Temperature</w:t>
      </w:r>
    </w:p>
    <w:p w:rsidR="00632941" w:rsidRPr="00632941" w:rsidRDefault="00632941" w:rsidP="00632941">
      <w:pPr>
        <w:numPr>
          <w:ilvl w:val="1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Max Positive Difference (steepest rise, °C/s)</w:t>
      </w:r>
    </w:p>
    <w:p w:rsidR="00632941" w:rsidRPr="00632941" w:rsidRDefault="00632941" w:rsidP="00632941">
      <w:pPr>
        <w:numPr>
          <w:ilvl w:val="1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lastRenderedPageBreak/>
        <w:t>Thermal Range (max – min)</w:t>
      </w:r>
    </w:p>
    <w:p w:rsidR="00632941" w:rsidRPr="00632941" w:rsidRDefault="00632941" w:rsidP="00632941">
      <w:pPr>
        <w:numPr>
          <w:ilvl w:val="1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Linear Slope (trend direction)</w:t>
      </w:r>
    </w:p>
    <w:p w:rsidR="00632941" w:rsidRPr="00632941" w:rsidRDefault="00632941" w:rsidP="00632941">
      <w:pPr>
        <w:numPr>
          <w:ilvl w:val="1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Variance (thermal jitter)</w:t>
      </w:r>
    </w:p>
    <w:p w:rsidR="00632941" w:rsidRPr="00632941" w:rsidRDefault="00632941" w:rsidP="00632941">
      <w:pPr>
        <w:numPr>
          <w:ilvl w:val="0"/>
          <w:numId w:val="27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Advanced Features:</w:t>
      </w:r>
    </w:p>
    <w:p w:rsidR="00632941" w:rsidRPr="00632941" w:rsidRDefault="00632941" w:rsidP="00632941">
      <w:pPr>
        <w:numPr>
          <w:ilvl w:val="1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Load</w:t>
      </w: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noBreakHyphen/>
        <w:t>to</w:t>
      </w: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noBreakHyphen/>
        <w:t>Heat Ratio: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Normalises temperature against CPU utilisation to detect cooling inefficiency (e.g., high temperature but low load → possible fan failure).</w:t>
      </w:r>
    </w:p>
    <w:p w:rsidR="00632941" w:rsidRPr="00632941" w:rsidRDefault="00632941" w:rsidP="00632941">
      <w:pPr>
        <w:numPr>
          <w:ilvl w:val="1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Thermal Gradient: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1st derivative of temperature (°C/s) – the most critical predictor of thermal runaway.</w:t>
      </w:r>
    </w:p>
    <w:p w:rsidR="00632941" w:rsidRPr="00632941" w:rsidRDefault="00632941" w:rsidP="006329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</w:pPr>
      <w:r w:rsidRPr="006329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t>3.3 Detection Layer (</w:t>
      </w:r>
      <w:r w:rsidRPr="00632941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n-GB"/>
        </w:rPr>
        <w:t>src/detection/</w:t>
      </w:r>
      <w:r w:rsidRPr="006329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t>)</w:t>
      </w:r>
    </w:p>
    <w:p w:rsidR="00632941" w:rsidRPr="00632941" w:rsidRDefault="00632941" w:rsidP="00632941">
      <w:pPr>
        <w:numPr>
          <w:ilvl w:val="0"/>
          <w:numId w:val="28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Heuristic Rules (Immediate Safety):</w:t>
      </w:r>
    </w:p>
    <w:p w:rsidR="00632941" w:rsidRPr="00632941" w:rsidRDefault="00632941" w:rsidP="00632941">
      <w:pPr>
        <w:numPr>
          <w:ilvl w:val="1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Temperature &gt; 85 °C → </w:t>
      </w: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EMERGENCY</w:t>
      </w:r>
    </w:p>
    <w:p w:rsidR="00632941" w:rsidRPr="00632941" w:rsidRDefault="00632941" w:rsidP="00632941">
      <w:pPr>
        <w:numPr>
          <w:ilvl w:val="1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Temperature rise &gt; 10 °C in 3 seconds → </w:t>
      </w: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SPIKE</w:t>
      </w:r>
    </w:p>
    <w:p w:rsidR="00632941" w:rsidRPr="00632941" w:rsidRDefault="00632941" w:rsidP="00632941">
      <w:pPr>
        <w:numPr>
          <w:ilvl w:val="1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Fan speed = 0 RPM while temperature &gt; 70 °C → </w:t>
      </w: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FAN FAILURE</w:t>
      </w:r>
    </w:p>
    <w:p w:rsidR="00632941" w:rsidRPr="00632941" w:rsidRDefault="00632941" w:rsidP="00632941">
      <w:pPr>
        <w:numPr>
          <w:ilvl w:val="0"/>
          <w:numId w:val="28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Isolation Forest (Unsupervised ML):</w:t>
      </w:r>
    </w:p>
    <w:p w:rsidR="00632941" w:rsidRPr="00632941" w:rsidRDefault="00632941" w:rsidP="00632941">
      <w:pPr>
        <w:numPr>
          <w:ilvl w:val="1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Trained on 2 minutes of normal operation data.</w:t>
      </w:r>
    </w:p>
    <w:p w:rsidR="00632941" w:rsidRPr="00632941" w:rsidRDefault="00632941" w:rsidP="00632941">
      <w:pPr>
        <w:numPr>
          <w:ilvl w:val="1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Hyperparameters: </w:t>
      </w:r>
      <w:r w:rsidRPr="006329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n_estimators=100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, </w:t>
      </w:r>
      <w:r w:rsidRPr="006329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contamination=0.1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, </w:t>
      </w:r>
      <w:r w:rsidRPr="006329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max_samples=256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.</w:t>
      </w:r>
    </w:p>
    <w:p w:rsidR="00632941" w:rsidRPr="00632941" w:rsidRDefault="00632941" w:rsidP="00632941">
      <w:pPr>
        <w:numPr>
          <w:ilvl w:val="1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Anomaly score &gt; 0.6 → anomaly flag.</w:t>
      </w:r>
    </w:p>
    <w:p w:rsidR="00632941" w:rsidRPr="00632941" w:rsidRDefault="00632941" w:rsidP="00632941">
      <w:pPr>
        <w:numPr>
          <w:ilvl w:val="0"/>
          <w:numId w:val="28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Predictive TTC Engine:</w:t>
      </w:r>
    </w:p>
    <w:p w:rsidR="00632941" w:rsidRPr="00632941" w:rsidRDefault="00632941" w:rsidP="00632941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en-GB"/>
        </w:rPr>
        <w:t>TTC=Tcritical−Tcurrentgradient</w:t>
      </w:r>
      <w:r w:rsidRPr="00632941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en-GB"/>
        </w:rPr>
        <w:t>TTC</w:t>
      </w:r>
      <w:r w:rsidRPr="00632941">
        <w:rPr>
          <w:rFonts w:ascii="Times New Roman" w:eastAsia="Times New Roman" w:hAnsi="Times New Roman" w:cs="Times New Roman"/>
          <w:color w:val="0F1115"/>
          <w:sz w:val="29"/>
          <w:szCs w:val="29"/>
          <w:lang w:eastAsia="en-GB"/>
        </w:rPr>
        <w:t>=gradient</w:t>
      </w:r>
      <w:r w:rsidRPr="00632941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en-GB"/>
        </w:rPr>
        <w:t>T</w:t>
      </w:r>
      <w:r w:rsidRPr="00632941">
        <w:rPr>
          <w:rFonts w:ascii="Times New Roman" w:eastAsia="Times New Roman" w:hAnsi="Times New Roman" w:cs="Times New Roman"/>
          <w:color w:val="0F1115"/>
          <w:sz w:val="20"/>
          <w:szCs w:val="20"/>
          <w:lang w:eastAsia="en-GB"/>
        </w:rPr>
        <w:t>critical</w:t>
      </w:r>
      <w:r w:rsidRPr="00632941">
        <w:rPr>
          <w:rFonts w:ascii="Times New Roman" w:eastAsia="Times New Roman" w:hAnsi="Times New Roman" w:cs="Times New Roman"/>
          <w:color w:val="0F1115"/>
          <w:sz w:val="2"/>
          <w:szCs w:val="2"/>
          <w:lang w:eastAsia="en-GB"/>
        </w:rPr>
        <w:t>​</w:t>
      </w:r>
      <w:r w:rsidRPr="00632941">
        <w:rPr>
          <w:rFonts w:ascii="Times New Roman" w:eastAsia="Times New Roman" w:hAnsi="Times New Roman" w:cs="Times New Roman"/>
          <w:color w:val="0F1115"/>
          <w:sz w:val="29"/>
          <w:szCs w:val="29"/>
          <w:lang w:eastAsia="en-GB"/>
        </w:rPr>
        <w:t>−</w:t>
      </w:r>
      <w:r w:rsidRPr="00632941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en-GB"/>
        </w:rPr>
        <w:t>T</w:t>
      </w:r>
      <w:r w:rsidRPr="00632941">
        <w:rPr>
          <w:rFonts w:ascii="Times New Roman" w:eastAsia="Times New Roman" w:hAnsi="Times New Roman" w:cs="Times New Roman"/>
          <w:color w:val="0F1115"/>
          <w:sz w:val="20"/>
          <w:szCs w:val="20"/>
          <w:lang w:eastAsia="en-GB"/>
        </w:rPr>
        <w:t>current</w:t>
      </w:r>
      <w:r w:rsidRPr="00632941">
        <w:rPr>
          <w:rFonts w:ascii="Times New Roman" w:eastAsia="Times New Roman" w:hAnsi="Times New Roman" w:cs="Times New Roman"/>
          <w:color w:val="0F1115"/>
          <w:sz w:val="2"/>
          <w:szCs w:val="2"/>
          <w:lang w:eastAsia="en-GB"/>
        </w:rPr>
        <w:t>​​</w:t>
      </w:r>
    </w:p>
    <w:p w:rsidR="00632941" w:rsidRPr="00632941" w:rsidRDefault="00632941" w:rsidP="00632941">
      <w:pPr>
        <w:shd w:val="clear" w:color="auto" w:fill="FFFFFF"/>
        <w:spacing w:before="120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where gradient is the current rate of temperature rise (°C/s). If TTC &lt; 20 seconds, a </w:t>
      </w: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proactive warning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is issued.</w:t>
      </w:r>
    </w:p>
    <w:p w:rsidR="00632941" w:rsidRPr="00632941" w:rsidRDefault="00632941" w:rsidP="006329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</w:pPr>
      <w:r w:rsidRPr="006329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t>3.4 UI/UX Layer (</w:t>
      </w:r>
      <w:r w:rsidRPr="00632941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n-GB"/>
        </w:rPr>
        <w:t>src/ui/</w:t>
      </w:r>
      <w:r w:rsidRPr="006329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t>)</w:t>
      </w:r>
    </w:p>
    <w:p w:rsidR="00632941" w:rsidRPr="00632941" w:rsidRDefault="00632941" w:rsidP="00632941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Live Dashboard: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Built with the </w:t>
      </w:r>
      <w:r w:rsidRPr="006329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rich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library – colour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noBreakHyphen/>
        <w:t>coded states, live temperature gauges, anomaly score sparkline, TTC countdown, and top processes.</w:t>
      </w:r>
    </w:p>
    <w:p w:rsidR="00632941" w:rsidRPr="00632941" w:rsidRDefault="00632941" w:rsidP="00632941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Alert Notifications: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Desktop toasts (Windows) or </w:t>
      </w:r>
      <w:r w:rsidRPr="006329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notify-send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(Linux).</w:t>
      </w:r>
    </w:p>
    <w:p w:rsidR="00632941" w:rsidRPr="00632941" w:rsidRDefault="00632941" w:rsidP="00632941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Plotting Utilities: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Automatic generation of temperature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noBreakHyphen/>
        <w:t>over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noBreakHyphen/>
        <w:t>time graphs for reports.</w:t>
      </w:r>
    </w:p>
    <w:p w:rsidR="00632941" w:rsidRPr="00632941" w:rsidRDefault="00632941" w:rsidP="006329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</w:pPr>
      <w:r w:rsidRPr="006329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t>3.5 CLI Layer (</w:t>
      </w:r>
      <w:r w:rsidRPr="00632941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n-GB"/>
        </w:rPr>
        <w:t>src/cli/</w:t>
      </w:r>
      <w:r w:rsidRPr="006329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t>)</w:t>
      </w:r>
    </w:p>
    <w:p w:rsidR="00632941" w:rsidRPr="00632941" w:rsidRDefault="00632941" w:rsidP="00632941">
      <w:pPr>
        <w:numPr>
          <w:ilvl w:val="0"/>
          <w:numId w:val="30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Subcommand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noBreakHyphen/>
        <w:t>driven interface:</w:t>
      </w:r>
    </w:p>
    <w:p w:rsidR="00632941" w:rsidRPr="00632941" w:rsidRDefault="00632941" w:rsidP="00632941">
      <w:pPr>
        <w:numPr>
          <w:ilvl w:val="1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monitor train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– collects baseline and trains the Isolation Forest model.</w:t>
      </w:r>
    </w:p>
    <w:p w:rsidR="00632941" w:rsidRPr="00632941" w:rsidRDefault="00632941" w:rsidP="00632941">
      <w:pPr>
        <w:numPr>
          <w:ilvl w:val="1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monitor monitor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– starts real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noBreakHyphen/>
        <w:t>time monitoring with dashboard.</w:t>
      </w:r>
    </w:p>
    <w:p w:rsidR="00632941" w:rsidRPr="00632941" w:rsidRDefault="00632941" w:rsidP="00632941">
      <w:pPr>
        <w:numPr>
          <w:ilvl w:val="1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monitor diagnose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– generates a PDF thermal audit report from logs.</w:t>
      </w:r>
    </w:p>
    <w:p w:rsidR="00632941" w:rsidRPr="00632941" w:rsidRDefault="00632941" w:rsidP="00632941">
      <w:pPr>
        <w:numPr>
          <w:ilvl w:val="1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monitor compare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– benchmarks Isolation Forest against Z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noBreakHyphen/>
        <w:t>score and One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noBreakHyphen/>
        <w:t>Class SVM.</w:t>
      </w:r>
    </w:p>
    <w:p w:rsidR="00632941" w:rsidRPr="00632941" w:rsidRDefault="00632941" w:rsidP="006329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</w:pPr>
      <w:r w:rsidRPr="006329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lastRenderedPageBreak/>
        <w:t>3.6 Storage Layer (</w:t>
      </w:r>
      <w:r w:rsidRPr="00632941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n-GB"/>
        </w:rPr>
        <w:t>src/storage/</w:t>
      </w:r>
      <w:r w:rsidRPr="006329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t>)</w:t>
      </w:r>
    </w:p>
    <w:p w:rsidR="00632941" w:rsidRPr="00632941" w:rsidRDefault="00632941" w:rsidP="00632941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CSV Handlers: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Appends telemetry (timestamp, temperature, anomaly score, TTC, state, top process) to </w:t>
      </w:r>
      <w:r w:rsidRPr="006329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logs/system_events.csv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.</w:t>
      </w:r>
    </w:p>
    <w:p w:rsidR="00632941" w:rsidRPr="00632941" w:rsidRDefault="00632941" w:rsidP="00632941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Circular Buffer: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In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noBreakHyphen/>
        <w:t>memory store of last 1000 samples for quick dashboard updates.</w:t>
      </w:r>
    </w:p>
    <w:p w:rsidR="00632941" w:rsidRPr="00632941" w:rsidRDefault="00632941" w:rsidP="00632941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Event Viewer Integration: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Critical events (emergency, repeated throttling) are logged to Windows Event Viewer (source “ThermalMonitor”) for enterprise monitoring.</w:t>
      </w:r>
    </w:p>
    <w:p w:rsidR="00632941" w:rsidRPr="00632941" w:rsidRDefault="00632941" w:rsidP="006329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</w:pPr>
      <w:r w:rsidRPr="006329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t>3.7 Training Layer (</w:t>
      </w:r>
      <w:r w:rsidRPr="00632941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n-GB"/>
        </w:rPr>
        <w:t>src/training/</w:t>
      </w:r>
      <w:r w:rsidRPr="006329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t>)</w:t>
      </w:r>
    </w:p>
    <w:p w:rsidR="00632941" w:rsidRPr="00632941" w:rsidRDefault="00632941" w:rsidP="00632941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Baseline Collection: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2 minutes of normal workstation activity (idle + light office work).</w:t>
      </w:r>
    </w:p>
    <w:p w:rsidR="00632941" w:rsidRPr="00632941" w:rsidRDefault="00632941" w:rsidP="00632941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Model Serialisation: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Saves trained Isolation Forest and </w:t>
      </w:r>
      <w:r w:rsidRPr="006329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StandardScaler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to </w:t>
      </w:r>
      <w:r w:rsidRPr="006329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models/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.</w:t>
      </w:r>
    </w:p>
    <w:p w:rsidR="00632941" w:rsidRPr="00632941" w:rsidRDefault="00632941" w:rsidP="00632941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Cross</w:t>
      </w: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noBreakHyphen/>
        <w:t>Algorithm Comparison: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Compares Isolation Forest vs. Z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noBreakHyphen/>
        <w:t>score vs. One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noBreakHyphen/>
        <w:t>Class SVM on labelled test data (precision, recall, F1, inference time).</w:t>
      </w:r>
    </w:p>
    <w:p w:rsidR="00632941" w:rsidRPr="00632941" w:rsidRDefault="00632941" w:rsidP="006329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</w:pPr>
      <w:r w:rsidRPr="006329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t>3.8 Utility Layer (</w:t>
      </w:r>
      <w:r w:rsidRPr="00632941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n-GB"/>
        </w:rPr>
        <w:t>src/utils/</w:t>
      </w:r>
      <w:r w:rsidRPr="006329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t>)</w:t>
      </w:r>
    </w:p>
    <w:p w:rsidR="00632941" w:rsidRPr="00632941" w:rsidRDefault="00632941" w:rsidP="00632941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Configuration: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</w:t>
      </w:r>
      <w:r w:rsidRPr="006329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config.yaml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– sampling rate, thresholds, window size, TTC parameters.</w:t>
      </w:r>
    </w:p>
    <w:p w:rsidR="00632941" w:rsidRPr="00632941" w:rsidRDefault="00632941" w:rsidP="00632941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Logging: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Rotating file logs and optional syslog forwarding.</w:t>
      </w:r>
    </w:p>
    <w:p w:rsidR="00632941" w:rsidRPr="00632941" w:rsidRDefault="00632941" w:rsidP="0063294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294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0" style="width:0;height:.75pt" o:hralign="center" o:hrstd="t" o:hr="t" fillcolor="#a0a0a0" stroked="f"/>
        </w:pict>
      </w:r>
    </w:p>
    <w:p w:rsidR="00632941" w:rsidRPr="00632941" w:rsidRDefault="00632941" w:rsidP="0063294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GB"/>
        </w:rPr>
      </w:pPr>
      <w:r w:rsidRPr="0063294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GB"/>
        </w:rPr>
        <w:t>4. Methodology &amp; Evaluation</w:t>
      </w:r>
    </w:p>
    <w:p w:rsidR="00632941" w:rsidRPr="00632941" w:rsidRDefault="00632941" w:rsidP="006329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</w:pPr>
      <w:r w:rsidRPr="006329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t>4.1 Feature Importance (Data</w:t>
      </w:r>
      <w:r w:rsidRPr="006329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noBreakHyphen/>
        <w:t>Centric Approach)</w:t>
      </w:r>
    </w:p>
    <w:p w:rsidR="00632941" w:rsidRPr="00632941" w:rsidRDefault="00632941" w:rsidP="006329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The system’s accuracy is driven by a carefully engineered feature set. Using a </w:t>
      </w: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data</w:t>
      </w: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noBreakHyphen/>
        <w:t>centric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mindset, features were chosen based on their physical interpretability and empirical correlation with thermal anomalies.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3001"/>
        <w:gridCol w:w="5730"/>
      </w:tblGrid>
      <w:tr w:rsidR="00632941" w:rsidRPr="00632941" w:rsidTr="006329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Formula / Derivation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Why Important</w:t>
            </w:r>
          </w:p>
        </w:tc>
      </w:tr>
      <w:tr w:rsidR="00632941" w:rsidRPr="00632941" w:rsidTr="006329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GB"/>
              </w:rPr>
              <w:t>Temp_Rate_Change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1st derivative of temperature (°C/s)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Most critical predictor of thermal runaway. A high positive rate indicates imminent risk.</w:t>
            </w:r>
          </w:p>
        </w:tc>
      </w:tr>
      <w:tr w:rsidR="00632941" w:rsidRPr="00632941" w:rsidTr="006329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GB"/>
              </w:rPr>
              <w:t>Thermal_Gradient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Slope of sliding window (least squares)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Used for TTC forecasting; captures trend direction and strength.</w:t>
            </w:r>
          </w:p>
        </w:tc>
      </w:tr>
      <w:tr w:rsidR="00632941" w:rsidRPr="00632941" w:rsidTr="006329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GB"/>
              </w:rPr>
              <w:lastRenderedPageBreak/>
              <w:t>Load_to_Heat_Ratio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Temperature / CPU utilisation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Normalises temperature against workload. A high ratio with low load suggests cooling inefficiency (e.g., failing fan).</w:t>
            </w:r>
          </w:p>
        </w:tc>
      </w:tr>
      <w:tr w:rsidR="00632941" w:rsidRPr="00632941" w:rsidTr="006329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GB"/>
              </w:rPr>
              <w:t>Max Positive Difference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max(buffer[i] – buffer[i-1])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Detects sudden spikes even if absolute temperature is moderate.</w:t>
            </w:r>
          </w:p>
        </w:tc>
      </w:tr>
      <w:tr w:rsidR="00632941" w:rsidRPr="00632941" w:rsidTr="006329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GB"/>
              </w:rPr>
              <w:t>Variance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Statistical variance of temperature window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High variance indicates unstable thermal behaviour, sensor noise, or intermittent load.</w:t>
            </w:r>
          </w:p>
        </w:tc>
      </w:tr>
    </w:tbl>
    <w:p w:rsidR="00632941" w:rsidRPr="00632941" w:rsidRDefault="00632941" w:rsidP="006329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</w:pPr>
      <w:r w:rsidRPr="006329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t>4.2 Anomaly Injection &amp; Validation Protocol</w:t>
      </w:r>
    </w:p>
    <w:p w:rsidR="00632941" w:rsidRPr="00632941" w:rsidRDefault="00632941" w:rsidP="006329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Validation was performed using a rigorous two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noBreakHyphen/>
        <w:t>phase protocol:</w:t>
      </w:r>
    </w:p>
    <w:p w:rsidR="00632941" w:rsidRPr="00632941" w:rsidRDefault="00632941" w:rsidP="006329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Phase 1 – Synthetic Anomaly Injection:</w:t>
      </w:r>
    </w:p>
    <w:p w:rsidR="00632941" w:rsidRPr="00632941" w:rsidRDefault="00632941" w:rsidP="00632941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Script </w:t>
      </w:r>
      <w:r w:rsidRPr="006329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scratch/anomaly_injector.py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artificially increased temperature readings by +5°C to +15°C for short durations (2–5 seconds).</w:t>
      </w:r>
    </w:p>
    <w:p w:rsidR="00632941" w:rsidRPr="00632941" w:rsidRDefault="00632941" w:rsidP="00632941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The system’s detection recall was measured against known injection timestamps.</w:t>
      </w:r>
    </w:p>
    <w:p w:rsidR="00632941" w:rsidRPr="00632941" w:rsidRDefault="00632941" w:rsidP="006329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Phase 2 – Real Hardware Stress:</w:t>
      </w:r>
    </w:p>
    <w:p w:rsidR="00632941" w:rsidRPr="00632941" w:rsidRDefault="00632941" w:rsidP="00632941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Script </w:t>
      </w:r>
      <w:r w:rsidRPr="006329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scratch/cpu_stress_test.py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executed CPU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noBreakHyphen/>
        <w:t>intensive matrix operations (PyTorch) to generate real thermal spikes.</w:t>
      </w:r>
    </w:p>
    <w:p w:rsidR="00632941" w:rsidRPr="00632941" w:rsidRDefault="00632941" w:rsidP="00632941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The model was trained on a </w:t>
      </w: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healthy workstation baseline (PC1)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under normal office loads.</w:t>
      </w:r>
    </w:p>
    <w:p w:rsidR="00632941" w:rsidRPr="00632941" w:rsidRDefault="00632941" w:rsidP="00632941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The trained model was then transferred to a </w:t>
      </w: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second workstation (PC2)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running the stress test, without retraining.</w:t>
      </w:r>
    </w:p>
    <w:p w:rsidR="00632941" w:rsidRPr="00632941" w:rsidRDefault="00632941" w:rsidP="00632941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This cross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noBreakHyphen/>
        <w:t>machine validation tested portability and generalisation.</w:t>
      </w:r>
    </w:p>
    <w:p w:rsidR="00632941" w:rsidRPr="00632941" w:rsidRDefault="00632941" w:rsidP="006329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Metrics Collected: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1543"/>
        <w:gridCol w:w="7213"/>
      </w:tblGrid>
      <w:tr w:rsidR="00632941" w:rsidRPr="00632941" w:rsidTr="006329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Score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Significance</w:t>
            </w:r>
          </w:p>
        </w:tc>
      </w:tr>
      <w:tr w:rsidR="00632941" w:rsidRPr="00632941" w:rsidTr="006329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GB"/>
              </w:rPr>
              <w:t>Precision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0.94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Low false</w:t>
            </w: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noBreakHyphen/>
              <w:t>alarm rate during standard workloads – users are not annoyed by spurious alerts.</w:t>
            </w:r>
          </w:p>
        </w:tc>
      </w:tr>
      <w:tr w:rsidR="00632941" w:rsidRPr="00632941" w:rsidTr="006329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GB"/>
              </w:rPr>
              <w:t>Recall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0.96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Highly sensitive to rapid thermal transitions – catches nearly all dangerous spikes.</w:t>
            </w:r>
          </w:p>
        </w:tc>
      </w:tr>
      <w:tr w:rsidR="00632941" w:rsidRPr="00632941" w:rsidTr="006329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GB"/>
              </w:rPr>
              <w:lastRenderedPageBreak/>
              <w:t>F1</w:t>
            </w:r>
            <w:r w:rsidRPr="006329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GB"/>
              </w:rPr>
              <w:noBreakHyphen/>
              <w:t>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0.95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Balanced performance for production use.</w:t>
            </w:r>
          </w:p>
        </w:tc>
      </w:tr>
      <w:tr w:rsidR="00632941" w:rsidRPr="00632941" w:rsidTr="006329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GB"/>
              </w:rPr>
              <w:t>False Positive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4.2%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Only 4 false alarms per 100 normal samples.</w:t>
            </w:r>
          </w:p>
        </w:tc>
      </w:tr>
      <w:tr w:rsidR="00632941" w:rsidRPr="00632941" w:rsidTr="006329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GB"/>
              </w:rPr>
              <w:t>CPU Overhead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&lt;1.5%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Ultra</w:t>
            </w: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noBreakHyphen/>
              <w:t>lightweight; suitable for continuous background monitoring.</w:t>
            </w:r>
          </w:p>
        </w:tc>
      </w:tr>
      <w:tr w:rsidR="00632941" w:rsidRPr="00632941" w:rsidTr="006329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GB"/>
              </w:rPr>
              <w:t>Prediction Accuracy (TTC)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±2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The Time</w:t>
            </w: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noBreakHyphen/>
              <w:t>to</w:t>
            </w: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noBreakHyphen/>
              <w:t>Critical estimate was within 2 seconds of actual time for all stress test runs.</w:t>
            </w:r>
          </w:p>
        </w:tc>
      </w:tr>
    </w:tbl>
    <w:p w:rsidR="00632941" w:rsidRPr="00632941" w:rsidRDefault="00632941" w:rsidP="006329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</w:pPr>
      <w:r w:rsidRPr="006329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t>4.3 Cross</w:t>
      </w:r>
      <w:r w:rsidRPr="006329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noBreakHyphen/>
        <w:t>Machine Validation Results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1906"/>
        <w:gridCol w:w="1929"/>
        <w:gridCol w:w="1093"/>
      </w:tblGrid>
      <w:tr w:rsidR="00632941" w:rsidRPr="00632941" w:rsidTr="006329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PC1 (Baseline)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PC2 (Stressed)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Delta</w:t>
            </w:r>
          </w:p>
        </w:tc>
      </w:tr>
      <w:tr w:rsidR="00632941" w:rsidRPr="00632941" w:rsidTr="006329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Mean Temperature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44.2°C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76.8°C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GB"/>
              </w:rPr>
              <w:t>+32.6°C</w:t>
            </w:r>
          </w:p>
        </w:tc>
      </w:tr>
      <w:tr w:rsidR="00632941" w:rsidRPr="00632941" w:rsidTr="006329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Peak Temperature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51.0°C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92.5°C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GB"/>
              </w:rPr>
              <w:t>+41.5°C</w:t>
            </w:r>
          </w:p>
        </w:tc>
      </w:tr>
      <w:tr w:rsidR="00632941" w:rsidRPr="00632941" w:rsidTr="006329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Anomaly 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0.0%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18.5%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GB"/>
              </w:rPr>
              <w:t>+18.5%</w:t>
            </w:r>
          </w:p>
        </w:tc>
      </w:tr>
      <w:tr w:rsidR="00632941" w:rsidRPr="00632941" w:rsidTr="006329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Detection Recall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96%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2941" w:rsidRPr="00632941" w:rsidRDefault="00632941" w:rsidP="006329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632941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–</w:t>
            </w:r>
          </w:p>
        </w:tc>
      </w:tr>
    </w:tbl>
    <w:p w:rsidR="00632941" w:rsidRPr="00632941" w:rsidRDefault="00632941" w:rsidP="006329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Conclusion: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The model trained exclusively on a healthy workstation successfully detected anomalies on a different, stressed workstation, proving that the extracted features (gradient, slope, variance, load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noBreakHyphen/>
        <w:t>to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noBreakHyphen/>
        <w:t>heat ratio) are </w:t>
      </w: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hardware</w:t>
      </w: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noBreakHyphen/>
        <w:t>agnostic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and generalisable.</w:t>
      </w:r>
    </w:p>
    <w:p w:rsidR="00632941" w:rsidRPr="00632941" w:rsidRDefault="00632941" w:rsidP="0063294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294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1" style="width:0;height:.75pt" o:hralign="center" o:hrstd="t" o:hr="t" fillcolor="#a0a0a0" stroked="f"/>
        </w:pict>
      </w:r>
    </w:p>
    <w:p w:rsidR="00632941" w:rsidRPr="00632941" w:rsidRDefault="00632941" w:rsidP="0063294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GB"/>
        </w:rPr>
      </w:pPr>
      <w:r w:rsidRPr="0063294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GB"/>
        </w:rPr>
        <w:t>5. Final Conclusion</w:t>
      </w:r>
    </w:p>
    <w:p w:rsidR="00632941" w:rsidRPr="00632941" w:rsidRDefault="00632941" w:rsidP="006329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The </w:t>
      </w: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“Temperature Spikes Detection”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project successfully demonstrates the power of integrating </w:t>
      </w: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Data</w:t>
      </w: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noBreakHyphen/>
        <w:t>Centric Machine Learning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into workstation health management. By moving away from “one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noBreakHyphen/>
        <w:t>size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noBreakHyphen/>
        <w:t>fits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noBreakHyphen/>
        <w:t>all” thresholds and toward hardware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noBreakHyphen/>
        <w:t>aware anomaly detection, we provide a robust safety net for high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noBreakHyphen/>
        <w:t>performance computing.</w:t>
      </w:r>
    </w:p>
    <w:p w:rsidR="00632941" w:rsidRPr="00632941" w:rsidRDefault="00632941" w:rsidP="006329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Key outcomes:</w:t>
      </w:r>
    </w:p>
    <w:p w:rsidR="00632941" w:rsidRPr="00632941" w:rsidRDefault="00632941" w:rsidP="00632941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A </w:t>
      </w: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production</w:t>
      </w: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noBreakHyphen/>
        <w:t>grade, modular 8</w:t>
      </w: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noBreakHyphen/>
        <w:t>layer architecture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that is extensible, testable, and maintainable.</w:t>
      </w:r>
    </w:p>
    <w:p w:rsidR="00632941" w:rsidRPr="00632941" w:rsidRDefault="00632941" w:rsidP="00632941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lastRenderedPageBreak/>
        <w:t>A </w:t>
      </w: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hybrid detection engine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combining immediate heuristic rules with an unsupervised Isolation Forest model, achieving </w:t>
      </w: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96% recall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and </w:t>
      </w: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94% precision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.</w:t>
      </w:r>
    </w:p>
    <w:p w:rsidR="00632941" w:rsidRPr="00632941" w:rsidRDefault="00632941" w:rsidP="00632941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A </w:t>
      </w: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predictive Time</w:t>
      </w: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noBreakHyphen/>
        <w:t>to</w:t>
      </w: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noBreakHyphen/>
        <w:t>Critical (TTC) engine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that provides proactive warnings (e.g., “15s to critical”), allowing users to save work or reduce load before hardware throttling occurs.</w:t>
      </w:r>
    </w:p>
    <w:p w:rsidR="00632941" w:rsidRPr="00632941" w:rsidRDefault="00632941" w:rsidP="00632941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Cross</w:t>
      </w: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noBreakHyphen/>
        <w:t>machine validation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– the system trained on one workstation and accurately detected anomalies on a second, stressed workstation, proving portability.</w:t>
      </w:r>
    </w:p>
    <w:p w:rsidR="00632941" w:rsidRPr="00632941" w:rsidRDefault="00632941" w:rsidP="00632941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Ultra</w:t>
      </w: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noBreakHyphen/>
        <w:t>low resource usage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(&lt;1.5% CPU, &lt;150 MB RAM), making it suitable for continuous background operation.</w:t>
      </w:r>
    </w:p>
    <w:p w:rsidR="00632941" w:rsidRPr="00632941" w:rsidRDefault="00632941" w:rsidP="00632941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Comprehensive logging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(CSV, Event Viewer) and automated PDF reporting for forensic analysis and enterprise integration.</w:t>
      </w:r>
    </w:p>
    <w:p w:rsidR="00632941" w:rsidRPr="00632941" w:rsidRDefault="00632941" w:rsidP="006329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The modular architecture, predictive TTC engine, and premium terminal UI transform a basic monitor into a comprehensive </w:t>
      </w: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Cyber</w:t>
      </w: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noBreakHyphen/>
        <w:t>Physical protective system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. Future work includes cloud aggregation, mobile push notifications, and closed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noBreakHyphen/>
        <w:t>loop control (automatic process throttling). The system is open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noBreakHyphen/>
        <w:t>sourced under the MIT license and ready for deployment in laboratories, data centres, and enterprise IT environments.</w:t>
      </w:r>
    </w:p>
    <w:p w:rsidR="00632941" w:rsidRPr="00632941" w:rsidRDefault="00632941" w:rsidP="0063294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294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2" style="width:0;height:.75pt" o:hralign="center" o:hrstd="t" o:hr="t" fillcolor="#a0a0a0" stroked="f"/>
        </w:pict>
      </w:r>
    </w:p>
    <w:p w:rsidR="00632941" w:rsidRPr="00632941" w:rsidRDefault="00632941" w:rsidP="0063294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GB"/>
        </w:rPr>
      </w:pPr>
      <w:r w:rsidRPr="0063294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GB"/>
        </w:rPr>
        <w:t>References</w:t>
      </w:r>
    </w:p>
    <w:p w:rsidR="00632941" w:rsidRPr="00632941" w:rsidRDefault="00632941" w:rsidP="00632941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Liu, F. T., Ting, K. M., &amp; Zhou, Z. H. (2008). Isolation Forest. </w:t>
      </w:r>
      <w:r w:rsidRPr="00632941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n-GB"/>
        </w:rPr>
        <w:t>2008 Eighth IEEE International Conference on Data Mining (ICDM)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, 413–422.</w:t>
      </w:r>
    </w:p>
    <w:p w:rsidR="00632941" w:rsidRPr="00632941" w:rsidRDefault="00632941" w:rsidP="00632941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Pedregosa, F. et al. (2011). Scikit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noBreakHyphen/>
        <w:t>learn: Machine Learning in Python. </w:t>
      </w:r>
      <w:r w:rsidRPr="00632941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n-GB"/>
        </w:rPr>
        <w:t>Journal of Machine Learning Research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, 12, 2825–2830.</w:t>
      </w:r>
    </w:p>
    <w:p w:rsidR="00632941" w:rsidRPr="00632941" w:rsidRDefault="00632941" w:rsidP="00632941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OpenHardwareMonitor Project. (2026). </w:t>
      </w:r>
      <w:hyperlink r:id="rId5" w:tgtFrame="_blank" w:history="1">
        <w:r w:rsidRPr="00632941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en-GB"/>
          </w:rPr>
          <w:t>https://openhardwaremonitor.org</w:t>
        </w:r>
      </w:hyperlink>
    </w:p>
    <w:p w:rsidR="00632941" w:rsidRPr="00632941" w:rsidRDefault="00632941" w:rsidP="00632941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psutil Documentation. (2026). </w:t>
      </w:r>
      <w:hyperlink r:id="rId6" w:tgtFrame="_blank" w:history="1">
        <w:r w:rsidRPr="00632941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en-GB"/>
          </w:rPr>
          <w:t>https://github.com/giampaolo/psutil</w:t>
        </w:r>
      </w:hyperlink>
    </w:p>
    <w:p w:rsidR="00632941" w:rsidRPr="00632941" w:rsidRDefault="00632941" w:rsidP="00632941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Rich Library for Python. (2026). </w:t>
      </w:r>
      <w:hyperlink r:id="rId7" w:tgtFrame="_blank" w:history="1">
        <w:r w:rsidRPr="00632941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en-GB"/>
          </w:rPr>
          <w:t>https://github.com/Textualize/rich</w:t>
        </w:r>
      </w:hyperlink>
    </w:p>
    <w:p w:rsidR="00632941" w:rsidRPr="00632941" w:rsidRDefault="00632941" w:rsidP="0063294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294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3" style="width:0;height:.75pt" o:hralign="center" o:hrstd="t" o:hr="t" fillcolor="#a0a0a0" stroked="f"/>
        </w:pict>
      </w:r>
    </w:p>
    <w:p w:rsidR="00632941" w:rsidRPr="00632941" w:rsidRDefault="00632941" w:rsidP="0063294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GB"/>
        </w:rPr>
      </w:pPr>
      <w:r w:rsidRPr="0063294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GB"/>
        </w:rPr>
        <w:t>Appendices</w:t>
      </w:r>
    </w:p>
    <w:p w:rsidR="00632941" w:rsidRPr="00632941" w:rsidRDefault="00632941" w:rsidP="006329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</w:pPr>
      <w:r w:rsidRPr="006329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t>Appendix A – Predictive Logic (Time</w:t>
      </w:r>
      <w:r w:rsidRPr="006329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noBreakHyphen/>
        <w:t>to</w:t>
      </w:r>
      <w:r w:rsidRPr="006329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noBreakHyphen/>
        <w:t>Critical)</w:t>
      </w:r>
    </w:p>
    <w:p w:rsidR="00632941" w:rsidRPr="00632941" w:rsidRDefault="00632941" w:rsidP="006329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The TTC engine calculates the expected time (seconds) until a critical temperature threshold is reached:</w:t>
      </w:r>
    </w:p>
    <w:p w:rsidR="00632941" w:rsidRPr="00632941" w:rsidRDefault="00632941" w:rsidP="00632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2941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en-GB"/>
        </w:rPr>
        <w:t>TTC=Tcritical−Tcurrentslope</w:t>
      </w:r>
      <w:r w:rsidRPr="00632941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eastAsia="en-GB"/>
        </w:rPr>
        <w:t>TTC</w:t>
      </w:r>
      <w:r w:rsidRPr="00632941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  <w:lang w:eastAsia="en-GB"/>
        </w:rPr>
        <w:t>=slope</w:t>
      </w:r>
      <w:r w:rsidRPr="00632941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eastAsia="en-GB"/>
        </w:rPr>
        <w:t>T</w:t>
      </w:r>
      <w:r w:rsidRPr="00632941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FFFFFF"/>
          <w:lang w:eastAsia="en-GB"/>
        </w:rPr>
        <w:t>critical</w:t>
      </w:r>
      <w:r w:rsidRPr="00632941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  <w:lang w:eastAsia="en-GB"/>
        </w:rPr>
        <w:t>​</w:t>
      </w:r>
      <w:r w:rsidRPr="00632941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  <w:lang w:eastAsia="en-GB"/>
        </w:rPr>
        <w:t>−</w:t>
      </w:r>
      <w:r w:rsidRPr="00632941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eastAsia="en-GB"/>
        </w:rPr>
        <w:t>T</w:t>
      </w:r>
      <w:r w:rsidRPr="00632941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FFFFFF"/>
          <w:lang w:eastAsia="en-GB"/>
        </w:rPr>
        <w:t>current</w:t>
      </w:r>
      <w:r w:rsidRPr="00632941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  <w:lang w:eastAsia="en-GB"/>
        </w:rPr>
        <w:t>​​</w:t>
      </w:r>
    </w:p>
    <w:p w:rsidR="00632941" w:rsidRPr="00632941" w:rsidRDefault="00632941" w:rsidP="006329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lastRenderedPageBreak/>
        <w:t>where </w:t>
      </w:r>
      <w:r w:rsidRPr="006329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slope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is the 1st derivative of temperature (°C/s) computed over the last 3 samples. If slope ≤ 0, TTC is reported as “stable”. If TTC &lt; 20 seconds, the dashboard displays a </w:t>
      </w: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countdown warning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(e.g., “18s to critical”).</w:t>
      </w:r>
    </w:p>
    <w:p w:rsidR="00632941" w:rsidRPr="00632941" w:rsidRDefault="00632941" w:rsidP="006329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Example:</w:t>
      </w:r>
    </w:p>
    <w:p w:rsidR="00632941" w:rsidRPr="00632941" w:rsidRDefault="00632941" w:rsidP="00632941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Current temp = 70°C, slope = 0.83°C/s, critical threshold = 85°C.</w:t>
      </w:r>
    </w:p>
    <w:p w:rsidR="00632941" w:rsidRPr="00632941" w:rsidRDefault="00632941" w:rsidP="00632941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TTC = (85 – 70) / 0.83 ≈ 18 seconds.</w:t>
      </w:r>
    </w:p>
    <w:p w:rsidR="00632941" w:rsidRPr="00632941" w:rsidRDefault="00632941" w:rsidP="00632941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The system alerts the user: </w:t>
      </w:r>
      <w:r w:rsidRPr="006329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“18s to Critical – Reduce Load”</w:t>
      </w:r>
      <w:r w:rsidRPr="00632941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.</w:t>
      </w:r>
    </w:p>
    <w:p w:rsidR="00632941" w:rsidRPr="00632941" w:rsidRDefault="00632941" w:rsidP="006329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</w:pPr>
      <w:r w:rsidRPr="006329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t>Appendix B – Sample Dashboard (Text Representation)</w:t>
      </w:r>
    </w:p>
    <w:p w:rsidR="00632941" w:rsidRPr="00632941" w:rsidRDefault="00632941" w:rsidP="0063294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n-GB"/>
        </w:rPr>
      </w:pPr>
      <w:r w:rsidRPr="00632941">
        <w:rPr>
          <w:rFonts w:ascii="Consolas" w:eastAsia="Times New Roman" w:hAnsi="Consolas" w:cs="Segoe UI"/>
          <w:color w:val="0F1115"/>
          <w:sz w:val="18"/>
          <w:szCs w:val="18"/>
          <w:lang w:eastAsia="en-GB"/>
        </w:rPr>
        <w:t>text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╭───────────────────── Thermal Health Monitor ─────────────────────╮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│ State:           ALERT (yellow)                                  │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│ CPU Temp:        78.3°C                                          │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│ GPU Temp:        65.1°C                                          │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│ Anomaly Score:   0.67 (above 0.6 threshold)                      │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│ Time to Critical: 12 seconds </w:t>
      </w:r>
      <w:r w:rsidRPr="00632941">
        <w:rPr>
          <w:rFonts w:ascii="Segoe UI Emoji" w:eastAsia="Times New Roman" w:hAnsi="Segoe UI Emoji" w:cs="Segoe UI Emoji"/>
          <w:color w:val="0F1115"/>
          <w:sz w:val="20"/>
          <w:szCs w:val="20"/>
          <w:lang w:eastAsia="en-GB"/>
        </w:rPr>
        <w:t>⚠️</w:t>
      </w: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                               </w:t>
      </w:r>
      <w:r w:rsidRPr="00632941">
        <w:rPr>
          <w:rFonts w:ascii="Consolas" w:eastAsia="Times New Roman" w:hAnsi="Consolas" w:cs="Consolas"/>
          <w:color w:val="0F1115"/>
          <w:sz w:val="20"/>
          <w:szCs w:val="20"/>
          <w:lang w:eastAsia="en-GB"/>
        </w:rPr>
        <w:t>│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│ Fan Speed:       3120 RPM                                        │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│ Load/Heat Ratio: 0.92 (normal)                                   │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│ Top Process:     python stress_test.py (82% CPU)                 │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│ Alerts:          [12:34:56] SPIKE detected (+12°C in 3s)         │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╰──────────────────────────────────────────────────────────────────╯</w:t>
      </w:r>
    </w:p>
    <w:p w:rsidR="00632941" w:rsidRPr="00632941" w:rsidRDefault="00632941" w:rsidP="006329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</w:pPr>
      <w:r w:rsidRPr="006329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t>Appendix C – Installation &amp; Usage</w:t>
      </w:r>
    </w:p>
    <w:p w:rsidR="00632941" w:rsidRPr="00632941" w:rsidRDefault="00632941" w:rsidP="0063294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n-GB"/>
        </w:rPr>
      </w:pPr>
      <w:r w:rsidRPr="00632941">
        <w:rPr>
          <w:rFonts w:ascii="Consolas" w:eastAsia="Times New Roman" w:hAnsi="Consolas" w:cs="Segoe UI"/>
          <w:color w:val="0F1115"/>
          <w:sz w:val="18"/>
          <w:szCs w:val="18"/>
          <w:lang w:eastAsia="en-GB"/>
        </w:rPr>
        <w:t>bash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GB"/>
        </w:rPr>
        <w:t># Clone repository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4078F2"/>
          <w:sz w:val="20"/>
          <w:szCs w:val="20"/>
          <w:lang w:eastAsia="en-GB"/>
        </w:rPr>
        <w:t>git</w:t>
      </w: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clone https://github.com/yourrepo/tempmon.git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50A14F"/>
          <w:sz w:val="20"/>
          <w:szCs w:val="20"/>
          <w:lang w:eastAsia="en-GB"/>
        </w:rPr>
        <w:t>cd</w:t>
      </w: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tempmon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GB"/>
        </w:rPr>
        <w:t># One</w:t>
      </w:r>
      <w:r w:rsidRPr="0063294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GB"/>
        </w:rPr>
        <w:noBreakHyphen/>
        <w:t>click setup (Windows)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setup.bat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GB"/>
        </w:rPr>
        <w:t># Train on normal baseline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python monitor.py train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GB"/>
        </w:rPr>
        <w:t># Start real</w:t>
      </w:r>
      <w:r w:rsidRPr="0063294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GB"/>
        </w:rPr>
        <w:noBreakHyphen/>
        <w:t>time monitoring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python monitor.py monitor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GB"/>
        </w:rPr>
        <w:t># Generate diagnostic report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python monitor.py diagnose</w:t>
      </w:r>
    </w:p>
    <w:p w:rsidR="00632941" w:rsidRPr="00632941" w:rsidRDefault="00632941" w:rsidP="006329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</w:pPr>
      <w:r w:rsidRPr="006329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lastRenderedPageBreak/>
        <w:t>Appendix D – Configuration File Example (</w:t>
      </w:r>
      <w:r w:rsidRPr="00632941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n-GB"/>
        </w:rPr>
        <w:t>config.yaml</w:t>
      </w:r>
      <w:r w:rsidRPr="006329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t>)</w:t>
      </w:r>
    </w:p>
    <w:p w:rsidR="00632941" w:rsidRPr="00632941" w:rsidRDefault="00632941" w:rsidP="0063294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n-GB"/>
        </w:rPr>
      </w:pPr>
      <w:r w:rsidRPr="00632941">
        <w:rPr>
          <w:rFonts w:ascii="Consolas" w:eastAsia="Times New Roman" w:hAnsi="Consolas" w:cs="Segoe UI"/>
          <w:color w:val="0F1115"/>
          <w:sz w:val="18"/>
          <w:szCs w:val="18"/>
          <w:lang w:eastAsia="en-GB"/>
        </w:rPr>
        <w:t>yaml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B76B01"/>
          <w:sz w:val="20"/>
          <w:szCs w:val="20"/>
          <w:lang w:eastAsia="en-GB"/>
        </w:rPr>
        <w:t>sampling_interval_seconds</w:t>
      </w:r>
      <w:r w:rsidRPr="00632941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:</w:t>
      </w: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r w:rsidRPr="00632941">
        <w:rPr>
          <w:rFonts w:ascii="Consolas" w:eastAsia="Times New Roman" w:hAnsi="Consolas" w:cs="Courier New"/>
          <w:color w:val="B76B01"/>
          <w:sz w:val="20"/>
          <w:szCs w:val="20"/>
          <w:lang w:eastAsia="en-GB"/>
        </w:rPr>
        <w:t>1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B76B01"/>
          <w:sz w:val="20"/>
          <w:szCs w:val="20"/>
          <w:lang w:eastAsia="en-GB"/>
        </w:rPr>
        <w:t>window_size_seconds</w:t>
      </w:r>
      <w:r w:rsidRPr="00632941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:</w:t>
      </w: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r w:rsidRPr="00632941">
        <w:rPr>
          <w:rFonts w:ascii="Consolas" w:eastAsia="Times New Roman" w:hAnsi="Consolas" w:cs="Courier New"/>
          <w:color w:val="B76B01"/>
          <w:sz w:val="20"/>
          <w:szCs w:val="20"/>
          <w:lang w:eastAsia="en-GB"/>
        </w:rPr>
        <w:t>10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B76B01"/>
          <w:sz w:val="20"/>
          <w:szCs w:val="20"/>
          <w:lang w:eastAsia="en-GB"/>
        </w:rPr>
        <w:t>temperature</w:t>
      </w:r>
      <w:r w:rsidRPr="00632941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: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</w:t>
      </w:r>
      <w:r w:rsidRPr="00632941">
        <w:rPr>
          <w:rFonts w:ascii="Consolas" w:eastAsia="Times New Roman" w:hAnsi="Consolas" w:cs="Courier New"/>
          <w:color w:val="B76B01"/>
          <w:sz w:val="20"/>
          <w:szCs w:val="20"/>
          <w:lang w:eastAsia="en-GB"/>
        </w:rPr>
        <w:t>critical_threshold_c</w:t>
      </w:r>
      <w:r w:rsidRPr="00632941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:</w:t>
      </w: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r w:rsidRPr="00632941">
        <w:rPr>
          <w:rFonts w:ascii="Consolas" w:eastAsia="Times New Roman" w:hAnsi="Consolas" w:cs="Courier New"/>
          <w:color w:val="B76B01"/>
          <w:sz w:val="20"/>
          <w:szCs w:val="20"/>
          <w:lang w:eastAsia="en-GB"/>
        </w:rPr>
        <w:t>85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</w:t>
      </w:r>
      <w:r w:rsidRPr="00632941">
        <w:rPr>
          <w:rFonts w:ascii="Consolas" w:eastAsia="Times New Roman" w:hAnsi="Consolas" w:cs="Courier New"/>
          <w:color w:val="B76B01"/>
          <w:sz w:val="20"/>
          <w:szCs w:val="20"/>
          <w:lang w:eastAsia="en-GB"/>
        </w:rPr>
        <w:t>alert_threshold_c</w:t>
      </w:r>
      <w:r w:rsidRPr="00632941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:</w:t>
      </w: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r w:rsidRPr="00632941">
        <w:rPr>
          <w:rFonts w:ascii="Consolas" w:eastAsia="Times New Roman" w:hAnsi="Consolas" w:cs="Courier New"/>
          <w:color w:val="B76B01"/>
          <w:sz w:val="20"/>
          <w:szCs w:val="20"/>
          <w:lang w:eastAsia="en-GB"/>
        </w:rPr>
        <w:t>75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B76B01"/>
          <w:sz w:val="20"/>
          <w:szCs w:val="20"/>
          <w:lang w:eastAsia="en-GB"/>
        </w:rPr>
        <w:t>ttc</w:t>
      </w:r>
      <w:r w:rsidRPr="00632941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: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</w:t>
      </w:r>
      <w:r w:rsidRPr="00632941">
        <w:rPr>
          <w:rFonts w:ascii="Consolas" w:eastAsia="Times New Roman" w:hAnsi="Consolas" w:cs="Courier New"/>
          <w:color w:val="B76B01"/>
          <w:sz w:val="20"/>
          <w:szCs w:val="20"/>
          <w:lang w:eastAsia="en-GB"/>
        </w:rPr>
        <w:t>warning_threshold_seconds</w:t>
      </w:r>
      <w:r w:rsidRPr="00632941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:</w:t>
      </w: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r w:rsidRPr="00632941">
        <w:rPr>
          <w:rFonts w:ascii="Consolas" w:eastAsia="Times New Roman" w:hAnsi="Consolas" w:cs="Courier New"/>
          <w:color w:val="B76B01"/>
          <w:sz w:val="20"/>
          <w:szCs w:val="20"/>
          <w:lang w:eastAsia="en-GB"/>
        </w:rPr>
        <w:t>20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B76B01"/>
          <w:sz w:val="20"/>
          <w:szCs w:val="20"/>
          <w:lang w:eastAsia="en-GB"/>
        </w:rPr>
        <w:t>isolation_forest</w:t>
      </w:r>
      <w:r w:rsidRPr="00632941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: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</w:t>
      </w:r>
      <w:r w:rsidRPr="00632941">
        <w:rPr>
          <w:rFonts w:ascii="Consolas" w:eastAsia="Times New Roman" w:hAnsi="Consolas" w:cs="Courier New"/>
          <w:color w:val="B76B01"/>
          <w:sz w:val="20"/>
          <w:szCs w:val="20"/>
          <w:lang w:eastAsia="en-GB"/>
        </w:rPr>
        <w:t>contamination</w:t>
      </w:r>
      <w:r w:rsidRPr="00632941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:</w:t>
      </w: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r w:rsidRPr="00632941">
        <w:rPr>
          <w:rFonts w:ascii="Consolas" w:eastAsia="Times New Roman" w:hAnsi="Consolas" w:cs="Courier New"/>
          <w:color w:val="B76B01"/>
          <w:sz w:val="20"/>
          <w:szCs w:val="20"/>
          <w:lang w:eastAsia="en-GB"/>
        </w:rPr>
        <w:t>0.1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</w:t>
      </w:r>
      <w:r w:rsidRPr="00632941">
        <w:rPr>
          <w:rFonts w:ascii="Consolas" w:eastAsia="Times New Roman" w:hAnsi="Consolas" w:cs="Courier New"/>
          <w:color w:val="B76B01"/>
          <w:sz w:val="20"/>
          <w:szCs w:val="20"/>
          <w:lang w:eastAsia="en-GB"/>
        </w:rPr>
        <w:t>anomaly_score_threshold</w:t>
      </w:r>
      <w:r w:rsidRPr="00632941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:</w:t>
      </w: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r w:rsidRPr="00632941">
        <w:rPr>
          <w:rFonts w:ascii="Consolas" w:eastAsia="Times New Roman" w:hAnsi="Consolas" w:cs="Courier New"/>
          <w:color w:val="B76B01"/>
          <w:sz w:val="20"/>
          <w:szCs w:val="20"/>
          <w:lang w:eastAsia="en-GB"/>
        </w:rPr>
        <w:t>0.6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B76B01"/>
          <w:sz w:val="20"/>
          <w:szCs w:val="20"/>
          <w:lang w:eastAsia="en-GB"/>
        </w:rPr>
        <w:t>logging</w:t>
      </w:r>
      <w:r w:rsidRPr="00632941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: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</w:t>
      </w:r>
      <w:r w:rsidRPr="00632941">
        <w:rPr>
          <w:rFonts w:ascii="Consolas" w:eastAsia="Times New Roman" w:hAnsi="Consolas" w:cs="Courier New"/>
          <w:color w:val="B76B01"/>
          <w:sz w:val="20"/>
          <w:szCs w:val="20"/>
          <w:lang w:eastAsia="en-GB"/>
        </w:rPr>
        <w:t>csv_path</w:t>
      </w:r>
      <w:r w:rsidRPr="00632941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:</w:t>
      </w: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r w:rsidRPr="00632941">
        <w:rPr>
          <w:rFonts w:ascii="Consolas" w:eastAsia="Times New Roman" w:hAnsi="Consolas" w:cs="Courier New"/>
          <w:color w:val="50A14F"/>
          <w:sz w:val="20"/>
          <w:szCs w:val="20"/>
          <w:lang w:eastAsia="en-GB"/>
        </w:rPr>
        <w:t>"logs/system_events.csv"</w:t>
      </w:r>
    </w:p>
    <w:p w:rsidR="00632941" w:rsidRPr="00632941" w:rsidRDefault="00632941" w:rsidP="00632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</w:t>
      </w:r>
      <w:r w:rsidRPr="00632941">
        <w:rPr>
          <w:rFonts w:ascii="Consolas" w:eastAsia="Times New Roman" w:hAnsi="Consolas" w:cs="Courier New"/>
          <w:color w:val="B76B01"/>
          <w:sz w:val="20"/>
          <w:szCs w:val="20"/>
          <w:lang w:eastAsia="en-GB"/>
        </w:rPr>
        <w:t>event_viewer_enabled</w:t>
      </w:r>
      <w:r w:rsidRPr="00632941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:</w:t>
      </w:r>
      <w:r w:rsidRPr="00632941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r w:rsidRPr="00632941">
        <w:rPr>
          <w:rFonts w:ascii="Consolas" w:eastAsia="Times New Roman" w:hAnsi="Consolas" w:cs="Courier New"/>
          <w:color w:val="E45649"/>
          <w:sz w:val="20"/>
          <w:szCs w:val="20"/>
          <w:lang w:eastAsia="en-GB"/>
        </w:rPr>
        <w:t>true</w:t>
      </w:r>
    </w:p>
    <w:p w:rsidR="00DA781F" w:rsidRPr="00632941" w:rsidRDefault="00DA781F" w:rsidP="00632941">
      <w:bookmarkStart w:id="0" w:name="_GoBack"/>
      <w:bookmarkEnd w:id="0"/>
    </w:p>
    <w:sectPr w:rsidR="00DA781F" w:rsidRPr="00632941" w:rsidSect="0069574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KaTeX_Math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D752E"/>
    <w:multiLevelType w:val="multilevel"/>
    <w:tmpl w:val="87DA4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71890"/>
    <w:multiLevelType w:val="multilevel"/>
    <w:tmpl w:val="08E2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F1159"/>
    <w:multiLevelType w:val="multilevel"/>
    <w:tmpl w:val="4D80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15220"/>
    <w:multiLevelType w:val="multilevel"/>
    <w:tmpl w:val="B3EE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42AD4"/>
    <w:multiLevelType w:val="multilevel"/>
    <w:tmpl w:val="A2D4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E0BDA"/>
    <w:multiLevelType w:val="multilevel"/>
    <w:tmpl w:val="97AA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0E6982"/>
    <w:multiLevelType w:val="multilevel"/>
    <w:tmpl w:val="DEE4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CE111F"/>
    <w:multiLevelType w:val="multilevel"/>
    <w:tmpl w:val="0CE6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9C08EE"/>
    <w:multiLevelType w:val="multilevel"/>
    <w:tmpl w:val="A330F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A44BF9"/>
    <w:multiLevelType w:val="multilevel"/>
    <w:tmpl w:val="CDE2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6224EB"/>
    <w:multiLevelType w:val="multilevel"/>
    <w:tmpl w:val="123E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9F30C9"/>
    <w:multiLevelType w:val="multilevel"/>
    <w:tmpl w:val="8E58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9F4BF2"/>
    <w:multiLevelType w:val="multilevel"/>
    <w:tmpl w:val="8052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C04B0"/>
    <w:multiLevelType w:val="multilevel"/>
    <w:tmpl w:val="EF0C3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0E7B4E"/>
    <w:multiLevelType w:val="multilevel"/>
    <w:tmpl w:val="4E8C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C7303C"/>
    <w:multiLevelType w:val="multilevel"/>
    <w:tmpl w:val="753E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595CA8"/>
    <w:multiLevelType w:val="multilevel"/>
    <w:tmpl w:val="A65E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D10AA8"/>
    <w:multiLevelType w:val="multilevel"/>
    <w:tmpl w:val="F6CA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244209"/>
    <w:multiLevelType w:val="multilevel"/>
    <w:tmpl w:val="4980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366B57"/>
    <w:multiLevelType w:val="multilevel"/>
    <w:tmpl w:val="7A82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921A72"/>
    <w:multiLevelType w:val="multilevel"/>
    <w:tmpl w:val="5A5A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291E18"/>
    <w:multiLevelType w:val="multilevel"/>
    <w:tmpl w:val="4C4C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B4A1A59"/>
    <w:multiLevelType w:val="multilevel"/>
    <w:tmpl w:val="1076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CB07C1"/>
    <w:multiLevelType w:val="multilevel"/>
    <w:tmpl w:val="72C8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D8324D"/>
    <w:multiLevelType w:val="multilevel"/>
    <w:tmpl w:val="F01C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0025FE"/>
    <w:multiLevelType w:val="multilevel"/>
    <w:tmpl w:val="6024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AE25E3"/>
    <w:multiLevelType w:val="multilevel"/>
    <w:tmpl w:val="79F8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1B4CE1"/>
    <w:multiLevelType w:val="hybridMultilevel"/>
    <w:tmpl w:val="3C6A21E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B01BC4"/>
    <w:multiLevelType w:val="multilevel"/>
    <w:tmpl w:val="D400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651602"/>
    <w:multiLevelType w:val="multilevel"/>
    <w:tmpl w:val="17E2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E83EEE"/>
    <w:multiLevelType w:val="multilevel"/>
    <w:tmpl w:val="F8BC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3816C8"/>
    <w:multiLevelType w:val="multilevel"/>
    <w:tmpl w:val="37CA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527465"/>
    <w:multiLevelType w:val="multilevel"/>
    <w:tmpl w:val="1C4C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DD48AB"/>
    <w:multiLevelType w:val="multilevel"/>
    <w:tmpl w:val="FC40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377E29"/>
    <w:multiLevelType w:val="multilevel"/>
    <w:tmpl w:val="93F8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585F35"/>
    <w:multiLevelType w:val="multilevel"/>
    <w:tmpl w:val="897C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AB1810"/>
    <w:multiLevelType w:val="multilevel"/>
    <w:tmpl w:val="88826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6B062F"/>
    <w:multiLevelType w:val="multilevel"/>
    <w:tmpl w:val="BA46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33"/>
  </w:num>
  <w:num w:numId="3">
    <w:abstractNumId w:val="25"/>
  </w:num>
  <w:num w:numId="4">
    <w:abstractNumId w:val="11"/>
  </w:num>
  <w:num w:numId="5">
    <w:abstractNumId w:val="19"/>
  </w:num>
  <w:num w:numId="6">
    <w:abstractNumId w:val="17"/>
  </w:num>
  <w:num w:numId="7">
    <w:abstractNumId w:val="32"/>
  </w:num>
  <w:num w:numId="8">
    <w:abstractNumId w:val="35"/>
  </w:num>
  <w:num w:numId="9">
    <w:abstractNumId w:val="24"/>
  </w:num>
  <w:num w:numId="10">
    <w:abstractNumId w:val="30"/>
  </w:num>
  <w:num w:numId="11">
    <w:abstractNumId w:val="29"/>
  </w:num>
  <w:num w:numId="12">
    <w:abstractNumId w:val="3"/>
  </w:num>
  <w:num w:numId="13">
    <w:abstractNumId w:val="2"/>
  </w:num>
  <w:num w:numId="14">
    <w:abstractNumId w:val="20"/>
  </w:num>
  <w:num w:numId="15">
    <w:abstractNumId w:val="31"/>
  </w:num>
  <w:num w:numId="16">
    <w:abstractNumId w:val="23"/>
  </w:num>
  <w:num w:numId="17">
    <w:abstractNumId w:val="9"/>
  </w:num>
  <w:num w:numId="18">
    <w:abstractNumId w:val="37"/>
  </w:num>
  <w:num w:numId="19">
    <w:abstractNumId w:val="36"/>
  </w:num>
  <w:num w:numId="20">
    <w:abstractNumId w:val="1"/>
  </w:num>
  <w:num w:numId="21">
    <w:abstractNumId w:val="8"/>
  </w:num>
  <w:num w:numId="22">
    <w:abstractNumId w:val="13"/>
  </w:num>
  <w:num w:numId="23">
    <w:abstractNumId w:val="5"/>
  </w:num>
  <w:num w:numId="24">
    <w:abstractNumId w:val="21"/>
  </w:num>
  <w:num w:numId="25">
    <w:abstractNumId w:val="28"/>
  </w:num>
  <w:num w:numId="26">
    <w:abstractNumId w:val="26"/>
  </w:num>
  <w:num w:numId="27">
    <w:abstractNumId w:val="6"/>
  </w:num>
  <w:num w:numId="28">
    <w:abstractNumId w:val="10"/>
  </w:num>
  <w:num w:numId="29">
    <w:abstractNumId w:val="18"/>
  </w:num>
  <w:num w:numId="30">
    <w:abstractNumId w:val="14"/>
  </w:num>
  <w:num w:numId="31">
    <w:abstractNumId w:val="15"/>
  </w:num>
  <w:num w:numId="32">
    <w:abstractNumId w:val="4"/>
  </w:num>
  <w:num w:numId="33">
    <w:abstractNumId w:val="22"/>
  </w:num>
  <w:num w:numId="34">
    <w:abstractNumId w:val="7"/>
  </w:num>
  <w:num w:numId="35">
    <w:abstractNumId w:val="12"/>
  </w:num>
  <w:num w:numId="36">
    <w:abstractNumId w:val="16"/>
  </w:num>
  <w:num w:numId="37">
    <w:abstractNumId w:val="0"/>
  </w:num>
  <w:num w:numId="3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81F"/>
    <w:rsid w:val="000F4981"/>
    <w:rsid w:val="00207D98"/>
    <w:rsid w:val="002E018D"/>
    <w:rsid w:val="00632941"/>
    <w:rsid w:val="0069574B"/>
    <w:rsid w:val="009F7397"/>
    <w:rsid w:val="00DA781F"/>
    <w:rsid w:val="00E93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17AD1"/>
  <w15:chartTrackingRefBased/>
  <w15:docId w15:val="{2336BEA2-1CA4-45B4-B1AE-19CA2EA48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0F49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Titolo2">
    <w:name w:val="heading 2"/>
    <w:basedOn w:val="Normale"/>
    <w:link w:val="Titolo2Carattere"/>
    <w:uiPriority w:val="9"/>
    <w:qFormat/>
    <w:rsid w:val="000F49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Titolo3">
    <w:name w:val="heading 3"/>
    <w:basedOn w:val="Normale"/>
    <w:link w:val="Titolo3Carattere"/>
    <w:uiPriority w:val="9"/>
    <w:qFormat/>
    <w:rsid w:val="000F49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F739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DA781F"/>
    <w:pPr>
      <w:ind w:left="720"/>
      <w:contextualSpacing/>
    </w:pPr>
  </w:style>
  <w:style w:type="character" w:customStyle="1" w:styleId="Titolo1Carattere">
    <w:name w:val="Titolo 1 Carattere"/>
    <w:basedOn w:val="Carpredefinitoparagrafo"/>
    <w:link w:val="Titolo1"/>
    <w:uiPriority w:val="9"/>
    <w:rsid w:val="000F4981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Titolo2Carattere">
    <w:name w:val="Titolo 2 Carattere"/>
    <w:basedOn w:val="Carpredefinitoparagrafo"/>
    <w:link w:val="Titolo2"/>
    <w:uiPriority w:val="9"/>
    <w:rsid w:val="000F4981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Titolo3Carattere">
    <w:name w:val="Titolo 3 Carattere"/>
    <w:basedOn w:val="Carpredefinitoparagrafo"/>
    <w:link w:val="Titolo3"/>
    <w:uiPriority w:val="9"/>
    <w:rsid w:val="000F4981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customStyle="1" w:styleId="ds-markdown-paragraph">
    <w:name w:val="ds-markdown-paragraph"/>
    <w:basedOn w:val="Normale"/>
    <w:rsid w:val="000F49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nfasigrassetto">
    <w:name w:val="Strong"/>
    <w:basedOn w:val="Carpredefinitoparagrafo"/>
    <w:uiPriority w:val="22"/>
    <w:qFormat/>
    <w:rsid w:val="000F4981"/>
    <w:rPr>
      <w:b/>
      <w:bCs/>
    </w:rPr>
  </w:style>
  <w:style w:type="character" w:customStyle="1" w:styleId="d813de27">
    <w:name w:val="d813de27"/>
    <w:basedOn w:val="Carpredefinitoparagrafo"/>
    <w:rsid w:val="000F4981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0F49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0F4981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CodiceHTML">
    <w:name w:val="HTML Code"/>
    <w:basedOn w:val="Carpredefinitoparagrafo"/>
    <w:uiPriority w:val="99"/>
    <w:semiHidden/>
    <w:unhideWhenUsed/>
    <w:rsid w:val="000F4981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Carpredefinitoparagrafo"/>
    <w:rsid w:val="000F4981"/>
  </w:style>
  <w:style w:type="character" w:customStyle="1" w:styleId="mord">
    <w:name w:val="mord"/>
    <w:basedOn w:val="Carpredefinitoparagrafo"/>
    <w:rsid w:val="000F4981"/>
  </w:style>
  <w:style w:type="character" w:customStyle="1" w:styleId="mrel">
    <w:name w:val="mrel"/>
    <w:basedOn w:val="Carpredefinitoparagrafo"/>
    <w:rsid w:val="000F4981"/>
  </w:style>
  <w:style w:type="character" w:customStyle="1" w:styleId="vlist-s">
    <w:name w:val="vlist-s"/>
    <w:basedOn w:val="Carpredefinitoparagrafo"/>
    <w:rsid w:val="000F4981"/>
  </w:style>
  <w:style w:type="character" w:customStyle="1" w:styleId="mbin">
    <w:name w:val="mbin"/>
    <w:basedOn w:val="Carpredefinitoparagrafo"/>
    <w:rsid w:val="000F4981"/>
  </w:style>
  <w:style w:type="character" w:styleId="Enfasicorsivo">
    <w:name w:val="Emphasis"/>
    <w:basedOn w:val="Carpredefinitoparagrafo"/>
    <w:uiPriority w:val="20"/>
    <w:qFormat/>
    <w:rsid w:val="000F4981"/>
    <w:rPr>
      <w:i/>
      <w:iCs/>
    </w:rPr>
  </w:style>
  <w:style w:type="character" w:styleId="Collegamentoipertestuale">
    <w:name w:val="Hyperlink"/>
    <w:basedOn w:val="Carpredefinitoparagrafo"/>
    <w:uiPriority w:val="99"/>
    <w:semiHidden/>
    <w:unhideWhenUsed/>
    <w:rsid w:val="000F4981"/>
    <w:rPr>
      <w:color w:val="0000FF"/>
      <w:u w:val="single"/>
    </w:rPr>
  </w:style>
  <w:style w:type="character" w:customStyle="1" w:styleId="token">
    <w:name w:val="token"/>
    <w:basedOn w:val="Carpredefinitoparagrafo"/>
    <w:rsid w:val="000F4981"/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F739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eWeb">
    <w:name w:val="Normal (Web)"/>
    <w:basedOn w:val="Normale"/>
    <w:uiPriority w:val="99"/>
    <w:semiHidden/>
    <w:unhideWhenUsed/>
    <w:rsid w:val="009F73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89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4599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69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6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29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76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8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794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33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0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76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8301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5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79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85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014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40652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1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1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32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122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4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1682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5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0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1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7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193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0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54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800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13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53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54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13473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88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1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289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38512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55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7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11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27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09919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Textualize/ric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iampaolo/psutil" TargetMode="External"/><Relationship Id="rId5" Type="http://schemas.openxmlformats.org/officeDocument/2006/relationships/hyperlink" Target="https://openhardwaremonitor.org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11</Pages>
  <Words>2648</Words>
  <Characters>15095</Characters>
  <Application>Microsoft Office Word</Application>
  <DocSecurity>0</DocSecurity>
  <Lines>125</Lines>
  <Paragraphs>35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Opoka John Modi Silvio</dc:creator>
  <cp:keywords/>
  <dc:description/>
  <cp:lastModifiedBy>Opoka John Modi Silvio</cp:lastModifiedBy>
  <cp:revision>4</cp:revision>
  <dcterms:created xsi:type="dcterms:W3CDTF">2026-05-11T11:36:00Z</dcterms:created>
  <dcterms:modified xsi:type="dcterms:W3CDTF">2026-05-11T16:22:00Z</dcterms:modified>
</cp:coreProperties>
</file>