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EFE83" w14:textId="77777777" w:rsidR="00656C96" w:rsidRDefault="00BD4BEE" w:rsidP="00BD4BEE">
      <w:pPr>
        <w:pStyle w:val="Title"/>
        <w:jc w:val="center"/>
        <w:rPr>
          <w:rFonts w:ascii="Arial Nova" w:hAnsi="Arial Nova"/>
          <w:b/>
          <w:bCs/>
          <w:sz w:val="36"/>
          <w:szCs w:val="36"/>
        </w:rPr>
      </w:pPr>
      <w:r w:rsidRPr="00861E7F">
        <w:rPr>
          <w:rFonts w:ascii="Arial Nova" w:hAnsi="Arial Nova"/>
          <w:b/>
          <w:bCs/>
          <w:sz w:val="36"/>
          <w:szCs w:val="36"/>
        </w:rPr>
        <w:t>BIOINFORMATICS PROJECT</w:t>
      </w:r>
      <w:r w:rsidR="00BE124B">
        <w:rPr>
          <w:rFonts w:ascii="Arial Nova" w:hAnsi="Arial Nova"/>
          <w:b/>
          <w:bCs/>
          <w:sz w:val="36"/>
          <w:szCs w:val="36"/>
        </w:rPr>
        <w:t xml:space="preserve"> </w:t>
      </w:r>
    </w:p>
    <w:p w14:paraId="4E96D869" w14:textId="1E16DBE7" w:rsidR="0051557F" w:rsidRPr="00656C96" w:rsidRDefault="00BE124B" w:rsidP="00BD4BEE">
      <w:pPr>
        <w:pStyle w:val="Title"/>
        <w:jc w:val="center"/>
        <w:rPr>
          <w:rFonts w:ascii="Arial Nova" w:hAnsi="Arial Nova"/>
          <w:b/>
          <w:bCs/>
          <w:sz w:val="32"/>
          <w:szCs w:val="32"/>
        </w:rPr>
      </w:pPr>
      <w:r w:rsidRPr="00656C96">
        <w:rPr>
          <w:rFonts w:ascii="Arial Nova" w:hAnsi="Arial Nova"/>
          <w:i/>
          <w:iCs/>
          <w:sz w:val="32"/>
          <w:szCs w:val="32"/>
        </w:rPr>
        <w:t>Silvio Valli</w:t>
      </w:r>
    </w:p>
    <w:p w14:paraId="571BE8F2" w14:textId="77777777" w:rsidR="00ED1FCE" w:rsidRPr="00861E7F" w:rsidRDefault="00ED1FCE" w:rsidP="00ED1FCE">
      <w:pPr>
        <w:rPr>
          <w:rFonts w:ascii="Arial Nova" w:hAnsi="Arial Nova"/>
        </w:rPr>
      </w:pPr>
    </w:p>
    <w:p w14:paraId="2CD2146A" w14:textId="3D6E5930" w:rsidR="00ED1FCE" w:rsidRPr="00397C5D" w:rsidRDefault="00ED1FCE" w:rsidP="0051557F">
      <w:pPr>
        <w:rPr>
          <w:rFonts w:ascii="Arial Nova" w:hAnsi="Arial Nova"/>
          <w:b/>
          <w:bCs/>
          <w:i/>
          <w:iCs/>
          <w:color w:val="3A3A3A" w:themeColor="background2" w:themeShade="40"/>
        </w:rPr>
      </w:pPr>
      <w:r w:rsidRPr="00397C5D">
        <w:rPr>
          <w:rFonts w:ascii="Arial Nova" w:hAnsi="Arial Nova"/>
          <w:b/>
          <w:bCs/>
          <w:i/>
          <w:iCs/>
          <w:color w:val="3A3A3A" w:themeColor="background2" w:themeShade="40"/>
        </w:rPr>
        <w:t>P</w:t>
      </w:r>
      <w:r w:rsidR="00EC00D8" w:rsidRPr="00397C5D">
        <w:rPr>
          <w:rFonts w:ascii="Arial Nova" w:hAnsi="Arial Nova"/>
          <w:b/>
          <w:bCs/>
          <w:i/>
          <w:iCs/>
          <w:color w:val="3A3A3A" w:themeColor="background2" w:themeShade="40"/>
        </w:rPr>
        <w:t>ROJECT’S PURPOSE</w:t>
      </w:r>
    </w:p>
    <w:p w14:paraId="098AB6BE" w14:textId="2D78669C" w:rsidR="00E9364D" w:rsidRPr="00861E7F" w:rsidRDefault="002E6B41" w:rsidP="002E6B41">
      <w:pPr>
        <w:rPr>
          <w:rFonts w:ascii="Arial Nova" w:hAnsi="Arial Nova"/>
          <w:sz w:val="22"/>
          <w:szCs w:val="22"/>
        </w:rPr>
      </w:pPr>
      <w:r w:rsidRPr="00861E7F">
        <w:rPr>
          <w:rFonts w:ascii="Arial Nova" w:hAnsi="Arial Nova"/>
          <w:sz w:val="22"/>
          <w:szCs w:val="22"/>
        </w:rPr>
        <w:t xml:space="preserve">The present study aims to produce the phylogenetic tree capable of representing the evolution of the </w:t>
      </w:r>
      <w:r w:rsidR="00844D7C">
        <w:rPr>
          <w:rFonts w:ascii="Arial Nova" w:hAnsi="Arial Nova"/>
          <w:sz w:val="22"/>
          <w:szCs w:val="22"/>
        </w:rPr>
        <w:t>sequence</w:t>
      </w:r>
      <w:r w:rsidRPr="00861E7F">
        <w:rPr>
          <w:rFonts w:ascii="Arial Nova" w:hAnsi="Arial Nova"/>
          <w:sz w:val="22"/>
          <w:szCs w:val="22"/>
        </w:rPr>
        <w:t xml:space="preserve"> responsible </w:t>
      </w:r>
      <w:r w:rsidR="008668B8" w:rsidRPr="00861E7F">
        <w:rPr>
          <w:rFonts w:ascii="Arial Nova" w:hAnsi="Arial Nova"/>
          <w:sz w:val="22"/>
          <w:szCs w:val="22"/>
        </w:rPr>
        <w:t>to produce</w:t>
      </w:r>
      <w:r w:rsidRPr="00861E7F">
        <w:rPr>
          <w:rFonts w:ascii="Arial Nova" w:hAnsi="Arial Nova"/>
          <w:sz w:val="22"/>
          <w:szCs w:val="22"/>
        </w:rPr>
        <w:t xml:space="preserve"> the </w:t>
      </w:r>
      <w:r w:rsidR="00844D7C">
        <w:rPr>
          <w:rFonts w:ascii="Arial Nova" w:hAnsi="Arial Nova"/>
          <w:b/>
          <w:bCs/>
          <w:sz w:val="22"/>
          <w:szCs w:val="22"/>
        </w:rPr>
        <w:t>S</w:t>
      </w:r>
      <w:r w:rsidRPr="00861E7F">
        <w:rPr>
          <w:rFonts w:ascii="Arial Nova" w:hAnsi="Arial Nova"/>
          <w:b/>
          <w:bCs/>
          <w:sz w:val="22"/>
          <w:szCs w:val="22"/>
        </w:rPr>
        <w:t>pike</w:t>
      </w:r>
      <w:r w:rsidRPr="00861E7F">
        <w:rPr>
          <w:rFonts w:ascii="Arial Nova" w:hAnsi="Arial Nova"/>
          <w:sz w:val="22"/>
          <w:szCs w:val="22"/>
        </w:rPr>
        <w:t xml:space="preserve"> protein </w:t>
      </w:r>
      <w:r w:rsidR="00844D7C">
        <w:rPr>
          <w:rFonts w:ascii="Arial Nova" w:hAnsi="Arial Nova"/>
          <w:sz w:val="22"/>
          <w:szCs w:val="22"/>
        </w:rPr>
        <w:t xml:space="preserve">and </w:t>
      </w:r>
      <w:r w:rsidR="00501900">
        <w:rPr>
          <w:rFonts w:ascii="Arial Nova" w:hAnsi="Arial Nova"/>
          <w:b/>
          <w:bCs/>
          <w:sz w:val="22"/>
          <w:szCs w:val="22"/>
        </w:rPr>
        <w:t xml:space="preserve">Nucleocapsid </w:t>
      </w:r>
      <w:r w:rsidRPr="00861E7F">
        <w:rPr>
          <w:rFonts w:ascii="Arial Nova" w:hAnsi="Arial Nova"/>
          <w:sz w:val="22"/>
          <w:szCs w:val="22"/>
        </w:rPr>
        <w:t>in the different viral strains derived from the SARS-CoV-2</w:t>
      </w:r>
      <w:r w:rsidR="00501900">
        <w:rPr>
          <w:rFonts w:ascii="Arial Nova" w:hAnsi="Arial Nova"/>
          <w:sz w:val="22"/>
          <w:szCs w:val="22"/>
        </w:rPr>
        <w:t xml:space="preserve"> </w:t>
      </w:r>
      <w:r w:rsidR="00501900" w:rsidRPr="00861E7F">
        <w:rPr>
          <w:rFonts w:ascii="Arial Nova" w:hAnsi="Arial Nova"/>
          <w:sz w:val="22"/>
          <w:szCs w:val="22"/>
        </w:rPr>
        <w:t>(GenBank id: “</w:t>
      </w:r>
      <w:r w:rsidR="00501900" w:rsidRPr="00861E7F">
        <w:rPr>
          <w:rFonts w:ascii="Arial Nova" w:hAnsi="Arial Nova"/>
          <w:b/>
          <w:bCs/>
          <w:sz w:val="22"/>
          <w:szCs w:val="22"/>
        </w:rPr>
        <w:t>NC_045512.2</w:t>
      </w:r>
      <w:r w:rsidR="000E7A40" w:rsidRPr="00861E7F">
        <w:rPr>
          <w:rFonts w:ascii="Arial Nova" w:hAnsi="Arial Nova"/>
          <w:sz w:val="22"/>
          <w:szCs w:val="22"/>
        </w:rPr>
        <w:t>”) mutations</w:t>
      </w:r>
      <w:r w:rsidRPr="00861E7F">
        <w:rPr>
          <w:rFonts w:ascii="Arial Nova" w:hAnsi="Arial Nova"/>
          <w:sz w:val="22"/>
          <w:szCs w:val="22"/>
        </w:rPr>
        <w:t xml:space="preserve"> </w:t>
      </w:r>
      <w:r w:rsidR="00E02799" w:rsidRPr="00861E7F">
        <w:rPr>
          <w:rFonts w:ascii="Arial Nova" w:hAnsi="Arial Nova"/>
          <w:sz w:val="22"/>
          <w:szCs w:val="22"/>
        </w:rPr>
        <w:t>since the beginning of</w:t>
      </w:r>
      <w:r w:rsidRPr="00861E7F">
        <w:rPr>
          <w:rFonts w:ascii="Arial Nova" w:hAnsi="Arial Nova"/>
          <w:sz w:val="22"/>
          <w:szCs w:val="22"/>
        </w:rPr>
        <w:t xml:space="preserve"> the </w:t>
      </w:r>
      <w:r w:rsidR="00E02799" w:rsidRPr="00861E7F">
        <w:rPr>
          <w:rFonts w:ascii="Arial Nova" w:hAnsi="Arial Nova"/>
          <w:sz w:val="22"/>
          <w:szCs w:val="22"/>
        </w:rPr>
        <w:t>COVID-19 pandemia.</w:t>
      </w:r>
    </w:p>
    <w:p w14:paraId="11697C60" w14:textId="4A39DC8E" w:rsidR="00ED1FCE" w:rsidRPr="0051557F" w:rsidRDefault="00E9364D" w:rsidP="002E6B41">
      <w:pPr>
        <w:rPr>
          <w:rFonts w:ascii="Arial Nova" w:hAnsi="Arial Nova"/>
          <w:color w:val="3A3A3A" w:themeColor="background2" w:themeShade="40"/>
          <w:sz w:val="22"/>
          <w:szCs w:val="22"/>
        </w:rPr>
      </w:pPr>
      <w:r w:rsidRPr="00397C5D">
        <w:rPr>
          <w:rFonts w:ascii="Arial Nova" w:hAnsi="Arial Nova"/>
          <w:b/>
          <w:bCs/>
          <w:i/>
          <w:iCs/>
          <w:color w:val="3A3A3A" w:themeColor="background2" w:themeShade="40"/>
        </w:rPr>
        <w:t>INTRODUCTION</w:t>
      </w:r>
      <w:r w:rsidR="00E02799" w:rsidRPr="00397C5D">
        <w:rPr>
          <w:rFonts w:ascii="Arial Nova" w:hAnsi="Arial Nova"/>
          <w:color w:val="3A3A3A" w:themeColor="background2" w:themeShade="40"/>
        </w:rPr>
        <w:t xml:space="preserve"> </w:t>
      </w:r>
    </w:p>
    <w:p w14:paraId="6CBDAB26" w14:textId="508D16D8" w:rsidR="0008307E" w:rsidRPr="0008307E" w:rsidRDefault="0008307E" w:rsidP="0008307E">
      <w:pPr>
        <w:rPr>
          <w:rFonts w:ascii="Arial Nova" w:hAnsi="Arial Nova"/>
          <w:sz w:val="22"/>
          <w:szCs w:val="22"/>
        </w:rPr>
      </w:pPr>
      <w:r w:rsidRPr="0008307E">
        <w:rPr>
          <w:rFonts w:ascii="Arial Nova" w:hAnsi="Arial Nova"/>
          <w:b/>
          <w:bCs/>
          <w:sz w:val="22"/>
          <w:szCs w:val="22"/>
        </w:rPr>
        <w:t>SARS-CoV-2</w:t>
      </w:r>
      <w:r w:rsidRPr="0008307E">
        <w:rPr>
          <w:rFonts w:ascii="Arial Nova" w:hAnsi="Arial Nova"/>
          <w:sz w:val="22"/>
          <w:szCs w:val="22"/>
        </w:rPr>
        <w:t xml:space="preserve">, also known as </w:t>
      </w:r>
      <w:r w:rsidR="00177A6A" w:rsidRPr="00861E7F">
        <w:rPr>
          <w:rFonts w:ascii="Arial Nova" w:hAnsi="Arial Nova"/>
          <w:b/>
          <w:bCs/>
          <w:sz w:val="22"/>
          <w:szCs w:val="22"/>
        </w:rPr>
        <w:t>S</w:t>
      </w:r>
      <w:r w:rsidRPr="00861E7F">
        <w:rPr>
          <w:rFonts w:ascii="Arial Nova" w:hAnsi="Arial Nova"/>
          <w:b/>
          <w:bCs/>
          <w:sz w:val="22"/>
          <w:szCs w:val="22"/>
        </w:rPr>
        <w:t xml:space="preserve">evere </w:t>
      </w:r>
      <w:r w:rsidR="00177A6A" w:rsidRPr="00861E7F">
        <w:rPr>
          <w:rFonts w:ascii="Arial Nova" w:hAnsi="Arial Nova"/>
          <w:b/>
          <w:bCs/>
          <w:sz w:val="22"/>
          <w:szCs w:val="22"/>
        </w:rPr>
        <w:t>A</w:t>
      </w:r>
      <w:r w:rsidRPr="00861E7F">
        <w:rPr>
          <w:rFonts w:ascii="Arial Nova" w:hAnsi="Arial Nova"/>
          <w:b/>
          <w:bCs/>
          <w:sz w:val="22"/>
          <w:szCs w:val="22"/>
        </w:rPr>
        <w:t xml:space="preserve">cute </w:t>
      </w:r>
      <w:r w:rsidR="00177A6A" w:rsidRPr="00861E7F">
        <w:rPr>
          <w:rFonts w:ascii="Arial Nova" w:hAnsi="Arial Nova"/>
          <w:b/>
          <w:bCs/>
          <w:sz w:val="22"/>
          <w:szCs w:val="22"/>
        </w:rPr>
        <w:t>R</w:t>
      </w:r>
      <w:r w:rsidRPr="00861E7F">
        <w:rPr>
          <w:rFonts w:ascii="Arial Nova" w:hAnsi="Arial Nova"/>
          <w:b/>
          <w:bCs/>
          <w:sz w:val="22"/>
          <w:szCs w:val="22"/>
        </w:rPr>
        <w:t xml:space="preserve">espiratory </w:t>
      </w:r>
      <w:r w:rsidR="00177A6A" w:rsidRPr="00861E7F">
        <w:rPr>
          <w:rFonts w:ascii="Arial Nova" w:hAnsi="Arial Nova"/>
          <w:b/>
          <w:bCs/>
          <w:sz w:val="22"/>
          <w:szCs w:val="22"/>
        </w:rPr>
        <w:t>S</w:t>
      </w:r>
      <w:r w:rsidRPr="00861E7F">
        <w:rPr>
          <w:rFonts w:ascii="Arial Nova" w:hAnsi="Arial Nova"/>
          <w:b/>
          <w:bCs/>
          <w:sz w:val="22"/>
          <w:szCs w:val="22"/>
        </w:rPr>
        <w:t>yndrome</w:t>
      </w:r>
      <w:r w:rsidRPr="0008307E">
        <w:rPr>
          <w:rFonts w:ascii="Arial Nova" w:hAnsi="Arial Nova"/>
          <w:b/>
          <w:bCs/>
          <w:sz w:val="22"/>
          <w:szCs w:val="22"/>
        </w:rPr>
        <w:t xml:space="preserve"> </w:t>
      </w:r>
      <w:r w:rsidR="00177A6A" w:rsidRPr="00861E7F">
        <w:rPr>
          <w:rFonts w:ascii="Arial Nova" w:hAnsi="Arial Nova"/>
          <w:b/>
          <w:bCs/>
          <w:sz w:val="22"/>
          <w:szCs w:val="22"/>
        </w:rPr>
        <w:t>C</w:t>
      </w:r>
      <w:r w:rsidRPr="0008307E">
        <w:rPr>
          <w:rFonts w:ascii="Arial Nova" w:hAnsi="Arial Nova"/>
          <w:b/>
          <w:bCs/>
          <w:sz w:val="22"/>
          <w:szCs w:val="22"/>
        </w:rPr>
        <w:t xml:space="preserve">oronavirus 2, </w:t>
      </w:r>
      <w:r w:rsidRPr="0008307E">
        <w:rPr>
          <w:rFonts w:ascii="Arial Nova" w:hAnsi="Arial Nova"/>
          <w:sz w:val="22"/>
          <w:szCs w:val="22"/>
        </w:rPr>
        <w:t xml:space="preserve">is a viral strain of the species </w:t>
      </w:r>
      <w:proofErr w:type="spellStart"/>
      <w:r w:rsidRPr="0008307E">
        <w:rPr>
          <w:rFonts w:ascii="Arial Nova" w:hAnsi="Arial Nova"/>
          <w:sz w:val="22"/>
          <w:szCs w:val="22"/>
        </w:rPr>
        <w:t>SARSr-CoV</w:t>
      </w:r>
      <w:proofErr w:type="spellEnd"/>
      <w:r w:rsidRPr="0008307E">
        <w:rPr>
          <w:rFonts w:ascii="Arial Nova" w:hAnsi="Arial Nova"/>
          <w:sz w:val="22"/>
          <w:szCs w:val="22"/>
        </w:rPr>
        <w:t xml:space="preserve"> belonging to the genus </w:t>
      </w:r>
      <w:r w:rsidR="006D5819" w:rsidRPr="00861E7F">
        <w:rPr>
          <w:rFonts w:ascii="Arial Nova" w:hAnsi="Arial Nova"/>
          <w:sz w:val="22"/>
          <w:szCs w:val="22"/>
        </w:rPr>
        <w:t>“</w:t>
      </w:r>
      <w:proofErr w:type="spellStart"/>
      <w:r w:rsidRPr="0008307E">
        <w:rPr>
          <w:rFonts w:ascii="Arial Nova" w:hAnsi="Arial Nova"/>
          <w:i/>
          <w:iCs/>
          <w:sz w:val="22"/>
          <w:szCs w:val="22"/>
        </w:rPr>
        <w:t>Betacoronavirus</w:t>
      </w:r>
      <w:proofErr w:type="spellEnd"/>
      <w:r w:rsidR="006D5819" w:rsidRPr="00861E7F">
        <w:rPr>
          <w:rFonts w:ascii="Arial Nova" w:hAnsi="Arial Nova"/>
          <w:i/>
          <w:iCs/>
          <w:sz w:val="22"/>
          <w:szCs w:val="22"/>
        </w:rPr>
        <w:t>”</w:t>
      </w:r>
      <w:r w:rsidRPr="0008307E">
        <w:rPr>
          <w:rFonts w:ascii="Arial Nova" w:hAnsi="Arial Nova"/>
          <w:sz w:val="22"/>
          <w:szCs w:val="22"/>
        </w:rPr>
        <w:t>, subgenus “</w:t>
      </w:r>
      <w:proofErr w:type="spellStart"/>
      <w:r w:rsidRPr="0008307E">
        <w:rPr>
          <w:rFonts w:ascii="Arial Nova" w:hAnsi="Arial Nova"/>
          <w:i/>
          <w:iCs/>
          <w:sz w:val="22"/>
          <w:szCs w:val="22"/>
        </w:rPr>
        <w:t>Sarbecovirus</w:t>
      </w:r>
      <w:proofErr w:type="spellEnd"/>
      <w:r w:rsidRPr="0008307E">
        <w:rPr>
          <w:rFonts w:ascii="Arial Nova" w:hAnsi="Arial Nova"/>
          <w:sz w:val="22"/>
          <w:szCs w:val="22"/>
        </w:rPr>
        <w:t>,” of coronavirus subfamily “</w:t>
      </w:r>
      <w:proofErr w:type="spellStart"/>
      <w:r w:rsidRPr="0008307E">
        <w:rPr>
          <w:rFonts w:ascii="Arial Nova" w:hAnsi="Arial Nova"/>
          <w:i/>
          <w:iCs/>
          <w:sz w:val="22"/>
          <w:szCs w:val="22"/>
        </w:rPr>
        <w:t>Orthocoronavirinae</w:t>
      </w:r>
      <w:proofErr w:type="spellEnd"/>
      <w:r w:rsidRPr="0008307E">
        <w:rPr>
          <w:rFonts w:ascii="Arial Nova" w:hAnsi="Arial Nova"/>
          <w:sz w:val="22"/>
          <w:szCs w:val="22"/>
        </w:rPr>
        <w:t xml:space="preserve">”. </w:t>
      </w:r>
      <w:r w:rsidRPr="0008307E">
        <w:rPr>
          <w:rFonts w:ascii="Arial Nova" w:hAnsi="Arial Nova"/>
          <w:i/>
          <w:iCs/>
          <w:sz w:val="22"/>
          <w:szCs w:val="22"/>
        </w:rPr>
        <w:t>“</w:t>
      </w:r>
      <w:proofErr w:type="spellStart"/>
      <w:r w:rsidRPr="0008307E">
        <w:rPr>
          <w:rFonts w:ascii="Arial Nova" w:hAnsi="Arial Nova"/>
          <w:i/>
          <w:iCs/>
          <w:sz w:val="22"/>
          <w:szCs w:val="22"/>
        </w:rPr>
        <w:t>Sarbecoviruses</w:t>
      </w:r>
      <w:proofErr w:type="spellEnd"/>
      <w:r w:rsidRPr="0008307E">
        <w:rPr>
          <w:rFonts w:ascii="Arial Nova" w:hAnsi="Arial Nova"/>
          <w:i/>
          <w:iCs/>
          <w:sz w:val="22"/>
          <w:szCs w:val="22"/>
        </w:rPr>
        <w:t>”</w:t>
      </w:r>
      <w:r w:rsidRPr="0008307E">
        <w:rPr>
          <w:rFonts w:ascii="Arial Nova" w:hAnsi="Arial Nova"/>
          <w:sz w:val="22"/>
          <w:szCs w:val="22"/>
        </w:rPr>
        <w:t xml:space="preserve"> are positively coiled single-stranded RNA viruses whose genome has about 30,000 nucleotides, which is the largest known genome for RNA viruses.</w:t>
      </w:r>
    </w:p>
    <w:p w14:paraId="502DED88" w14:textId="3F599942" w:rsidR="006A7DE9" w:rsidRPr="00861E7F" w:rsidRDefault="006A7DE9" w:rsidP="0051557F">
      <w:pPr>
        <w:rPr>
          <w:rFonts w:ascii="Arial Nova" w:hAnsi="Arial Nova"/>
          <w:sz w:val="22"/>
          <w:szCs w:val="22"/>
        </w:rPr>
      </w:pPr>
      <w:r w:rsidRPr="00861E7F">
        <w:rPr>
          <w:rFonts w:ascii="Arial Nova" w:hAnsi="Arial Nova"/>
          <w:sz w:val="22"/>
          <w:szCs w:val="22"/>
        </w:rPr>
        <w:t xml:space="preserve">The latter are capable of infecting humans and various animals such as bats and mammals. </w:t>
      </w:r>
      <w:r w:rsidR="00B665D0" w:rsidRPr="00861E7F">
        <w:rPr>
          <w:rFonts w:ascii="Arial Nova" w:hAnsi="Arial Nova"/>
          <w:sz w:val="22"/>
          <w:szCs w:val="22"/>
        </w:rPr>
        <w:t>They</w:t>
      </w:r>
      <w:r w:rsidRPr="00861E7F">
        <w:rPr>
          <w:rFonts w:ascii="Arial Nova" w:hAnsi="Arial Nova"/>
          <w:sz w:val="22"/>
          <w:szCs w:val="22"/>
        </w:rPr>
        <w:t xml:space="preserve"> are responsible for diseases ranging from the common cold to more serious illnesses such as Middle East Respiratory Syndrome (MERS) and </w:t>
      </w:r>
      <w:proofErr w:type="gramStart"/>
      <w:r w:rsidRPr="00861E7F">
        <w:rPr>
          <w:rFonts w:ascii="Arial Nova" w:hAnsi="Arial Nova"/>
          <w:sz w:val="22"/>
          <w:szCs w:val="22"/>
        </w:rPr>
        <w:t>Severe Acute Respiratory Syndrome</w:t>
      </w:r>
      <w:proofErr w:type="gramEnd"/>
      <w:r w:rsidRPr="00861E7F">
        <w:rPr>
          <w:rFonts w:ascii="Arial Nova" w:hAnsi="Arial Nova"/>
          <w:sz w:val="22"/>
          <w:szCs w:val="22"/>
        </w:rPr>
        <w:t xml:space="preserve"> (SARS). Only 6, however, are known to have the ability to infect </w:t>
      </w:r>
      <w:r w:rsidR="00B665D0" w:rsidRPr="00861E7F">
        <w:rPr>
          <w:rFonts w:ascii="Arial Nova" w:hAnsi="Arial Nova"/>
          <w:sz w:val="22"/>
          <w:szCs w:val="22"/>
        </w:rPr>
        <w:t>humans</w:t>
      </w:r>
      <w:r w:rsidR="0053715E">
        <w:rPr>
          <w:rFonts w:ascii="Arial Nova" w:hAnsi="Arial Nova"/>
          <w:sz w:val="22"/>
          <w:szCs w:val="22"/>
        </w:rPr>
        <w:t>:</w:t>
      </w:r>
      <w:r w:rsidRPr="00861E7F">
        <w:rPr>
          <w:rFonts w:ascii="Arial Nova" w:hAnsi="Arial Nova"/>
          <w:sz w:val="22"/>
          <w:szCs w:val="22"/>
        </w:rPr>
        <w:t xml:space="preserve"> </w:t>
      </w:r>
      <w:r w:rsidRPr="00861E7F">
        <w:rPr>
          <w:rFonts w:ascii="Arial Nova" w:hAnsi="Arial Nova"/>
          <w:b/>
          <w:bCs/>
          <w:i/>
          <w:iCs/>
          <w:sz w:val="22"/>
          <w:szCs w:val="22"/>
        </w:rPr>
        <w:t>229E</w:t>
      </w:r>
      <w:r w:rsidRPr="00861E7F">
        <w:rPr>
          <w:rFonts w:ascii="Arial Nova" w:hAnsi="Arial Nova"/>
          <w:sz w:val="22"/>
          <w:szCs w:val="22"/>
        </w:rPr>
        <w:t xml:space="preserve">, </w:t>
      </w:r>
      <w:r w:rsidRPr="00861E7F">
        <w:rPr>
          <w:rFonts w:ascii="Arial Nova" w:hAnsi="Arial Nova"/>
          <w:b/>
          <w:bCs/>
          <w:i/>
          <w:iCs/>
          <w:sz w:val="22"/>
          <w:szCs w:val="22"/>
        </w:rPr>
        <w:t>NL63</w:t>
      </w:r>
      <w:r w:rsidRPr="00861E7F">
        <w:rPr>
          <w:rFonts w:ascii="Arial Nova" w:hAnsi="Arial Nova"/>
          <w:sz w:val="22"/>
          <w:szCs w:val="22"/>
        </w:rPr>
        <w:t xml:space="preserve">, </w:t>
      </w:r>
      <w:r w:rsidRPr="00861E7F">
        <w:rPr>
          <w:rFonts w:ascii="Arial Nova" w:hAnsi="Arial Nova"/>
          <w:b/>
          <w:bCs/>
          <w:i/>
          <w:iCs/>
          <w:sz w:val="22"/>
          <w:szCs w:val="22"/>
        </w:rPr>
        <w:t>OC43</w:t>
      </w:r>
      <w:r w:rsidRPr="00861E7F">
        <w:rPr>
          <w:rFonts w:ascii="Arial Nova" w:hAnsi="Arial Nova"/>
          <w:sz w:val="22"/>
          <w:szCs w:val="22"/>
        </w:rPr>
        <w:t xml:space="preserve">, </w:t>
      </w:r>
      <w:r w:rsidRPr="00861E7F">
        <w:rPr>
          <w:rFonts w:ascii="Arial Nova" w:hAnsi="Arial Nova"/>
          <w:b/>
          <w:bCs/>
          <w:i/>
          <w:iCs/>
          <w:sz w:val="22"/>
          <w:szCs w:val="22"/>
        </w:rPr>
        <w:t>HKU1</w:t>
      </w:r>
      <w:r w:rsidRPr="00861E7F">
        <w:rPr>
          <w:rFonts w:ascii="Arial Nova" w:hAnsi="Arial Nova"/>
          <w:sz w:val="22"/>
          <w:szCs w:val="22"/>
        </w:rPr>
        <w:t xml:space="preserve">, </w:t>
      </w:r>
      <w:r w:rsidRPr="00861E7F">
        <w:rPr>
          <w:rFonts w:ascii="Arial Nova" w:hAnsi="Arial Nova"/>
          <w:b/>
          <w:bCs/>
          <w:i/>
          <w:iCs/>
          <w:sz w:val="22"/>
          <w:szCs w:val="22"/>
        </w:rPr>
        <w:t>MERS-</w:t>
      </w:r>
      <w:proofErr w:type="spellStart"/>
      <w:r w:rsidRPr="00861E7F">
        <w:rPr>
          <w:rFonts w:ascii="Arial Nova" w:hAnsi="Arial Nova"/>
          <w:b/>
          <w:bCs/>
          <w:i/>
          <w:iCs/>
          <w:sz w:val="22"/>
          <w:szCs w:val="22"/>
        </w:rPr>
        <w:t>CoV</w:t>
      </w:r>
      <w:proofErr w:type="spellEnd"/>
      <w:r w:rsidRPr="00861E7F">
        <w:rPr>
          <w:rFonts w:ascii="Arial Nova" w:hAnsi="Arial Nova"/>
          <w:i/>
          <w:iCs/>
          <w:sz w:val="22"/>
          <w:szCs w:val="22"/>
        </w:rPr>
        <w:t xml:space="preserve"> </w:t>
      </w:r>
      <w:r w:rsidRPr="00861E7F">
        <w:rPr>
          <w:rFonts w:ascii="Arial Nova" w:hAnsi="Arial Nova"/>
          <w:sz w:val="22"/>
          <w:szCs w:val="22"/>
        </w:rPr>
        <w:t xml:space="preserve">and </w:t>
      </w:r>
      <w:r w:rsidRPr="00861E7F">
        <w:rPr>
          <w:rFonts w:ascii="Arial Nova" w:hAnsi="Arial Nova"/>
          <w:b/>
          <w:bCs/>
          <w:i/>
          <w:iCs/>
          <w:sz w:val="22"/>
          <w:szCs w:val="22"/>
        </w:rPr>
        <w:t>SARS-CoV</w:t>
      </w:r>
      <w:r w:rsidR="0053715E" w:rsidRPr="0053715E">
        <w:rPr>
          <w:rFonts w:ascii="Arial Nova" w:hAnsi="Arial Nova"/>
          <w:b/>
          <w:bCs/>
          <w:sz w:val="22"/>
          <w:szCs w:val="22"/>
        </w:rPr>
        <w:t xml:space="preserve"> </w:t>
      </w:r>
      <w:sdt>
        <w:sdtPr>
          <w:rPr>
            <w:rFonts w:ascii="Arial Nova" w:hAnsi="Arial Nova"/>
            <w:b/>
            <w:bCs/>
            <w:sz w:val="22"/>
            <w:szCs w:val="22"/>
          </w:rPr>
          <w:id w:val="514811999"/>
          <w:citation/>
        </w:sdtPr>
        <w:sdtContent>
          <w:r w:rsidR="0053715E" w:rsidRPr="0053715E">
            <w:rPr>
              <w:rFonts w:ascii="Arial Nova" w:hAnsi="Arial Nova"/>
              <w:b/>
              <w:bCs/>
              <w:sz w:val="22"/>
              <w:szCs w:val="22"/>
            </w:rPr>
            <w:fldChar w:fldCharType="begin"/>
          </w:r>
          <w:r w:rsidR="0053715E" w:rsidRPr="0053715E">
            <w:rPr>
              <w:rFonts w:ascii="Arial Nova" w:hAnsi="Arial Nova"/>
              <w:b/>
              <w:bCs/>
              <w:sz w:val="22"/>
              <w:szCs w:val="22"/>
            </w:rPr>
            <w:instrText xml:space="preserve"> CITATION Wei20 \l 1040 </w:instrText>
          </w:r>
          <w:r w:rsidR="0053715E" w:rsidRPr="0053715E">
            <w:rPr>
              <w:rFonts w:ascii="Arial Nova" w:hAnsi="Arial Nova"/>
              <w:b/>
              <w:bCs/>
              <w:sz w:val="22"/>
              <w:szCs w:val="22"/>
            </w:rPr>
            <w:fldChar w:fldCharType="separate"/>
          </w:r>
          <w:r w:rsidR="00316AFA" w:rsidRPr="00316AFA">
            <w:rPr>
              <w:rFonts w:ascii="Arial Nova" w:hAnsi="Arial Nova"/>
              <w:noProof/>
              <w:sz w:val="22"/>
              <w:szCs w:val="22"/>
            </w:rPr>
            <w:t>[1]</w:t>
          </w:r>
          <w:r w:rsidR="0053715E" w:rsidRPr="0053715E">
            <w:rPr>
              <w:rFonts w:ascii="Arial Nova" w:hAnsi="Arial Nova"/>
              <w:b/>
              <w:bCs/>
              <w:sz w:val="22"/>
              <w:szCs w:val="22"/>
            </w:rPr>
            <w:fldChar w:fldCharType="end"/>
          </w:r>
        </w:sdtContent>
      </w:sdt>
      <w:r w:rsidRPr="00861E7F">
        <w:rPr>
          <w:rFonts w:ascii="Arial Nova" w:hAnsi="Arial Nova"/>
          <w:sz w:val="22"/>
          <w:szCs w:val="22"/>
        </w:rPr>
        <w:t xml:space="preserve"> </w:t>
      </w:r>
      <w:r w:rsidR="0053715E">
        <w:rPr>
          <w:rFonts w:ascii="Arial Nova" w:hAnsi="Arial Nova"/>
          <w:sz w:val="22"/>
          <w:szCs w:val="22"/>
        </w:rPr>
        <w:t>.</w:t>
      </w:r>
      <w:r w:rsidRPr="00861E7F">
        <w:rPr>
          <w:rFonts w:ascii="Arial Nova" w:hAnsi="Arial Nova"/>
          <w:sz w:val="22"/>
          <w:szCs w:val="22"/>
        </w:rPr>
        <w:t>Therefore, SARS-CoV-2 is logically considered the seventh. At the end of 2019, SARS-CoV-2 made its first appearance in China, but unlike previous human coronaviruses, it has spread very efficiently by infecting more than 670 million individuals worldwide and causing more than 6.8 million deaths (data as of 10/03/</w:t>
      </w:r>
      <w:r w:rsidR="00625623" w:rsidRPr="00861E7F">
        <w:rPr>
          <w:rFonts w:ascii="Arial Nova" w:hAnsi="Arial Nova"/>
          <w:sz w:val="22"/>
          <w:szCs w:val="22"/>
        </w:rPr>
        <w:t>2023)</w:t>
      </w:r>
      <w:r w:rsidR="00625623" w:rsidRPr="00F73707">
        <w:rPr>
          <w:rFonts w:ascii="Arial Nova" w:hAnsi="Arial Nova"/>
          <w:sz w:val="22"/>
          <w:szCs w:val="22"/>
        </w:rPr>
        <w:t xml:space="preserve"> </w:t>
      </w:r>
      <w:sdt>
        <w:sdtPr>
          <w:rPr>
            <w:rFonts w:ascii="Arial Nova" w:hAnsi="Arial Nova"/>
            <w:b/>
            <w:bCs/>
            <w:sz w:val="22"/>
            <w:szCs w:val="22"/>
          </w:rPr>
          <w:id w:val="-619993305"/>
          <w:citation/>
        </w:sdtPr>
        <w:sdtContent>
          <w:r w:rsidR="00F73707" w:rsidRPr="00F73707">
            <w:rPr>
              <w:rFonts w:ascii="Arial Nova" w:hAnsi="Arial Nova"/>
              <w:b/>
              <w:bCs/>
              <w:sz w:val="22"/>
              <w:szCs w:val="22"/>
            </w:rPr>
            <w:fldChar w:fldCharType="begin"/>
          </w:r>
          <w:r w:rsidR="00F73707" w:rsidRPr="00F73707">
            <w:rPr>
              <w:rFonts w:ascii="Arial Nova" w:hAnsi="Arial Nova"/>
              <w:b/>
              <w:bCs/>
              <w:sz w:val="22"/>
              <w:szCs w:val="22"/>
            </w:rPr>
            <w:instrText xml:space="preserve"> CITATION Cen \l 1040 </w:instrText>
          </w:r>
          <w:r w:rsidR="00F73707" w:rsidRPr="00F73707">
            <w:rPr>
              <w:rFonts w:ascii="Arial Nova" w:hAnsi="Arial Nova"/>
              <w:b/>
              <w:bCs/>
              <w:sz w:val="22"/>
              <w:szCs w:val="22"/>
            </w:rPr>
            <w:fldChar w:fldCharType="separate"/>
          </w:r>
          <w:r w:rsidR="00316AFA" w:rsidRPr="00316AFA">
            <w:rPr>
              <w:rFonts w:ascii="Arial Nova" w:hAnsi="Arial Nova"/>
              <w:noProof/>
              <w:sz w:val="22"/>
              <w:szCs w:val="22"/>
            </w:rPr>
            <w:t>[2]</w:t>
          </w:r>
          <w:r w:rsidR="00F73707" w:rsidRPr="00F73707">
            <w:rPr>
              <w:rFonts w:ascii="Arial Nova" w:hAnsi="Arial Nova"/>
              <w:b/>
              <w:bCs/>
              <w:sz w:val="22"/>
              <w:szCs w:val="22"/>
            </w:rPr>
            <w:fldChar w:fldCharType="end"/>
          </w:r>
        </w:sdtContent>
      </w:sdt>
      <w:r w:rsidR="00F73707">
        <w:rPr>
          <w:rFonts w:ascii="Arial Nova" w:hAnsi="Arial Nova"/>
          <w:sz w:val="22"/>
          <w:szCs w:val="22"/>
        </w:rPr>
        <w:t>.</w:t>
      </w:r>
    </w:p>
    <w:p w14:paraId="24D21258" w14:textId="6787871C" w:rsidR="003C37D5" w:rsidRPr="00861E7F" w:rsidRDefault="00E77DD9" w:rsidP="0051557F">
      <w:pPr>
        <w:rPr>
          <w:rFonts w:ascii="Arial Nova" w:hAnsi="Arial Nova"/>
          <w:sz w:val="22"/>
          <w:szCs w:val="22"/>
        </w:rPr>
      </w:pPr>
      <w:r w:rsidRPr="00861E7F">
        <w:rPr>
          <w:rFonts w:ascii="Arial Nova" w:hAnsi="Arial Nova"/>
          <w:sz w:val="22"/>
          <w:szCs w:val="22"/>
        </w:rPr>
        <w:t xml:space="preserve">One of the peculiarities of this virus is that although it can be transmitted by air like its predecessors (i.e. SARS-CoV), transmission can occur before the onset of symptoms and even from asymptomatic individuals (about 40/45% of infected people) </w:t>
      </w:r>
      <w:sdt>
        <w:sdtPr>
          <w:rPr>
            <w:rFonts w:ascii="Arial Nova" w:hAnsi="Arial Nova"/>
            <w:b/>
            <w:bCs/>
            <w:sz w:val="22"/>
            <w:szCs w:val="22"/>
          </w:rPr>
          <w:id w:val="1525908262"/>
          <w:citation/>
        </w:sdtPr>
        <w:sdtContent>
          <w:r w:rsidR="00437943" w:rsidRPr="00437943">
            <w:rPr>
              <w:rFonts w:ascii="Arial Nova" w:hAnsi="Arial Nova"/>
              <w:b/>
              <w:bCs/>
              <w:sz w:val="22"/>
              <w:szCs w:val="22"/>
            </w:rPr>
            <w:fldChar w:fldCharType="begin"/>
          </w:r>
          <w:r w:rsidR="00437943" w:rsidRPr="00437943">
            <w:rPr>
              <w:rFonts w:ascii="Arial Nova" w:hAnsi="Arial Nova"/>
              <w:b/>
              <w:bCs/>
              <w:sz w:val="22"/>
              <w:szCs w:val="22"/>
            </w:rPr>
            <w:instrText xml:space="preserve"> CITATION Ora20 \l 1040 </w:instrText>
          </w:r>
          <w:r w:rsidR="00437943" w:rsidRPr="00437943">
            <w:rPr>
              <w:rFonts w:ascii="Arial Nova" w:hAnsi="Arial Nova"/>
              <w:b/>
              <w:bCs/>
              <w:sz w:val="22"/>
              <w:szCs w:val="22"/>
            </w:rPr>
            <w:fldChar w:fldCharType="separate"/>
          </w:r>
          <w:r w:rsidR="00316AFA" w:rsidRPr="00316AFA">
            <w:rPr>
              <w:rFonts w:ascii="Arial Nova" w:hAnsi="Arial Nova"/>
              <w:noProof/>
              <w:sz w:val="22"/>
              <w:szCs w:val="22"/>
            </w:rPr>
            <w:t>[3]</w:t>
          </w:r>
          <w:r w:rsidR="00437943" w:rsidRPr="00437943">
            <w:rPr>
              <w:rFonts w:ascii="Arial Nova" w:hAnsi="Arial Nova"/>
              <w:b/>
              <w:bCs/>
              <w:sz w:val="22"/>
              <w:szCs w:val="22"/>
            </w:rPr>
            <w:fldChar w:fldCharType="end"/>
          </w:r>
        </w:sdtContent>
      </w:sdt>
      <w:r w:rsidR="00437943">
        <w:rPr>
          <w:rFonts w:ascii="Arial Nova" w:hAnsi="Arial Nova"/>
          <w:sz w:val="22"/>
          <w:szCs w:val="22"/>
        </w:rPr>
        <w:t xml:space="preserve"> </w:t>
      </w:r>
      <w:r w:rsidRPr="00861E7F">
        <w:rPr>
          <w:rFonts w:ascii="Arial Nova" w:hAnsi="Arial Nova"/>
          <w:sz w:val="22"/>
          <w:szCs w:val="22"/>
        </w:rPr>
        <w:t>thereby challenging public health systems of epidemic containment. Another peculiarity of this virus, which has made it one of the deadliest in the world, is the ability of interspecies transmission (</w:t>
      </w:r>
      <w:r w:rsidR="00625623" w:rsidRPr="00861E7F">
        <w:rPr>
          <w:rFonts w:ascii="Arial Nova" w:hAnsi="Arial Nova"/>
          <w:i/>
          <w:iCs/>
          <w:sz w:val="22"/>
          <w:szCs w:val="22"/>
        </w:rPr>
        <w:t>“</w:t>
      </w:r>
      <w:r w:rsidRPr="00861E7F">
        <w:rPr>
          <w:rFonts w:ascii="Arial Nova" w:hAnsi="Arial Nova"/>
          <w:i/>
          <w:iCs/>
          <w:sz w:val="22"/>
          <w:szCs w:val="22"/>
        </w:rPr>
        <w:t>spillover</w:t>
      </w:r>
      <w:r w:rsidR="00625623" w:rsidRPr="00861E7F">
        <w:rPr>
          <w:rFonts w:ascii="Arial Nova" w:hAnsi="Arial Nova"/>
          <w:i/>
          <w:iCs/>
          <w:sz w:val="22"/>
          <w:szCs w:val="22"/>
        </w:rPr>
        <w:t>”</w:t>
      </w:r>
      <w:r w:rsidR="003B27F0">
        <w:rPr>
          <w:rFonts w:ascii="Arial Nova" w:hAnsi="Arial Nova"/>
          <w:i/>
          <w:iCs/>
          <w:sz w:val="22"/>
          <w:szCs w:val="22"/>
        </w:rPr>
        <w:t xml:space="preserve"> </w:t>
      </w:r>
      <w:sdt>
        <w:sdtPr>
          <w:rPr>
            <w:rFonts w:ascii="Arial Nova" w:hAnsi="Arial Nova"/>
            <w:i/>
            <w:iCs/>
            <w:sz w:val="22"/>
            <w:szCs w:val="22"/>
          </w:rPr>
          <w:id w:val="-1811001804"/>
          <w:citation/>
        </w:sdtPr>
        <w:sdtContent>
          <w:r w:rsidR="003B27F0">
            <w:rPr>
              <w:rFonts w:ascii="Arial Nova" w:hAnsi="Arial Nova"/>
              <w:i/>
              <w:iCs/>
              <w:sz w:val="22"/>
              <w:szCs w:val="22"/>
            </w:rPr>
            <w:fldChar w:fldCharType="begin"/>
          </w:r>
          <w:r w:rsidR="003B27F0" w:rsidRPr="003B27F0">
            <w:rPr>
              <w:rFonts w:ascii="Arial Nova" w:hAnsi="Arial Nova"/>
              <w:i/>
              <w:iCs/>
              <w:sz w:val="22"/>
              <w:szCs w:val="22"/>
            </w:rPr>
            <w:instrText xml:space="preserve"> CITATION Sar \l 1040 </w:instrText>
          </w:r>
          <w:r w:rsidR="003B27F0">
            <w:rPr>
              <w:rFonts w:ascii="Arial Nova" w:hAnsi="Arial Nova"/>
              <w:i/>
              <w:iCs/>
              <w:sz w:val="22"/>
              <w:szCs w:val="22"/>
            </w:rPr>
            <w:fldChar w:fldCharType="separate"/>
          </w:r>
          <w:r w:rsidR="00316AFA">
            <w:rPr>
              <w:rFonts w:ascii="Arial Nova" w:hAnsi="Arial Nova"/>
              <w:i/>
              <w:iCs/>
              <w:noProof/>
              <w:sz w:val="22"/>
              <w:szCs w:val="22"/>
            </w:rPr>
            <w:t xml:space="preserve"> </w:t>
          </w:r>
          <w:r w:rsidR="00316AFA" w:rsidRPr="00316AFA">
            <w:rPr>
              <w:rFonts w:ascii="Arial Nova" w:hAnsi="Arial Nova"/>
              <w:noProof/>
              <w:sz w:val="22"/>
              <w:szCs w:val="22"/>
            </w:rPr>
            <w:t>[4]</w:t>
          </w:r>
          <w:r w:rsidR="003B27F0">
            <w:rPr>
              <w:rFonts w:ascii="Arial Nova" w:hAnsi="Arial Nova"/>
              <w:i/>
              <w:iCs/>
              <w:sz w:val="22"/>
              <w:szCs w:val="22"/>
            </w:rPr>
            <w:fldChar w:fldCharType="end"/>
          </w:r>
        </w:sdtContent>
      </w:sdt>
      <w:r w:rsidR="00D215AA">
        <w:rPr>
          <w:rFonts w:ascii="Arial Nova" w:hAnsi="Arial Nova"/>
          <w:i/>
          <w:iCs/>
          <w:sz w:val="22"/>
          <w:szCs w:val="22"/>
        </w:rPr>
        <w:t xml:space="preserve"> </w:t>
      </w:r>
      <w:r w:rsidRPr="00861E7F">
        <w:rPr>
          <w:rFonts w:ascii="Arial Nova" w:hAnsi="Arial Nova"/>
          <w:sz w:val="22"/>
          <w:szCs w:val="22"/>
        </w:rPr>
        <w:t xml:space="preserve">) as in fact many studies </w:t>
      </w:r>
      <w:r w:rsidR="00625623" w:rsidRPr="00861E7F">
        <w:rPr>
          <w:rFonts w:ascii="Arial Nova" w:hAnsi="Arial Nova"/>
          <w:sz w:val="22"/>
          <w:szCs w:val="22"/>
        </w:rPr>
        <w:t>reports</w:t>
      </w:r>
      <w:r w:rsidR="00136943">
        <w:rPr>
          <w:rFonts w:ascii="Arial Nova" w:hAnsi="Arial Nova"/>
          <w:sz w:val="22"/>
          <w:szCs w:val="22"/>
        </w:rPr>
        <w:t xml:space="preserve"> </w:t>
      </w:r>
      <w:sdt>
        <w:sdtPr>
          <w:rPr>
            <w:rFonts w:ascii="Arial Nova" w:hAnsi="Arial Nova"/>
            <w:b/>
            <w:bCs/>
            <w:sz w:val="22"/>
            <w:szCs w:val="22"/>
          </w:rPr>
          <w:id w:val="-1414085310"/>
          <w:citation/>
        </w:sdtPr>
        <w:sdtContent>
          <w:r w:rsidR="00136943" w:rsidRPr="00136943">
            <w:rPr>
              <w:rFonts w:ascii="Arial Nova" w:hAnsi="Arial Nova"/>
              <w:b/>
              <w:bCs/>
              <w:sz w:val="22"/>
              <w:szCs w:val="22"/>
            </w:rPr>
            <w:fldChar w:fldCharType="begin"/>
          </w:r>
          <w:r w:rsidR="00136943" w:rsidRPr="00136943">
            <w:rPr>
              <w:rFonts w:ascii="Arial Nova" w:hAnsi="Arial Nova"/>
              <w:b/>
              <w:bCs/>
              <w:sz w:val="22"/>
              <w:szCs w:val="22"/>
            </w:rPr>
            <w:instrText xml:space="preserve"> CITATION Mun21 \l 1040 </w:instrText>
          </w:r>
          <w:r w:rsidR="00136943" w:rsidRPr="00136943">
            <w:rPr>
              <w:rFonts w:ascii="Arial Nova" w:hAnsi="Arial Nova"/>
              <w:b/>
              <w:bCs/>
              <w:sz w:val="22"/>
              <w:szCs w:val="22"/>
            </w:rPr>
            <w:fldChar w:fldCharType="separate"/>
          </w:r>
          <w:r w:rsidR="00316AFA" w:rsidRPr="00316AFA">
            <w:rPr>
              <w:rFonts w:ascii="Arial Nova" w:hAnsi="Arial Nova"/>
              <w:noProof/>
              <w:sz w:val="22"/>
              <w:szCs w:val="22"/>
            </w:rPr>
            <w:t>[5]</w:t>
          </w:r>
          <w:r w:rsidR="00136943" w:rsidRPr="00136943">
            <w:rPr>
              <w:rFonts w:ascii="Arial Nova" w:hAnsi="Arial Nova"/>
              <w:b/>
              <w:bCs/>
              <w:sz w:val="22"/>
              <w:szCs w:val="22"/>
            </w:rPr>
            <w:fldChar w:fldCharType="end"/>
          </w:r>
        </w:sdtContent>
      </w:sdt>
      <w:r w:rsidRPr="00861E7F">
        <w:rPr>
          <w:rFonts w:ascii="Arial Nova" w:hAnsi="Arial Nova"/>
          <w:sz w:val="22"/>
          <w:szCs w:val="22"/>
        </w:rPr>
        <w:t>.</w:t>
      </w:r>
      <w:r w:rsidR="005A385E">
        <w:rPr>
          <w:rFonts w:ascii="Arial Nova" w:hAnsi="Arial Nova"/>
          <w:sz w:val="22"/>
          <w:szCs w:val="22"/>
        </w:rPr>
        <w:t xml:space="preserve"> </w:t>
      </w:r>
      <w:r w:rsidR="0025504D" w:rsidRPr="00861E7F">
        <w:rPr>
          <w:rFonts w:ascii="Arial Nova" w:hAnsi="Arial Nova"/>
          <w:sz w:val="22"/>
          <w:szCs w:val="22"/>
        </w:rPr>
        <w:t>Before continuing the discussion, it is necessary to specify the origin of these viruses, in fact, as is highly documented, all previous highly pathogenic human coronaviruses have had a zoonotic origin</w:t>
      </w:r>
      <w:r w:rsidR="00C51E2F">
        <w:rPr>
          <w:rFonts w:ascii="Arial Nova" w:hAnsi="Arial Nova"/>
          <w:sz w:val="22"/>
          <w:szCs w:val="22"/>
        </w:rPr>
        <w:t xml:space="preserve"> </w:t>
      </w:r>
      <w:sdt>
        <w:sdtPr>
          <w:rPr>
            <w:rFonts w:ascii="Arial Nova" w:hAnsi="Arial Nova"/>
            <w:b/>
            <w:bCs/>
            <w:sz w:val="22"/>
            <w:szCs w:val="22"/>
          </w:rPr>
          <w:id w:val="1650165112"/>
          <w:citation/>
        </w:sdtPr>
        <w:sdtContent>
          <w:r w:rsidR="00C51E2F" w:rsidRPr="00C51E2F">
            <w:rPr>
              <w:rFonts w:ascii="Arial Nova" w:hAnsi="Arial Nova"/>
              <w:b/>
              <w:bCs/>
              <w:sz w:val="22"/>
              <w:szCs w:val="22"/>
            </w:rPr>
            <w:fldChar w:fldCharType="begin"/>
          </w:r>
          <w:r w:rsidR="00C51E2F" w:rsidRPr="00C51E2F">
            <w:rPr>
              <w:rFonts w:ascii="Arial Nova" w:hAnsi="Arial Nova"/>
              <w:b/>
              <w:bCs/>
              <w:sz w:val="22"/>
              <w:szCs w:val="22"/>
            </w:rPr>
            <w:instrText xml:space="preserve"> CITATION HuB20 \l 1040 </w:instrText>
          </w:r>
          <w:r w:rsidR="00C51E2F" w:rsidRPr="00C51E2F">
            <w:rPr>
              <w:rFonts w:ascii="Arial Nova" w:hAnsi="Arial Nova"/>
              <w:b/>
              <w:bCs/>
              <w:sz w:val="22"/>
              <w:szCs w:val="22"/>
            </w:rPr>
            <w:fldChar w:fldCharType="separate"/>
          </w:r>
          <w:r w:rsidR="00316AFA" w:rsidRPr="00316AFA">
            <w:rPr>
              <w:rFonts w:ascii="Arial Nova" w:hAnsi="Arial Nova"/>
              <w:noProof/>
              <w:sz w:val="22"/>
              <w:szCs w:val="22"/>
            </w:rPr>
            <w:t>[6]</w:t>
          </w:r>
          <w:r w:rsidR="00C51E2F" w:rsidRPr="00C51E2F">
            <w:rPr>
              <w:rFonts w:ascii="Arial Nova" w:hAnsi="Arial Nova"/>
              <w:b/>
              <w:bCs/>
              <w:sz w:val="22"/>
              <w:szCs w:val="22"/>
            </w:rPr>
            <w:fldChar w:fldCharType="end"/>
          </w:r>
        </w:sdtContent>
      </w:sdt>
      <w:r w:rsidR="0025504D" w:rsidRPr="00861E7F">
        <w:rPr>
          <w:rFonts w:ascii="Arial Nova" w:hAnsi="Arial Nova"/>
          <w:sz w:val="22"/>
          <w:szCs w:val="22"/>
        </w:rPr>
        <w:t xml:space="preserve"> including SARS-CoV-2. Although the </w:t>
      </w:r>
      <w:r w:rsidR="007B5E46">
        <w:rPr>
          <w:rFonts w:ascii="Arial Nova" w:hAnsi="Arial Nova"/>
          <w:sz w:val="22"/>
          <w:szCs w:val="22"/>
        </w:rPr>
        <w:t xml:space="preserve">detailed </w:t>
      </w:r>
      <w:r w:rsidR="0025504D" w:rsidRPr="00861E7F">
        <w:rPr>
          <w:rFonts w:ascii="Arial Nova" w:hAnsi="Arial Nova"/>
          <w:sz w:val="22"/>
          <w:szCs w:val="22"/>
        </w:rPr>
        <w:t xml:space="preserve">origin of the latter is not yet </w:t>
      </w:r>
      <w:r w:rsidR="00E853CB" w:rsidRPr="00861E7F">
        <w:rPr>
          <w:rFonts w:ascii="Arial Nova" w:hAnsi="Arial Nova"/>
          <w:sz w:val="22"/>
          <w:szCs w:val="22"/>
        </w:rPr>
        <w:t xml:space="preserve">certain </w:t>
      </w:r>
      <w:sdt>
        <w:sdtPr>
          <w:rPr>
            <w:rFonts w:ascii="Arial Nova" w:hAnsi="Arial Nova"/>
            <w:b/>
            <w:bCs/>
            <w:sz w:val="22"/>
            <w:szCs w:val="22"/>
          </w:rPr>
          <w:id w:val="790331626"/>
          <w:citation/>
        </w:sdtPr>
        <w:sdtContent>
          <w:r w:rsidR="00C91409" w:rsidRPr="00C91409">
            <w:rPr>
              <w:rFonts w:ascii="Arial Nova" w:hAnsi="Arial Nova"/>
              <w:b/>
              <w:bCs/>
              <w:sz w:val="22"/>
              <w:szCs w:val="22"/>
            </w:rPr>
            <w:fldChar w:fldCharType="begin"/>
          </w:r>
          <w:r w:rsidR="00C91409" w:rsidRPr="00C91409">
            <w:rPr>
              <w:rFonts w:ascii="Arial Nova" w:hAnsi="Arial Nova"/>
              <w:b/>
              <w:bCs/>
              <w:sz w:val="22"/>
              <w:szCs w:val="22"/>
            </w:rPr>
            <w:instrText xml:space="preserve"> CITATION Cri24 \l 1040 </w:instrText>
          </w:r>
          <w:r w:rsidR="00C91409" w:rsidRPr="00C91409">
            <w:rPr>
              <w:rFonts w:ascii="Arial Nova" w:hAnsi="Arial Nova"/>
              <w:b/>
              <w:bCs/>
              <w:sz w:val="22"/>
              <w:szCs w:val="22"/>
            </w:rPr>
            <w:fldChar w:fldCharType="separate"/>
          </w:r>
          <w:r w:rsidR="00316AFA" w:rsidRPr="00316AFA">
            <w:rPr>
              <w:rFonts w:ascii="Arial Nova" w:hAnsi="Arial Nova"/>
              <w:noProof/>
              <w:sz w:val="22"/>
              <w:szCs w:val="22"/>
            </w:rPr>
            <w:t>[7]</w:t>
          </w:r>
          <w:r w:rsidR="00C91409" w:rsidRPr="00C91409">
            <w:rPr>
              <w:rFonts w:ascii="Arial Nova" w:hAnsi="Arial Nova"/>
              <w:b/>
              <w:bCs/>
              <w:sz w:val="22"/>
              <w:szCs w:val="22"/>
            </w:rPr>
            <w:fldChar w:fldCharType="end"/>
          </w:r>
        </w:sdtContent>
      </w:sdt>
      <w:r w:rsidR="0025504D" w:rsidRPr="00861E7F">
        <w:rPr>
          <w:rFonts w:ascii="Arial Nova" w:hAnsi="Arial Nova"/>
          <w:sz w:val="22"/>
          <w:szCs w:val="22"/>
        </w:rPr>
        <w:t xml:space="preserve"> viral evolution following interspecies infection is a pivotal feature in the virus' ability to infect and evolve.</w:t>
      </w:r>
      <w:r w:rsidR="00904289" w:rsidRPr="00861E7F">
        <w:rPr>
          <w:rFonts w:ascii="Arial Nova" w:hAnsi="Arial Nova"/>
          <w:sz w:val="22"/>
          <w:szCs w:val="22"/>
        </w:rPr>
        <w:t xml:space="preserve"> Indeed, </w:t>
      </w:r>
      <w:r w:rsidR="008708B6" w:rsidRPr="00861E7F">
        <w:rPr>
          <w:rFonts w:ascii="Arial Nova" w:hAnsi="Arial Nova"/>
          <w:sz w:val="22"/>
          <w:szCs w:val="22"/>
        </w:rPr>
        <w:t xml:space="preserve">SARS-CoV-2 like all </w:t>
      </w:r>
      <w:r w:rsidR="008708B6" w:rsidRPr="00861E7F">
        <w:rPr>
          <w:rFonts w:ascii="Arial Nova" w:hAnsi="Arial Nova"/>
          <w:b/>
          <w:bCs/>
          <w:sz w:val="22"/>
          <w:szCs w:val="22"/>
        </w:rPr>
        <w:t>RNA viruses</w:t>
      </w:r>
      <w:r w:rsidR="008708B6" w:rsidRPr="00861E7F">
        <w:rPr>
          <w:rFonts w:ascii="Arial Nova" w:hAnsi="Arial Nova"/>
          <w:sz w:val="22"/>
          <w:szCs w:val="22"/>
        </w:rPr>
        <w:t xml:space="preserve"> is prone to accumulate mutations in its genome during each replication cycle, an ability that allows the virus to adapt nimbly to stressful situations such as may be a suboptimal immune response (e.g., of our body) to the virus thus creating a perfect environment for the selection of variants characterized by enhanced viral replication efficiency and immune evasion.</w:t>
      </w:r>
    </w:p>
    <w:p w14:paraId="7BCEA5F5" w14:textId="3648D5E5" w:rsidR="003E39C8" w:rsidRDefault="000E1094" w:rsidP="0051557F">
      <w:pPr>
        <w:rPr>
          <w:rFonts w:ascii="Arial Nova" w:hAnsi="Arial Nova"/>
          <w:sz w:val="22"/>
          <w:szCs w:val="22"/>
        </w:rPr>
      </w:pPr>
      <w:r w:rsidRPr="00861E7F">
        <w:rPr>
          <w:rFonts w:ascii="Arial Nova" w:hAnsi="Arial Nova"/>
          <w:sz w:val="22"/>
          <w:szCs w:val="22"/>
        </w:rPr>
        <w:t xml:space="preserve">One of the targets of these frequent replications is the </w:t>
      </w:r>
      <w:r w:rsidRPr="00861E7F">
        <w:rPr>
          <w:rFonts w:ascii="Arial Nova" w:hAnsi="Arial Nova"/>
          <w:b/>
          <w:bCs/>
          <w:sz w:val="22"/>
          <w:szCs w:val="22"/>
        </w:rPr>
        <w:t>Spike</w:t>
      </w:r>
      <w:r w:rsidRPr="00861E7F">
        <w:rPr>
          <w:rFonts w:ascii="Arial Nova" w:hAnsi="Arial Nova"/>
          <w:sz w:val="22"/>
          <w:szCs w:val="22"/>
        </w:rPr>
        <w:t xml:space="preserve"> protein, i.e., a glycoprotein structure found on the outside of the virus </w:t>
      </w:r>
      <w:r w:rsidR="00514CCC" w:rsidRPr="00861E7F">
        <w:rPr>
          <w:rFonts w:ascii="Arial Nova" w:hAnsi="Arial Nova"/>
          <w:sz w:val="22"/>
          <w:szCs w:val="22"/>
        </w:rPr>
        <w:t>procapsid</w:t>
      </w:r>
      <w:r w:rsidRPr="00861E7F">
        <w:rPr>
          <w:rFonts w:ascii="Arial Nova" w:hAnsi="Arial Nova"/>
          <w:sz w:val="22"/>
          <w:szCs w:val="22"/>
        </w:rPr>
        <w:t xml:space="preserve">, which is primarily responsible for mediating viral entry into the host cell through docking and fusion with the membrane receptor </w:t>
      </w:r>
      <w:r w:rsidRPr="00861E7F">
        <w:rPr>
          <w:rFonts w:ascii="Arial Nova" w:hAnsi="Arial Nova"/>
          <w:b/>
          <w:bCs/>
          <w:sz w:val="22"/>
          <w:szCs w:val="22"/>
        </w:rPr>
        <w:t>ACE2</w:t>
      </w:r>
      <w:r w:rsidRPr="00861E7F">
        <w:rPr>
          <w:rFonts w:ascii="Arial Nova" w:hAnsi="Arial Nova"/>
          <w:sz w:val="22"/>
          <w:szCs w:val="22"/>
        </w:rPr>
        <w:t xml:space="preserve"> (angiotensin-converting enzyme 2)</w:t>
      </w:r>
      <w:r w:rsidR="00D24AAD">
        <w:rPr>
          <w:rFonts w:ascii="Arial Nova" w:hAnsi="Arial Nova"/>
          <w:sz w:val="22"/>
          <w:szCs w:val="22"/>
        </w:rPr>
        <w:t xml:space="preserve"> </w:t>
      </w:r>
      <w:sdt>
        <w:sdtPr>
          <w:rPr>
            <w:rFonts w:ascii="Arial Nova" w:hAnsi="Arial Nova"/>
            <w:b/>
            <w:bCs/>
            <w:sz w:val="22"/>
            <w:szCs w:val="22"/>
          </w:rPr>
          <w:id w:val="1476181480"/>
          <w:citation/>
        </w:sdtPr>
        <w:sdtContent>
          <w:r w:rsidR="00D24AAD" w:rsidRPr="00D24AAD">
            <w:rPr>
              <w:rFonts w:ascii="Arial Nova" w:hAnsi="Arial Nova"/>
              <w:b/>
              <w:bCs/>
              <w:sz w:val="22"/>
              <w:szCs w:val="22"/>
            </w:rPr>
            <w:fldChar w:fldCharType="begin"/>
          </w:r>
          <w:r w:rsidR="00D24AAD" w:rsidRPr="00D24AAD">
            <w:rPr>
              <w:rFonts w:ascii="Arial Nova" w:hAnsi="Arial Nova"/>
              <w:b/>
              <w:bCs/>
              <w:sz w:val="22"/>
              <w:szCs w:val="22"/>
            </w:rPr>
            <w:instrText xml:space="preserve"> CITATION Wro23 \l 1040 </w:instrText>
          </w:r>
          <w:r w:rsidR="00D24AAD" w:rsidRPr="00D24AAD">
            <w:rPr>
              <w:rFonts w:ascii="Arial Nova" w:hAnsi="Arial Nova"/>
              <w:b/>
              <w:bCs/>
              <w:sz w:val="22"/>
              <w:szCs w:val="22"/>
            </w:rPr>
            <w:fldChar w:fldCharType="separate"/>
          </w:r>
          <w:r w:rsidR="00316AFA" w:rsidRPr="00316AFA">
            <w:rPr>
              <w:rFonts w:ascii="Arial Nova" w:hAnsi="Arial Nova"/>
              <w:noProof/>
              <w:sz w:val="22"/>
              <w:szCs w:val="22"/>
            </w:rPr>
            <w:t>[8]</w:t>
          </w:r>
          <w:r w:rsidR="00D24AAD" w:rsidRPr="00D24AAD">
            <w:rPr>
              <w:rFonts w:ascii="Arial Nova" w:hAnsi="Arial Nova"/>
              <w:b/>
              <w:bCs/>
              <w:sz w:val="22"/>
              <w:szCs w:val="22"/>
            </w:rPr>
            <w:fldChar w:fldCharType="end"/>
          </w:r>
        </w:sdtContent>
      </w:sdt>
      <w:r w:rsidR="00D24AAD">
        <w:rPr>
          <w:rFonts w:ascii="Arial Nova" w:hAnsi="Arial Nova"/>
          <w:b/>
          <w:bCs/>
          <w:sz w:val="22"/>
          <w:szCs w:val="22"/>
        </w:rPr>
        <w:t>.</w:t>
      </w:r>
    </w:p>
    <w:p w14:paraId="6F4BB73C" w14:textId="75058D89" w:rsidR="00861E7F" w:rsidRPr="00861E7F" w:rsidRDefault="002658DF" w:rsidP="0051557F">
      <w:pPr>
        <w:rPr>
          <w:rFonts w:ascii="Arial Nova" w:hAnsi="Arial Nova"/>
          <w:sz w:val="22"/>
          <w:szCs w:val="22"/>
        </w:rPr>
      </w:pPr>
      <w:r w:rsidRPr="00861E7F">
        <w:rPr>
          <w:rFonts w:ascii="Arial Nova" w:hAnsi="Arial Nova"/>
          <w:sz w:val="22"/>
          <w:szCs w:val="22"/>
        </w:rPr>
        <w:lastRenderedPageBreak/>
        <w:t>During</w:t>
      </w:r>
      <w:r w:rsidR="00861E7F" w:rsidRPr="00861E7F">
        <w:rPr>
          <w:rFonts w:ascii="Arial Nova" w:hAnsi="Arial Nova"/>
          <w:sz w:val="22"/>
          <w:szCs w:val="22"/>
        </w:rPr>
        <w:t xml:space="preserve"> its dissemination, the </w:t>
      </w:r>
      <w:r w:rsidR="00861E7F" w:rsidRPr="001B4DB1">
        <w:rPr>
          <w:rFonts w:ascii="Arial Nova" w:hAnsi="Arial Nova"/>
          <w:i/>
          <w:iCs/>
          <w:sz w:val="22"/>
          <w:szCs w:val="22"/>
        </w:rPr>
        <w:t>“European Centre for Disease Prevention and Control”</w:t>
      </w:r>
      <w:r w:rsidR="001B4DB1">
        <w:rPr>
          <w:rFonts w:ascii="Arial Nova" w:hAnsi="Arial Nova"/>
          <w:sz w:val="22"/>
          <w:szCs w:val="22"/>
        </w:rPr>
        <w:t xml:space="preserve"> (ECDC)</w:t>
      </w:r>
      <w:r w:rsidR="00861E7F" w:rsidRPr="00861E7F">
        <w:rPr>
          <w:rFonts w:ascii="Arial Nova" w:hAnsi="Arial Nova"/>
          <w:sz w:val="22"/>
          <w:szCs w:val="22"/>
        </w:rPr>
        <w:t xml:space="preserve"> monitored and classified SARS-CoV-2 variants according to 3 basic labels: </w:t>
      </w:r>
      <w:r w:rsidR="00861E7F" w:rsidRPr="001B4DB1">
        <w:rPr>
          <w:rFonts w:ascii="Arial Nova" w:hAnsi="Arial Nova"/>
          <w:b/>
          <w:bCs/>
          <w:sz w:val="22"/>
          <w:szCs w:val="22"/>
        </w:rPr>
        <w:t>VOC</w:t>
      </w:r>
      <w:r w:rsidR="00861E7F" w:rsidRPr="00861E7F">
        <w:rPr>
          <w:rFonts w:ascii="Arial Nova" w:hAnsi="Arial Nova"/>
          <w:sz w:val="22"/>
          <w:szCs w:val="22"/>
        </w:rPr>
        <w:t xml:space="preserve">, </w:t>
      </w:r>
      <w:r w:rsidR="00861E7F" w:rsidRPr="001B4DB1">
        <w:rPr>
          <w:rFonts w:ascii="Arial Nova" w:hAnsi="Arial Nova"/>
          <w:b/>
          <w:bCs/>
          <w:sz w:val="22"/>
          <w:szCs w:val="22"/>
        </w:rPr>
        <w:t>VOI</w:t>
      </w:r>
      <w:r w:rsidR="00861E7F" w:rsidRPr="00861E7F">
        <w:rPr>
          <w:rFonts w:ascii="Arial Nova" w:hAnsi="Arial Nova"/>
          <w:sz w:val="22"/>
          <w:szCs w:val="22"/>
        </w:rPr>
        <w:t xml:space="preserve"> and </w:t>
      </w:r>
      <w:r w:rsidR="00861E7F" w:rsidRPr="001B4DB1">
        <w:rPr>
          <w:rFonts w:ascii="Arial Nova" w:hAnsi="Arial Nova"/>
          <w:b/>
          <w:bCs/>
          <w:sz w:val="22"/>
          <w:szCs w:val="22"/>
        </w:rPr>
        <w:t>VOM</w:t>
      </w:r>
      <w:r w:rsidR="00861E7F" w:rsidRPr="00861E7F">
        <w:rPr>
          <w:rFonts w:ascii="Arial Nova" w:hAnsi="Arial Nova"/>
          <w:sz w:val="22"/>
          <w:szCs w:val="22"/>
        </w:rPr>
        <w:t xml:space="preserve"> </w:t>
      </w:r>
      <w:sdt>
        <w:sdtPr>
          <w:rPr>
            <w:rFonts w:ascii="Arial Nova" w:hAnsi="Arial Nova"/>
            <w:b/>
            <w:bCs/>
            <w:sz w:val="22"/>
            <w:szCs w:val="22"/>
          </w:rPr>
          <w:id w:val="455149446"/>
          <w:citation/>
        </w:sdtPr>
        <w:sdtContent>
          <w:r w:rsidRPr="002658DF">
            <w:rPr>
              <w:rFonts w:ascii="Arial Nova" w:hAnsi="Arial Nova"/>
              <w:b/>
              <w:bCs/>
              <w:sz w:val="22"/>
              <w:szCs w:val="22"/>
            </w:rPr>
            <w:fldChar w:fldCharType="begin"/>
          </w:r>
          <w:r w:rsidRPr="002658DF">
            <w:rPr>
              <w:rFonts w:ascii="Arial Nova" w:hAnsi="Arial Nova"/>
              <w:b/>
              <w:bCs/>
              <w:sz w:val="22"/>
              <w:szCs w:val="22"/>
            </w:rPr>
            <w:instrText xml:space="preserve"> CITATION Eur23 \l 1040 </w:instrText>
          </w:r>
          <w:r w:rsidRPr="002658DF">
            <w:rPr>
              <w:rFonts w:ascii="Arial Nova" w:hAnsi="Arial Nova"/>
              <w:b/>
              <w:bCs/>
              <w:sz w:val="22"/>
              <w:szCs w:val="22"/>
            </w:rPr>
            <w:fldChar w:fldCharType="separate"/>
          </w:r>
          <w:r w:rsidR="00316AFA" w:rsidRPr="00316AFA">
            <w:rPr>
              <w:rFonts w:ascii="Arial Nova" w:hAnsi="Arial Nova"/>
              <w:noProof/>
              <w:sz w:val="22"/>
              <w:szCs w:val="22"/>
            </w:rPr>
            <w:t>[9]</w:t>
          </w:r>
          <w:r w:rsidRPr="002658DF">
            <w:rPr>
              <w:rFonts w:ascii="Arial Nova" w:hAnsi="Arial Nova"/>
              <w:b/>
              <w:bCs/>
              <w:sz w:val="22"/>
              <w:szCs w:val="22"/>
            </w:rPr>
            <w:fldChar w:fldCharType="end"/>
          </w:r>
        </w:sdtContent>
      </w:sdt>
      <w:r>
        <w:rPr>
          <w:rFonts w:ascii="Arial Nova" w:hAnsi="Arial Nova"/>
          <w:sz w:val="22"/>
          <w:szCs w:val="22"/>
        </w:rPr>
        <w:t xml:space="preserve"> </w:t>
      </w:r>
      <w:r w:rsidR="00861E7F" w:rsidRPr="00861E7F">
        <w:rPr>
          <w:rFonts w:ascii="Arial Nova" w:hAnsi="Arial Nova"/>
          <w:sz w:val="22"/>
          <w:szCs w:val="22"/>
        </w:rPr>
        <w:t>based on transmissibility, severity of infection, virulence, detectability and immune evasion.</w:t>
      </w:r>
    </w:p>
    <w:p w14:paraId="443E695C" w14:textId="0BE6B58B" w:rsidR="00AA7270" w:rsidRPr="00603BE0" w:rsidRDefault="00603BE0" w:rsidP="00603BE0">
      <w:pPr>
        <w:rPr>
          <w:rFonts w:ascii="Arial Nova" w:hAnsi="Arial Nova"/>
          <w:sz w:val="22"/>
          <w:szCs w:val="22"/>
        </w:rPr>
      </w:pPr>
      <w:r w:rsidRPr="00603BE0">
        <w:rPr>
          <w:rFonts w:ascii="Arial Nova" w:hAnsi="Arial Nova"/>
          <w:sz w:val="22"/>
          <w:szCs w:val="22"/>
        </w:rPr>
        <w:t xml:space="preserve">In this context, the present study aims to produce the phylogenetic tree capable of representing the evolution of the </w:t>
      </w:r>
      <w:r w:rsidR="00EE308C">
        <w:rPr>
          <w:rFonts w:ascii="Arial Nova" w:hAnsi="Arial Nova"/>
          <w:sz w:val="22"/>
          <w:szCs w:val="22"/>
        </w:rPr>
        <w:t>sequence</w:t>
      </w:r>
      <w:r w:rsidRPr="00603BE0">
        <w:rPr>
          <w:rFonts w:ascii="Arial Nova" w:hAnsi="Arial Nova"/>
          <w:sz w:val="22"/>
          <w:szCs w:val="22"/>
        </w:rPr>
        <w:t xml:space="preserve"> responsible to produce the </w:t>
      </w:r>
      <w:r w:rsidR="00844D7C" w:rsidRPr="00844D7C">
        <w:rPr>
          <w:rFonts w:ascii="Arial Nova" w:hAnsi="Arial Nova"/>
          <w:b/>
          <w:bCs/>
          <w:sz w:val="22"/>
          <w:szCs w:val="22"/>
        </w:rPr>
        <w:t>S</w:t>
      </w:r>
      <w:r w:rsidRPr="00844D7C">
        <w:rPr>
          <w:rFonts w:ascii="Arial Nova" w:hAnsi="Arial Nova"/>
          <w:b/>
          <w:bCs/>
          <w:sz w:val="22"/>
          <w:szCs w:val="22"/>
        </w:rPr>
        <w:t>pike</w:t>
      </w:r>
      <w:r w:rsidRPr="00603BE0">
        <w:rPr>
          <w:rFonts w:ascii="Arial Nova" w:hAnsi="Arial Nova"/>
          <w:sz w:val="22"/>
          <w:szCs w:val="22"/>
        </w:rPr>
        <w:t xml:space="preserve"> protein</w:t>
      </w:r>
      <w:r w:rsidR="00EE308C">
        <w:rPr>
          <w:rFonts w:ascii="Arial Nova" w:hAnsi="Arial Nova"/>
          <w:sz w:val="22"/>
          <w:szCs w:val="22"/>
        </w:rPr>
        <w:t xml:space="preserve"> and </w:t>
      </w:r>
      <w:r w:rsidR="00EE308C" w:rsidRPr="00844D7C">
        <w:rPr>
          <w:rFonts w:ascii="Arial Nova" w:hAnsi="Arial Nova"/>
          <w:b/>
          <w:bCs/>
          <w:sz w:val="22"/>
          <w:szCs w:val="22"/>
        </w:rPr>
        <w:t>Nucleocapsid</w:t>
      </w:r>
      <w:r w:rsidR="00EE308C">
        <w:rPr>
          <w:rFonts w:ascii="Arial Nova" w:hAnsi="Arial Nova"/>
          <w:sz w:val="22"/>
          <w:szCs w:val="22"/>
        </w:rPr>
        <w:t xml:space="preserve"> </w:t>
      </w:r>
      <w:r w:rsidRPr="00603BE0">
        <w:rPr>
          <w:rFonts w:ascii="Arial Nova" w:hAnsi="Arial Nova"/>
          <w:sz w:val="22"/>
          <w:szCs w:val="22"/>
        </w:rPr>
        <w:t xml:space="preserve">in the different viral strains derived from the SARS-CoV-2 </w:t>
      </w:r>
      <w:r w:rsidR="00844D7C" w:rsidRPr="00603BE0">
        <w:rPr>
          <w:rFonts w:ascii="Arial Nova" w:hAnsi="Arial Nova"/>
          <w:sz w:val="22"/>
          <w:szCs w:val="22"/>
        </w:rPr>
        <w:t>“</w:t>
      </w:r>
      <w:r w:rsidR="00844D7C" w:rsidRPr="00603BE0">
        <w:rPr>
          <w:rFonts w:ascii="Arial Nova" w:hAnsi="Arial Nova"/>
          <w:b/>
          <w:bCs/>
          <w:sz w:val="22"/>
          <w:szCs w:val="22"/>
        </w:rPr>
        <w:t xml:space="preserve">NC_045512.2” </w:t>
      </w:r>
      <w:r w:rsidRPr="00603BE0">
        <w:rPr>
          <w:rFonts w:ascii="Arial Nova" w:hAnsi="Arial Nova"/>
          <w:sz w:val="22"/>
          <w:szCs w:val="22"/>
        </w:rPr>
        <w:t>mutation</w:t>
      </w:r>
      <w:r w:rsidR="00844D7C">
        <w:rPr>
          <w:rFonts w:ascii="Arial Nova" w:hAnsi="Arial Nova"/>
          <w:sz w:val="22"/>
          <w:szCs w:val="22"/>
        </w:rPr>
        <w:t>s</w:t>
      </w:r>
      <w:r w:rsidRPr="00603BE0">
        <w:rPr>
          <w:rFonts w:ascii="Arial Nova" w:hAnsi="Arial Nova"/>
          <w:sz w:val="22"/>
          <w:szCs w:val="22"/>
        </w:rPr>
        <w:t xml:space="preserve"> during the pandemic.</w:t>
      </w:r>
    </w:p>
    <w:p w14:paraId="39CBF45F" w14:textId="77777777" w:rsidR="00E63909" w:rsidRPr="00861E7F" w:rsidRDefault="00E63909" w:rsidP="0051557F">
      <w:pPr>
        <w:rPr>
          <w:sz w:val="20"/>
          <w:szCs w:val="20"/>
        </w:rPr>
      </w:pPr>
    </w:p>
    <w:p w14:paraId="151C71A6" w14:textId="153CDCB7" w:rsidR="00E63909" w:rsidRDefault="00E63909" w:rsidP="00E63909">
      <w:pPr>
        <w:rPr>
          <w:rFonts w:ascii="Arial Nova" w:hAnsi="Arial Nova"/>
          <w:b/>
          <w:bCs/>
          <w:i/>
          <w:iCs/>
          <w:color w:val="3A3A3A" w:themeColor="background2" w:themeShade="40"/>
        </w:rPr>
      </w:pPr>
      <w:r w:rsidRPr="00294DDD">
        <w:rPr>
          <w:rFonts w:ascii="Arial Nova" w:hAnsi="Arial Nova"/>
          <w:b/>
          <w:bCs/>
          <w:i/>
          <w:iCs/>
          <w:color w:val="3A3A3A" w:themeColor="background2" w:themeShade="40"/>
        </w:rPr>
        <w:t>PROJECT DEVELOPMENT</w:t>
      </w:r>
    </w:p>
    <w:p w14:paraId="7704367F" w14:textId="376D02A7" w:rsidR="006F7E81" w:rsidRDefault="006F7E81" w:rsidP="00E63909">
      <w:pPr>
        <w:rPr>
          <w:rFonts w:ascii="Arial Nova" w:hAnsi="Arial Nova"/>
          <w:sz w:val="22"/>
          <w:szCs w:val="22"/>
        </w:rPr>
      </w:pPr>
      <w:r w:rsidRPr="006F7E81">
        <w:rPr>
          <w:rFonts w:ascii="Arial Nova" w:hAnsi="Arial Nova"/>
          <w:sz w:val="22"/>
          <w:szCs w:val="22"/>
        </w:rPr>
        <w:t>The p</w:t>
      </w:r>
      <w:r>
        <w:rPr>
          <w:rFonts w:ascii="Arial Nova" w:hAnsi="Arial Nova"/>
          <w:sz w:val="22"/>
          <w:szCs w:val="22"/>
        </w:rPr>
        <w:t xml:space="preserve">roject has been developed </w:t>
      </w:r>
      <w:r w:rsidR="00C2614E">
        <w:rPr>
          <w:rFonts w:ascii="Arial Nova" w:hAnsi="Arial Nova"/>
          <w:sz w:val="22"/>
          <w:szCs w:val="22"/>
        </w:rPr>
        <w:t xml:space="preserve">using </w:t>
      </w:r>
      <w:proofErr w:type="spellStart"/>
      <w:r w:rsidR="00C2614E">
        <w:rPr>
          <w:rFonts w:ascii="Arial Nova" w:hAnsi="Arial Nova"/>
          <w:sz w:val="22"/>
          <w:szCs w:val="22"/>
        </w:rPr>
        <w:t>BioPython</w:t>
      </w:r>
      <w:proofErr w:type="spellEnd"/>
      <w:r w:rsidR="00C2614E">
        <w:rPr>
          <w:rFonts w:ascii="Arial Nova" w:hAnsi="Arial Nova"/>
          <w:sz w:val="22"/>
          <w:szCs w:val="22"/>
        </w:rPr>
        <w:t xml:space="preserve">. We will analyze all the steps </w:t>
      </w:r>
      <w:r w:rsidR="002658DF">
        <w:rPr>
          <w:rFonts w:ascii="Arial Nova" w:hAnsi="Arial Nova"/>
          <w:sz w:val="22"/>
          <w:szCs w:val="22"/>
        </w:rPr>
        <w:t>to produce</w:t>
      </w:r>
      <w:r w:rsidR="00EE1CB6">
        <w:rPr>
          <w:rFonts w:ascii="Arial Nova" w:hAnsi="Arial Nova"/>
          <w:sz w:val="22"/>
          <w:szCs w:val="22"/>
        </w:rPr>
        <w:t xml:space="preserve"> phylogenetic trees.</w:t>
      </w:r>
    </w:p>
    <w:p w14:paraId="19B9177A" w14:textId="6F395E99" w:rsidR="00EE1CB6" w:rsidRPr="0085207E" w:rsidRDefault="00E16882" w:rsidP="00EE1CB6">
      <w:pPr>
        <w:pStyle w:val="ListParagraph"/>
        <w:numPr>
          <w:ilvl w:val="0"/>
          <w:numId w:val="3"/>
        </w:numPr>
        <w:rPr>
          <w:rFonts w:ascii="Arial Nova" w:hAnsi="Arial Nova"/>
          <w:i/>
          <w:iCs/>
          <w:color w:val="3A3A3A" w:themeColor="background2" w:themeShade="40"/>
          <w:sz w:val="22"/>
          <w:szCs w:val="22"/>
          <w:u w:val="single"/>
        </w:rPr>
      </w:pPr>
      <w:r w:rsidRPr="0085207E">
        <w:rPr>
          <w:rFonts w:ascii="Arial Nova" w:hAnsi="Arial Nova"/>
          <w:i/>
          <w:iCs/>
          <w:color w:val="3A3A3A" w:themeColor="background2" w:themeShade="40"/>
          <w:sz w:val="22"/>
          <w:szCs w:val="22"/>
          <w:u w:val="single"/>
        </w:rPr>
        <w:t>Identify the SARS-CoV-2 sequences for Spike and Nucleocapsid sequences</w:t>
      </w:r>
    </w:p>
    <w:p w14:paraId="6B68273E" w14:textId="272A0B88" w:rsidR="000B1539" w:rsidRPr="000B1539" w:rsidRDefault="000B1539" w:rsidP="000B1539">
      <w:pPr>
        <w:pStyle w:val="ListParagraph"/>
        <w:rPr>
          <w:rFonts w:ascii="Arial Nova" w:hAnsi="Arial Nova"/>
          <w:i/>
          <w:iCs/>
          <w:sz w:val="22"/>
          <w:szCs w:val="22"/>
          <w:u w:val="single"/>
        </w:rPr>
      </w:pPr>
      <w:r w:rsidRPr="007F7B9C">
        <w:rPr>
          <w:rFonts w:ascii="Arial Nova" w:hAnsi="Arial Nova"/>
          <w:sz w:val="22"/>
          <w:szCs w:val="22"/>
        </w:rPr>
        <w:t>First</w:t>
      </w:r>
      <w:r>
        <w:rPr>
          <w:rFonts w:ascii="Arial Nova" w:hAnsi="Arial Nova"/>
          <w:sz w:val="22"/>
          <w:szCs w:val="22"/>
        </w:rPr>
        <w:t>,</w:t>
      </w:r>
      <w:r w:rsidR="007F7B9C" w:rsidRPr="007F7B9C">
        <w:rPr>
          <w:rFonts w:ascii="Arial Nova" w:hAnsi="Arial Nova"/>
          <w:sz w:val="22"/>
          <w:szCs w:val="22"/>
        </w:rPr>
        <w:t xml:space="preserve"> it was necessary to find on NCBI the </w:t>
      </w:r>
      <w:r w:rsidR="002658DF">
        <w:rPr>
          <w:rFonts w:ascii="Arial Nova" w:hAnsi="Arial Nova"/>
          <w:sz w:val="22"/>
          <w:szCs w:val="22"/>
        </w:rPr>
        <w:t>I</w:t>
      </w:r>
      <w:r w:rsidR="002658DF" w:rsidRPr="007F7B9C">
        <w:rPr>
          <w:rFonts w:ascii="Arial Nova" w:hAnsi="Arial Nova"/>
          <w:sz w:val="22"/>
          <w:szCs w:val="22"/>
        </w:rPr>
        <w:t>D</w:t>
      </w:r>
      <w:r w:rsidR="007F7B9C" w:rsidRPr="007F7B9C">
        <w:rPr>
          <w:rFonts w:ascii="Arial Nova" w:hAnsi="Arial Nova"/>
          <w:sz w:val="22"/>
          <w:szCs w:val="22"/>
        </w:rPr>
        <w:t xml:space="preserve"> of the genetic material of </w:t>
      </w:r>
      <w:r w:rsidR="007F7B9C" w:rsidRPr="000B1539">
        <w:rPr>
          <w:rFonts w:ascii="Arial Nova" w:hAnsi="Arial Nova"/>
          <w:b/>
          <w:bCs/>
          <w:i/>
          <w:iCs/>
          <w:sz w:val="22"/>
          <w:szCs w:val="22"/>
        </w:rPr>
        <w:t>SARS-CoV-2</w:t>
      </w:r>
      <w:r w:rsidR="007F7B9C" w:rsidRPr="007F7B9C">
        <w:rPr>
          <w:rFonts w:ascii="Arial Nova" w:hAnsi="Arial Nova"/>
          <w:sz w:val="22"/>
          <w:szCs w:val="22"/>
        </w:rPr>
        <w:t xml:space="preserve">, namely </w:t>
      </w:r>
      <w:r w:rsidR="007F7B9C" w:rsidRPr="000B1539">
        <w:rPr>
          <w:rFonts w:ascii="Arial Nova" w:hAnsi="Arial Nova"/>
          <w:b/>
          <w:bCs/>
          <w:i/>
          <w:iCs/>
          <w:sz w:val="22"/>
          <w:szCs w:val="22"/>
        </w:rPr>
        <w:t>NC_045512.2</w:t>
      </w:r>
      <w:r w:rsidR="007F7B9C" w:rsidRPr="007F7B9C">
        <w:rPr>
          <w:rFonts w:ascii="Arial Nova" w:hAnsi="Arial Nova"/>
          <w:sz w:val="22"/>
          <w:szCs w:val="22"/>
        </w:rPr>
        <w:t xml:space="preserve"> which was subsequently used to extract the sequences coding for the proteins of our interest</w:t>
      </w:r>
    </w:p>
    <w:p w14:paraId="29B8CDF7" w14:textId="77777777" w:rsidR="001B690D" w:rsidRDefault="00E16882" w:rsidP="001B690D">
      <w:pPr>
        <w:pStyle w:val="ListParagraph"/>
        <w:numPr>
          <w:ilvl w:val="0"/>
          <w:numId w:val="3"/>
        </w:numPr>
        <w:rPr>
          <w:rFonts w:ascii="Arial Nova" w:hAnsi="Arial Nova"/>
          <w:i/>
          <w:iCs/>
          <w:sz w:val="22"/>
          <w:szCs w:val="22"/>
          <w:u w:val="single"/>
        </w:rPr>
      </w:pPr>
      <w:r>
        <w:rPr>
          <w:rFonts w:ascii="Arial Nova" w:hAnsi="Arial Nova"/>
          <w:i/>
          <w:iCs/>
          <w:sz w:val="22"/>
          <w:szCs w:val="22"/>
          <w:u w:val="single"/>
        </w:rPr>
        <w:t>Identify the genomes of SARS-CoV-2 variants</w:t>
      </w:r>
    </w:p>
    <w:p w14:paraId="72B370FB" w14:textId="7EFD0302" w:rsidR="001B690D" w:rsidRPr="001B690D" w:rsidRDefault="001B690D" w:rsidP="001B690D">
      <w:pPr>
        <w:pStyle w:val="ListParagraph"/>
        <w:rPr>
          <w:rFonts w:ascii="Arial Nova" w:hAnsi="Arial Nova"/>
          <w:i/>
          <w:iCs/>
          <w:sz w:val="22"/>
          <w:szCs w:val="22"/>
          <w:u w:val="single"/>
        </w:rPr>
      </w:pPr>
      <w:r w:rsidRPr="001B690D">
        <w:rPr>
          <w:rFonts w:ascii="Arial Nova" w:hAnsi="Arial Nova"/>
          <w:sz w:val="22"/>
          <w:szCs w:val="22"/>
        </w:rPr>
        <w:t xml:space="preserve">Next, it was necessary to identify the SARS-CoV-2 variants on which the phylogenetic study was carried out. The identification of these genomes was done by identifying the viral strains of greatest interest according to ECDC and catalogued on the organization's own website. Following the nomenclature </w:t>
      </w:r>
      <w:r w:rsidRPr="00A721C0">
        <w:rPr>
          <w:rFonts w:ascii="Arial Nova" w:hAnsi="Arial Nova"/>
          <w:b/>
          <w:bCs/>
          <w:i/>
          <w:iCs/>
          <w:sz w:val="22"/>
          <w:szCs w:val="22"/>
        </w:rPr>
        <w:t>“</w:t>
      </w:r>
      <w:proofErr w:type="spellStart"/>
      <w:r w:rsidRPr="00A721C0">
        <w:rPr>
          <w:rFonts w:ascii="Arial Nova" w:hAnsi="Arial Nova"/>
          <w:b/>
          <w:bCs/>
          <w:i/>
          <w:iCs/>
          <w:sz w:val="22"/>
          <w:szCs w:val="22"/>
        </w:rPr>
        <w:t>Pango</w:t>
      </w:r>
      <w:proofErr w:type="spellEnd"/>
      <w:r w:rsidRPr="00A721C0">
        <w:rPr>
          <w:rFonts w:ascii="Arial Nova" w:hAnsi="Arial Nova"/>
          <w:b/>
          <w:bCs/>
          <w:i/>
          <w:iCs/>
          <w:sz w:val="22"/>
          <w:szCs w:val="22"/>
        </w:rPr>
        <w:t xml:space="preserve"> Lineage”</w:t>
      </w:r>
      <w:r w:rsidR="00BB2DD4">
        <w:rPr>
          <w:rFonts w:ascii="Arial Nova" w:hAnsi="Arial Nova"/>
          <w:b/>
          <w:bCs/>
          <w:i/>
          <w:iCs/>
          <w:sz w:val="22"/>
          <w:szCs w:val="22"/>
        </w:rPr>
        <w:t xml:space="preserve"> </w:t>
      </w:r>
      <w:sdt>
        <w:sdtPr>
          <w:rPr>
            <w:rFonts w:ascii="Arial Nova" w:hAnsi="Arial Nova"/>
            <w:b/>
            <w:bCs/>
            <w:i/>
            <w:iCs/>
            <w:sz w:val="22"/>
            <w:szCs w:val="22"/>
          </w:rPr>
          <w:id w:val="-337777256"/>
          <w:citation/>
        </w:sdtPr>
        <w:sdtContent>
          <w:r w:rsidR="00BB2DD4" w:rsidRPr="00BB2DD4">
            <w:rPr>
              <w:rFonts w:ascii="Arial Nova" w:hAnsi="Arial Nova"/>
              <w:b/>
              <w:bCs/>
              <w:i/>
              <w:iCs/>
              <w:sz w:val="22"/>
              <w:szCs w:val="22"/>
            </w:rPr>
            <w:fldChar w:fldCharType="begin"/>
          </w:r>
          <w:r w:rsidR="00BB2DD4" w:rsidRPr="00BB2DD4">
            <w:rPr>
              <w:rFonts w:ascii="Arial Nova" w:hAnsi="Arial Nova"/>
              <w:b/>
              <w:bCs/>
              <w:i/>
              <w:iCs/>
              <w:sz w:val="22"/>
              <w:szCs w:val="22"/>
            </w:rPr>
            <w:instrText xml:space="preserve"> CITATION Pan \l 1040 </w:instrText>
          </w:r>
          <w:r w:rsidR="00BB2DD4" w:rsidRPr="00BB2DD4">
            <w:rPr>
              <w:rFonts w:ascii="Arial Nova" w:hAnsi="Arial Nova"/>
              <w:b/>
              <w:bCs/>
              <w:i/>
              <w:iCs/>
              <w:sz w:val="22"/>
              <w:szCs w:val="22"/>
            </w:rPr>
            <w:fldChar w:fldCharType="separate"/>
          </w:r>
          <w:r w:rsidR="00316AFA" w:rsidRPr="00316AFA">
            <w:rPr>
              <w:rFonts w:ascii="Arial Nova" w:hAnsi="Arial Nova"/>
              <w:noProof/>
              <w:sz w:val="22"/>
              <w:szCs w:val="22"/>
            </w:rPr>
            <w:t>[10]</w:t>
          </w:r>
          <w:r w:rsidR="00BB2DD4" w:rsidRPr="00BB2DD4">
            <w:rPr>
              <w:rFonts w:ascii="Arial Nova" w:hAnsi="Arial Nova"/>
              <w:b/>
              <w:bCs/>
              <w:i/>
              <w:iCs/>
              <w:sz w:val="22"/>
              <w:szCs w:val="22"/>
            </w:rPr>
            <w:fldChar w:fldCharType="end"/>
          </w:r>
        </w:sdtContent>
      </w:sdt>
      <w:r w:rsidR="00BB2DD4">
        <w:rPr>
          <w:rFonts w:ascii="Arial Nova" w:hAnsi="Arial Nova"/>
          <w:b/>
          <w:bCs/>
          <w:i/>
          <w:iCs/>
          <w:sz w:val="22"/>
          <w:szCs w:val="22"/>
        </w:rPr>
        <w:t xml:space="preserve"> </w:t>
      </w:r>
      <w:r w:rsidRPr="001B690D">
        <w:rPr>
          <w:rFonts w:ascii="Arial Nova" w:hAnsi="Arial Nova"/>
          <w:sz w:val="22"/>
          <w:szCs w:val="22"/>
        </w:rPr>
        <w:t xml:space="preserve">, a nomenclature specifically created to follow the development and evolution of SARS-CoV-2 virus </w:t>
      </w:r>
      <w:r w:rsidR="0056116E">
        <w:rPr>
          <w:rFonts w:ascii="Arial Nova" w:hAnsi="Arial Nova"/>
          <w:sz w:val="22"/>
          <w:szCs w:val="22"/>
        </w:rPr>
        <w:t>around the world</w:t>
      </w:r>
      <w:r w:rsidRPr="001B690D">
        <w:rPr>
          <w:rFonts w:ascii="Arial Nova" w:hAnsi="Arial Nova"/>
          <w:sz w:val="22"/>
          <w:szCs w:val="22"/>
        </w:rPr>
        <w:t xml:space="preserve">, the genomes of the viral strains shown in the table were identified on </w:t>
      </w:r>
      <w:r w:rsidRPr="0056116E">
        <w:rPr>
          <w:rFonts w:ascii="Arial Nova" w:hAnsi="Arial Nova"/>
          <w:b/>
          <w:bCs/>
          <w:i/>
          <w:iCs/>
          <w:sz w:val="22"/>
          <w:szCs w:val="22"/>
        </w:rPr>
        <w:t>NCBI virus</w:t>
      </w:r>
      <w:r w:rsidRPr="001B690D">
        <w:rPr>
          <w:rFonts w:ascii="Arial Nova" w:hAnsi="Arial Nova"/>
          <w:i/>
          <w:iCs/>
          <w:sz w:val="22"/>
          <w:szCs w:val="22"/>
        </w:rPr>
        <w:t>.</w:t>
      </w:r>
      <w:r w:rsidRPr="001B690D">
        <w:rPr>
          <w:rFonts w:ascii="Arial Nova" w:hAnsi="Arial Nova"/>
          <w:sz w:val="22"/>
          <w:szCs w:val="22"/>
        </w:rPr>
        <w:t xml:space="preserve"> To make the study complete, complete sequences of the genomes of interest were chosen</w:t>
      </w:r>
      <w:r w:rsidR="007865E4">
        <w:rPr>
          <w:rFonts w:ascii="Arial Nova" w:hAnsi="Arial Nova"/>
          <w:sz w:val="22"/>
          <w:szCs w:val="22"/>
        </w:rPr>
        <w:t xml:space="preserve"> </w:t>
      </w:r>
      <w:sdt>
        <w:sdtPr>
          <w:rPr>
            <w:rFonts w:ascii="Arial Nova" w:hAnsi="Arial Nova"/>
            <w:b/>
            <w:bCs/>
            <w:sz w:val="22"/>
            <w:szCs w:val="22"/>
          </w:rPr>
          <w:id w:val="-275635994"/>
          <w:citation/>
        </w:sdtPr>
        <w:sdtContent>
          <w:r w:rsidR="007865E4" w:rsidRPr="007865E4">
            <w:rPr>
              <w:rFonts w:ascii="Arial Nova" w:hAnsi="Arial Nova"/>
              <w:b/>
              <w:bCs/>
              <w:sz w:val="22"/>
              <w:szCs w:val="22"/>
            </w:rPr>
            <w:fldChar w:fldCharType="begin"/>
          </w:r>
          <w:r w:rsidR="007865E4" w:rsidRPr="007865E4">
            <w:rPr>
              <w:rFonts w:ascii="Arial Nova" w:hAnsi="Arial Nova"/>
              <w:b/>
              <w:bCs/>
              <w:sz w:val="22"/>
              <w:szCs w:val="22"/>
            </w:rPr>
            <w:instrText xml:space="preserve"> CITATION Nat24 \l 1040 </w:instrText>
          </w:r>
          <w:r w:rsidR="007865E4" w:rsidRPr="007865E4">
            <w:rPr>
              <w:rFonts w:ascii="Arial Nova" w:hAnsi="Arial Nova"/>
              <w:b/>
              <w:bCs/>
              <w:sz w:val="22"/>
              <w:szCs w:val="22"/>
            </w:rPr>
            <w:fldChar w:fldCharType="separate"/>
          </w:r>
          <w:r w:rsidR="00316AFA" w:rsidRPr="00316AFA">
            <w:rPr>
              <w:rFonts w:ascii="Arial Nova" w:hAnsi="Arial Nova"/>
              <w:noProof/>
              <w:sz w:val="22"/>
              <w:szCs w:val="22"/>
            </w:rPr>
            <w:t>[11]</w:t>
          </w:r>
          <w:r w:rsidR="007865E4" w:rsidRPr="007865E4">
            <w:rPr>
              <w:rFonts w:ascii="Arial Nova" w:hAnsi="Arial Nova"/>
              <w:b/>
              <w:bCs/>
              <w:sz w:val="22"/>
              <w:szCs w:val="22"/>
            </w:rPr>
            <w:fldChar w:fldCharType="end"/>
          </w:r>
        </w:sdtContent>
      </w:sdt>
    </w:p>
    <w:tbl>
      <w:tblPr>
        <w:tblStyle w:val="GridTable1Light"/>
        <w:tblpPr w:leftFromText="141" w:rightFromText="141" w:vertAnchor="text" w:horzAnchor="margin" w:tblpY="21"/>
        <w:tblW w:w="9805" w:type="dxa"/>
        <w:tblLook w:val="04A0" w:firstRow="1" w:lastRow="0" w:firstColumn="1" w:lastColumn="0" w:noHBand="0" w:noVBand="1"/>
      </w:tblPr>
      <w:tblGrid>
        <w:gridCol w:w="1841"/>
        <w:gridCol w:w="1808"/>
        <w:gridCol w:w="2268"/>
        <w:gridCol w:w="1899"/>
        <w:gridCol w:w="1989"/>
      </w:tblGrid>
      <w:tr w:rsidR="00325DCE" w:rsidRPr="00861E7F" w14:paraId="747D0ED3" w14:textId="77777777" w:rsidTr="00325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Borders>
              <w:top w:val="single" w:sz="12" w:space="0" w:color="auto"/>
              <w:left w:val="single" w:sz="12" w:space="0" w:color="auto"/>
              <w:bottom w:val="single" w:sz="12" w:space="0" w:color="auto"/>
              <w:right w:val="single" w:sz="12" w:space="0" w:color="auto"/>
            </w:tcBorders>
            <w:shd w:val="clear" w:color="auto" w:fill="0D0D0D" w:themeFill="text1" w:themeFillTint="F2"/>
          </w:tcPr>
          <w:p w14:paraId="6AA626D3" w14:textId="77777777" w:rsidR="00325DCE" w:rsidRPr="00861E7F" w:rsidRDefault="00325DCE" w:rsidP="00325DCE">
            <w:pPr>
              <w:jc w:val="center"/>
              <w:rPr>
                <w:sz w:val="20"/>
                <w:szCs w:val="20"/>
              </w:rPr>
            </w:pPr>
            <w:r w:rsidRPr="00861E7F">
              <w:rPr>
                <w:sz w:val="20"/>
                <w:szCs w:val="20"/>
              </w:rPr>
              <w:t>PANGO LINEAGE</w:t>
            </w:r>
          </w:p>
        </w:tc>
        <w:tc>
          <w:tcPr>
            <w:tcW w:w="1808" w:type="dxa"/>
            <w:tcBorders>
              <w:top w:val="single" w:sz="12" w:space="0" w:color="auto"/>
              <w:left w:val="single" w:sz="12" w:space="0" w:color="auto"/>
              <w:bottom w:val="single" w:sz="12" w:space="0" w:color="auto"/>
              <w:right w:val="single" w:sz="12" w:space="0" w:color="auto"/>
            </w:tcBorders>
            <w:shd w:val="clear" w:color="auto" w:fill="0D0D0D" w:themeFill="text1" w:themeFillTint="F2"/>
          </w:tcPr>
          <w:p w14:paraId="032C5688" w14:textId="77777777" w:rsidR="00325DCE" w:rsidRPr="00861E7F" w:rsidRDefault="00325DCE" w:rsidP="00325DCE">
            <w:pPr>
              <w:jc w:val="center"/>
              <w:cnfStyle w:val="100000000000" w:firstRow="1" w:lastRow="0" w:firstColumn="0" w:lastColumn="0" w:oddVBand="0" w:evenVBand="0" w:oddHBand="0" w:evenHBand="0" w:firstRowFirstColumn="0" w:firstRowLastColumn="0" w:lastRowFirstColumn="0" w:lastRowLastColumn="0"/>
              <w:rPr>
                <w:sz w:val="20"/>
                <w:szCs w:val="20"/>
              </w:rPr>
            </w:pPr>
            <w:r w:rsidRPr="00861E7F">
              <w:rPr>
                <w:sz w:val="20"/>
                <w:szCs w:val="20"/>
              </w:rPr>
              <w:t>WHO label</w:t>
            </w:r>
          </w:p>
        </w:tc>
        <w:tc>
          <w:tcPr>
            <w:tcW w:w="2268" w:type="dxa"/>
            <w:tcBorders>
              <w:top w:val="single" w:sz="12" w:space="0" w:color="auto"/>
              <w:left w:val="single" w:sz="12" w:space="0" w:color="auto"/>
              <w:bottom w:val="single" w:sz="12" w:space="0" w:color="auto"/>
              <w:right w:val="single" w:sz="12" w:space="0" w:color="auto"/>
            </w:tcBorders>
            <w:shd w:val="clear" w:color="auto" w:fill="0D0D0D" w:themeFill="text1" w:themeFillTint="F2"/>
          </w:tcPr>
          <w:p w14:paraId="570045C5" w14:textId="77777777" w:rsidR="00325DCE" w:rsidRPr="00861E7F" w:rsidRDefault="00325DCE" w:rsidP="00325DCE">
            <w:pPr>
              <w:jc w:val="center"/>
              <w:cnfStyle w:val="100000000000" w:firstRow="1" w:lastRow="0" w:firstColumn="0" w:lastColumn="0" w:oddVBand="0" w:evenVBand="0" w:oddHBand="0" w:evenHBand="0" w:firstRowFirstColumn="0" w:firstRowLastColumn="0" w:lastRowFirstColumn="0" w:lastRowLastColumn="0"/>
              <w:rPr>
                <w:sz w:val="20"/>
                <w:szCs w:val="20"/>
              </w:rPr>
            </w:pPr>
            <w:r w:rsidRPr="00861E7F">
              <w:rPr>
                <w:sz w:val="20"/>
                <w:szCs w:val="20"/>
              </w:rPr>
              <w:t>ECDC classification</w:t>
            </w:r>
          </w:p>
        </w:tc>
        <w:tc>
          <w:tcPr>
            <w:tcW w:w="1899" w:type="dxa"/>
            <w:tcBorders>
              <w:top w:val="single" w:sz="12" w:space="0" w:color="auto"/>
              <w:left w:val="single" w:sz="12" w:space="0" w:color="auto"/>
              <w:bottom w:val="single" w:sz="12" w:space="0" w:color="auto"/>
              <w:right w:val="single" w:sz="12" w:space="0" w:color="auto"/>
            </w:tcBorders>
            <w:shd w:val="clear" w:color="auto" w:fill="0D0D0D" w:themeFill="text1" w:themeFillTint="F2"/>
          </w:tcPr>
          <w:p w14:paraId="40817068" w14:textId="6236D8C8" w:rsidR="00325DCE" w:rsidRPr="00861E7F" w:rsidRDefault="007561BB" w:rsidP="00325DC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NCBI</w:t>
            </w:r>
            <w:r w:rsidR="00325DCE" w:rsidRPr="00861E7F">
              <w:rPr>
                <w:sz w:val="20"/>
                <w:szCs w:val="20"/>
              </w:rPr>
              <w:t xml:space="preserve"> id</w:t>
            </w:r>
          </w:p>
        </w:tc>
        <w:tc>
          <w:tcPr>
            <w:tcW w:w="1989" w:type="dxa"/>
            <w:tcBorders>
              <w:top w:val="single" w:sz="12" w:space="0" w:color="auto"/>
              <w:left w:val="single" w:sz="12" w:space="0" w:color="auto"/>
              <w:bottom w:val="single" w:sz="12" w:space="0" w:color="auto"/>
              <w:right w:val="single" w:sz="12" w:space="0" w:color="auto"/>
            </w:tcBorders>
            <w:shd w:val="clear" w:color="auto" w:fill="0D0D0D" w:themeFill="text1" w:themeFillTint="F2"/>
          </w:tcPr>
          <w:p w14:paraId="40C22E75" w14:textId="77777777" w:rsidR="00325DCE" w:rsidRPr="00861E7F" w:rsidRDefault="00325DCE" w:rsidP="00325DCE">
            <w:pPr>
              <w:jc w:val="center"/>
              <w:cnfStyle w:val="100000000000" w:firstRow="1" w:lastRow="0" w:firstColumn="0" w:lastColumn="0" w:oddVBand="0" w:evenVBand="0" w:oddHBand="0" w:evenHBand="0" w:firstRowFirstColumn="0" w:firstRowLastColumn="0" w:lastRowFirstColumn="0" w:lastRowLastColumn="0"/>
              <w:rPr>
                <w:sz w:val="20"/>
                <w:szCs w:val="20"/>
              </w:rPr>
            </w:pPr>
            <w:r w:rsidRPr="00861E7F">
              <w:rPr>
                <w:sz w:val="20"/>
                <w:szCs w:val="20"/>
              </w:rPr>
              <w:t>FIRST DETECTION</w:t>
            </w:r>
          </w:p>
        </w:tc>
      </w:tr>
      <w:tr w:rsidR="00325DCE" w:rsidRPr="00861E7F" w14:paraId="702BBCCB" w14:textId="77777777" w:rsidTr="00325DCE">
        <w:tc>
          <w:tcPr>
            <w:cnfStyle w:val="001000000000" w:firstRow="0" w:lastRow="0" w:firstColumn="1" w:lastColumn="0" w:oddVBand="0" w:evenVBand="0" w:oddHBand="0" w:evenHBand="0" w:firstRowFirstColumn="0" w:firstRowLastColumn="0" w:lastRowFirstColumn="0" w:lastRowLastColumn="0"/>
            <w:tcW w:w="1841" w:type="dxa"/>
            <w:tcBorders>
              <w:top w:val="single" w:sz="12" w:space="0" w:color="auto"/>
              <w:left w:val="single" w:sz="12" w:space="0" w:color="auto"/>
              <w:right w:val="single" w:sz="12" w:space="0" w:color="auto"/>
            </w:tcBorders>
          </w:tcPr>
          <w:p w14:paraId="7CAEAA10" w14:textId="77777777" w:rsidR="00325DCE" w:rsidRPr="00325DCE" w:rsidRDefault="00325DCE" w:rsidP="00325DCE">
            <w:pPr>
              <w:jc w:val="center"/>
              <w:rPr>
                <w:sz w:val="20"/>
                <w:szCs w:val="20"/>
              </w:rPr>
            </w:pPr>
            <w:r w:rsidRPr="00325DCE">
              <w:rPr>
                <w:sz w:val="20"/>
                <w:szCs w:val="20"/>
              </w:rPr>
              <w:t>BA.2.86</w:t>
            </w:r>
          </w:p>
        </w:tc>
        <w:tc>
          <w:tcPr>
            <w:tcW w:w="1808" w:type="dxa"/>
            <w:tcBorders>
              <w:top w:val="single" w:sz="12" w:space="0" w:color="auto"/>
              <w:left w:val="single" w:sz="12" w:space="0" w:color="auto"/>
              <w:right w:val="single" w:sz="12" w:space="0" w:color="auto"/>
            </w:tcBorders>
          </w:tcPr>
          <w:p w14:paraId="53BF19ED"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Omicron</w:t>
            </w:r>
          </w:p>
        </w:tc>
        <w:tc>
          <w:tcPr>
            <w:tcW w:w="2268" w:type="dxa"/>
            <w:tcBorders>
              <w:top w:val="single" w:sz="12" w:space="0" w:color="auto"/>
              <w:left w:val="single" w:sz="12" w:space="0" w:color="auto"/>
              <w:right w:val="single" w:sz="12" w:space="0" w:color="auto"/>
            </w:tcBorders>
          </w:tcPr>
          <w:p w14:paraId="65528B83"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VOI</w:t>
            </w:r>
          </w:p>
        </w:tc>
        <w:tc>
          <w:tcPr>
            <w:tcW w:w="1899" w:type="dxa"/>
            <w:tcBorders>
              <w:top w:val="single" w:sz="12" w:space="0" w:color="auto"/>
              <w:left w:val="single" w:sz="12" w:space="0" w:color="auto"/>
              <w:right w:val="single" w:sz="12" w:space="0" w:color="auto"/>
            </w:tcBorders>
          </w:tcPr>
          <w:p w14:paraId="2ABF0871"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PP791391.1</w:t>
            </w:r>
          </w:p>
        </w:tc>
        <w:tc>
          <w:tcPr>
            <w:tcW w:w="1989" w:type="dxa"/>
            <w:tcBorders>
              <w:top w:val="single" w:sz="12" w:space="0" w:color="auto"/>
              <w:left w:val="single" w:sz="12" w:space="0" w:color="auto"/>
              <w:right w:val="single" w:sz="12" w:space="0" w:color="auto"/>
            </w:tcBorders>
          </w:tcPr>
          <w:p w14:paraId="7DB3A772"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325DCE" w:rsidRPr="00861E7F" w14:paraId="282DC72B" w14:textId="77777777" w:rsidTr="00325DCE">
        <w:tc>
          <w:tcPr>
            <w:cnfStyle w:val="001000000000" w:firstRow="0" w:lastRow="0" w:firstColumn="1" w:lastColumn="0" w:oddVBand="0" w:evenVBand="0" w:oddHBand="0" w:evenHBand="0" w:firstRowFirstColumn="0" w:firstRowLastColumn="0" w:lastRowFirstColumn="0" w:lastRowLastColumn="0"/>
            <w:tcW w:w="1841" w:type="dxa"/>
            <w:tcBorders>
              <w:left w:val="single" w:sz="12" w:space="0" w:color="auto"/>
              <w:right w:val="single" w:sz="12" w:space="0" w:color="auto"/>
            </w:tcBorders>
          </w:tcPr>
          <w:p w14:paraId="58F6A5AA" w14:textId="77777777" w:rsidR="00325DCE" w:rsidRPr="00325DCE" w:rsidRDefault="00325DCE" w:rsidP="00325DCE">
            <w:pPr>
              <w:jc w:val="center"/>
              <w:rPr>
                <w:sz w:val="20"/>
                <w:szCs w:val="20"/>
              </w:rPr>
            </w:pPr>
            <w:r w:rsidRPr="00325DCE">
              <w:rPr>
                <w:sz w:val="20"/>
                <w:szCs w:val="20"/>
              </w:rPr>
              <w:t>KP.3</w:t>
            </w:r>
          </w:p>
        </w:tc>
        <w:tc>
          <w:tcPr>
            <w:tcW w:w="1808" w:type="dxa"/>
            <w:tcBorders>
              <w:left w:val="single" w:sz="12" w:space="0" w:color="auto"/>
              <w:right w:val="single" w:sz="12" w:space="0" w:color="auto"/>
            </w:tcBorders>
          </w:tcPr>
          <w:p w14:paraId="093E5695"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Omicron</w:t>
            </w:r>
          </w:p>
        </w:tc>
        <w:tc>
          <w:tcPr>
            <w:tcW w:w="2268" w:type="dxa"/>
            <w:tcBorders>
              <w:left w:val="single" w:sz="12" w:space="0" w:color="auto"/>
              <w:right w:val="single" w:sz="12" w:space="0" w:color="auto"/>
            </w:tcBorders>
          </w:tcPr>
          <w:p w14:paraId="378C5437"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VOI</w:t>
            </w:r>
          </w:p>
        </w:tc>
        <w:tc>
          <w:tcPr>
            <w:tcW w:w="1899" w:type="dxa"/>
            <w:tcBorders>
              <w:left w:val="single" w:sz="12" w:space="0" w:color="auto"/>
              <w:right w:val="single" w:sz="12" w:space="0" w:color="auto"/>
            </w:tcBorders>
          </w:tcPr>
          <w:p w14:paraId="1D87A3C4"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PQ968032.1</w:t>
            </w:r>
          </w:p>
        </w:tc>
        <w:tc>
          <w:tcPr>
            <w:tcW w:w="1989" w:type="dxa"/>
            <w:tcBorders>
              <w:left w:val="single" w:sz="12" w:space="0" w:color="auto"/>
              <w:right w:val="single" w:sz="12" w:space="0" w:color="auto"/>
            </w:tcBorders>
          </w:tcPr>
          <w:p w14:paraId="77A24B40"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325DCE" w:rsidRPr="00861E7F" w14:paraId="6B4ABD1E" w14:textId="77777777" w:rsidTr="00325DCE">
        <w:tc>
          <w:tcPr>
            <w:cnfStyle w:val="001000000000" w:firstRow="0" w:lastRow="0" w:firstColumn="1" w:lastColumn="0" w:oddVBand="0" w:evenVBand="0" w:oddHBand="0" w:evenHBand="0" w:firstRowFirstColumn="0" w:firstRowLastColumn="0" w:lastRowFirstColumn="0" w:lastRowLastColumn="0"/>
            <w:tcW w:w="1841" w:type="dxa"/>
            <w:tcBorders>
              <w:left w:val="single" w:sz="12" w:space="0" w:color="auto"/>
              <w:right w:val="single" w:sz="12" w:space="0" w:color="auto"/>
            </w:tcBorders>
          </w:tcPr>
          <w:p w14:paraId="7F3E8C44" w14:textId="77777777" w:rsidR="00325DCE" w:rsidRPr="00325DCE" w:rsidRDefault="00325DCE" w:rsidP="00325DCE">
            <w:pPr>
              <w:jc w:val="center"/>
              <w:rPr>
                <w:sz w:val="20"/>
                <w:szCs w:val="20"/>
              </w:rPr>
            </w:pPr>
            <w:r w:rsidRPr="00325DCE">
              <w:rPr>
                <w:sz w:val="20"/>
                <w:szCs w:val="20"/>
              </w:rPr>
              <w:t>XEC</w:t>
            </w:r>
          </w:p>
        </w:tc>
        <w:tc>
          <w:tcPr>
            <w:tcW w:w="1808" w:type="dxa"/>
            <w:tcBorders>
              <w:left w:val="single" w:sz="12" w:space="0" w:color="auto"/>
              <w:right w:val="single" w:sz="12" w:space="0" w:color="auto"/>
            </w:tcBorders>
          </w:tcPr>
          <w:p w14:paraId="1D981021"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Omicron</w:t>
            </w:r>
          </w:p>
        </w:tc>
        <w:tc>
          <w:tcPr>
            <w:tcW w:w="2268" w:type="dxa"/>
            <w:tcBorders>
              <w:left w:val="single" w:sz="12" w:space="0" w:color="auto"/>
              <w:right w:val="single" w:sz="12" w:space="0" w:color="auto"/>
            </w:tcBorders>
          </w:tcPr>
          <w:p w14:paraId="6DAF8C8A"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VOM</w:t>
            </w:r>
          </w:p>
        </w:tc>
        <w:tc>
          <w:tcPr>
            <w:tcW w:w="1899" w:type="dxa"/>
            <w:tcBorders>
              <w:left w:val="single" w:sz="12" w:space="0" w:color="auto"/>
              <w:right w:val="single" w:sz="12" w:space="0" w:color="auto"/>
            </w:tcBorders>
          </w:tcPr>
          <w:p w14:paraId="02AF8013"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BS016399.1</w:t>
            </w:r>
          </w:p>
        </w:tc>
        <w:tc>
          <w:tcPr>
            <w:tcW w:w="1989" w:type="dxa"/>
            <w:tcBorders>
              <w:left w:val="single" w:sz="12" w:space="0" w:color="auto"/>
              <w:right w:val="single" w:sz="12" w:space="0" w:color="auto"/>
            </w:tcBorders>
          </w:tcPr>
          <w:p w14:paraId="21D108C9"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325DCE" w:rsidRPr="00861E7F" w14:paraId="78A6C41C" w14:textId="77777777" w:rsidTr="00325DCE">
        <w:tc>
          <w:tcPr>
            <w:cnfStyle w:val="001000000000" w:firstRow="0" w:lastRow="0" w:firstColumn="1" w:lastColumn="0" w:oddVBand="0" w:evenVBand="0" w:oddHBand="0" w:evenHBand="0" w:firstRowFirstColumn="0" w:firstRowLastColumn="0" w:lastRowFirstColumn="0" w:lastRowLastColumn="0"/>
            <w:tcW w:w="1841" w:type="dxa"/>
            <w:tcBorders>
              <w:left w:val="single" w:sz="12" w:space="0" w:color="auto"/>
              <w:right w:val="single" w:sz="12" w:space="0" w:color="auto"/>
            </w:tcBorders>
          </w:tcPr>
          <w:p w14:paraId="2D461E49" w14:textId="77777777" w:rsidR="00325DCE" w:rsidRPr="00325DCE" w:rsidRDefault="00325DCE" w:rsidP="00325DCE">
            <w:pPr>
              <w:jc w:val="center"/>
              <w:rPr>
                <w:sz w:val="20"/>
                <w:szCs w:val="20"/>
              </w:rPr>
            </w:pPr>
            <w:r w:rsidRPr="00325DCE">
              <w:rPr>
                <w:sz w:val="20"/>
                <w:szCs w:val="20"/>
              </w:rPr>
              <w:t>B.1.1.7</w:t>
            </w:r>
          </w:p>
        </w:tc>
        <w:tc>
          <w:tcPr>
            <w:tcW w:w="1808" w:type="dxa"/>
            <w:tcBorders>
              <w:left w:val="single" w:sz="12" w:space="0" w:color="auto"/>
              <w:right w:val="single" w:sz="12" w:space="0" w:color="auto"/>
            </w:tcBorders>
          </w:tcPr>
          <w:p w14:paraId="7604B00E"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Alpha</w:t>
            </w:r>
          </w:p>
        </w:tc>
        <w:tc>
          <w:tcPr>
            <w:tcW w:w="2268" w:type="dxa"/>
            <w:tcBorders>
              <w:left w:val="single" w:sz="12" w:space="0" w:color="auto"/>
              <w:right w:val="single" w:sz="12" w:space="0" w:color="auto"/>
            </w:tcBorders>
          </w:tcPr>
          <w:p w14:paraId="2CE30B9D"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Declassified</w:t>
            </w:r>
          </w:p>
        </w:tc>
        <w:tc>
          <w:tcPr>
            <w:tcW w:w="1899" w:type="dxa"/>
            <w:tcBorders>
              <w:left w:val="single" w:sz="12" w:space="0" w:color="auto"/>
              <w:right w:val="single" w:sz="12" w:space="0" w:color="auto"/>
            </w:tcBorders>
          </w:tcPr>
          <w:p w14:paraId="1D4149B3"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BS016085.1</w:t>
            </w:r>
          </w:p>
        </w:tc>
        <w:tc>
          <w:tcPr>
            <w:tcW w:w="1989" w:type="dxa"/>
            <w:tcBorders>
              <w:left w:val="single" w:sz="12" w:space="0" w:color="auto"/>
              <w:right w:val="single" w:sz="12" w:space="0" w:color="auto"/>
            </w:tcBorders>
          </w:tcPr>
          <w:p w14:paraId="6CB50C53"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United Kingdom</w:t>
            </w:r>
          </w:p>
        </w:tc>
      </w:tr>
      <w:tr w:rsidR="00325DCE" w:rsidRPr="00861E7F" w14:paraId="158A766C" w14:textId="77777777" w:rsidTr="00325DCE">
        <w:tc>
          <w:tcPr>
            <w:cnfStyle w:val="001000000000" w:firstRow="0" w:lastRow="0" w:firstColumn="1" w:lastColumn="0" w:oddVBand="0" w:evenVBand="0" w:oddHBand="0" w:evenHBand="0" w:firstRowFirstColumn="0" w:firstRowLastColumn="0" w:lastRowFirstColumn="0" w:lastRowLastColumn="0"/>
            <w:tcW w:w="1841" w:type="dxa"/>
            <w:tcBorders>
              <w:left w:val="single" w:sz="12" w:space="0" w:color="auto"/>
              <w:right w:val="single" w:sz="12" w:space="0" w:color="auto"/>
            </w:tcBorders>
          </w:tcPr>
          <w:p w14:paraId="30BE5F08" w14:textId="77777777" w:rsidR="00325DCE" w:rsidRPr="00325DCE" w:rsidRDefault="00325DCE" w:rsidP="00325DCE">
            <w:pPr>
              <w:jc w:val="center"/>
              <w:rPr>
                <w:sz w:val="20"/>
                <w:szCs w:val="20"/>
              </w:rPr>
            </w:pPr>
            <w:r w:rsidRPr="00325DCE">
              <w:rPr>
                <w:sz w:val="20"/>
                <w:szCs w:val="20"/>
              </w:rPr>
              <w:t>P.2</w:t>
            </w:r>
          </w:p>
        </w:tc>
        <w:tc>
          <w:tcPr>
            <w:tcW w:w="1808" w:type="dxa"/>
            <w:tcBorders>
              <w:left w:val="single" w:sz="12" w:space="0" w:color="auto"/>
              <w:right w:val="single" w:sz="12" w:space="0" w:color="auto"/>
            </w:tcBorders>
          </w:tcPr>
          <w:p w14:paraId="12508F4C"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Zeta</w:t>
            </w:r>
          </w:p>
        </w:tc>
        <w:tc>
          <w:tcPr>
            <w:tcW w:w="2268" w:type="dxa"/>
            <w:tcBorders>
              <w:left w:val="single" w:sz="12" w:space="0" w:color="auto"/>
              <w:right w:val="single" w:sz="12" w:space="0" w:color="auto"/>
            </w:tcBorders>
          </w:tcPr>
          <w:p w14:paraId="379624D6"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Declassified</w:t>
            </w:r>
          </w:p>
        </w:tc>
        <w:tc>
          <w:tcPr>
            <w:tcW w:w="1899" w:type="dxa"/>
            <w:tcBorders>
              <w:left w:val="single" w:sz="12" w:space="0" w:color="auto"/>
              <w:right w:val="single" w:sz="12" w:space="0" w:color="auto"/>
            </w:tcBorders>
          </w:tcPr>
          <w:p w14:paraId="160FF17F"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PV002179.1</w:t>
            </w:r>
          </w:p>
        </w:tc>
        <w:tc>
          <w:tcPr>
            <w:tcW w:w="1989" w:type="dxa"/>
            <w:tcBorders>
              <w:left w:val="single" w:sz="12" w:space="0" w:color="auto"/>
              <w:right w:val="single" w:sz="12" w:space="0" w:color="auto"/>
            </w:tcBorders>
          </w:tcPr>
          <w:p w14:paraId="7CB0611C"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Brazil</w:t>
            </w:r>
          </w:p>
        </w:tc>
      </w:tr>
      <w:tr w:rsidR="00325DCE" w:rsidRPr="00861E7F" w14:paraId="17BABA20" w14:textId="77777777" w:rsidTr="00325DCE">
        <w:tc>
          <w:tcPr>
            <w:cnfStyle w:val="001000000000" w:firstRow="0" w:lastRow="0" w:firstColumn="1" w:lastColumn="0" w:oddVBand="0" w:evenVBand="0" w:oddHBand="0" w:evenHBand="0" w:firstRowFirstColumn="0" w:firstRowLastColumn="0" w:lastRowFirstColumn="0" w:lastRowLastColumn="0"/>
            <w:tcW w:w="1841" w:type="dxa"/>
            <w:tcBorders>
              <w:left w:val="single" w:sz="12" w:space="0" w:color="auto"/>
              <w:right w:val="single" w:sz="12" w:space="0" w:color="auto"/>
            </w:tcBorders>
          </w:tcPr>
          <w:p w14:paraId="7BEDBB76" w14:textId="77777777" w:rsidR="00325DCE" w:rsidRPr="00325DCE" w:rsidRDefault="00325DCE" w:rsidP="00325DCE">
            <w:pPr>
              <w:jc w:val="center"/>
              <w:rPr>
                <w:sz w:val="20"/>
                <w:szCs w:val="20"/>
              </w:rPr>
            </w:pPr>
            <w:r w:rsidRPr="00325DCE">
              <w:rPr>
                <w:sz w:val="20"/>
                <w:szCs w:val="20"/>
              </w:rPr>
              <w:t>B.1.351</w:t>
            </w:r>
          </w:p>
        </w:tc>
        <w:tc>
          <w:tcPr>
            <w:tcW w:w="1808" w:type="dxa"/>
            <w:tcBorders>
              <w:left w:val="single" w:sz="12" w:space="0" w:color="auto"/>
              <w:right w:val="single" w:sz="12" w:space="0" w:color="auto"/>
            </w:tcBorders>
          </w:tcPr>
          <w:p w14:paraId="6A3DA0D7"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Beta</w:t>
            </w:r>
          </w:p>
        </w:tc>
        <w:tc>
          <w:tcPr>
            <w:tcW w:w="2268" w:type="dxa"/>
            <w:tcBorders>
              <w:left w:val="single" w:sz="12" w:space="0" w:color="auto"/>
              <w:right w:val="single" w:sz="12" w:space="0" w:color="auto"/>
            </w:tcBorders>
          </w:tcPr>
          <w:p w14:paraId="5950456D"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Declassified</w:t>
            </w:r>
          </w:p>
        </w:tc>
        <w:tc>
          <w:tcPr>
            <w:tcW w:w="1899" w:type="dxa"/>
            <w:tcBorders>
              <w:left w:val="single" w:sz="12" w:space="0" w:color="auto"/>
              <w:right w:val="single" w:sz="12" w:space="0" w:color="auto"/>
            </w:tcBorders>
          </w:tcPr>
          <w:p w14:paraId="778440F5"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PQ964503.1</w:t>
            </w:r>
          </w:p>
        </w:tc>
        <w:tc>
          <w:tcPr>
            <w:tcW w:w="1989" w:type="dxa"/>
            <w:tcBorders>
              <w:left w:val="single" w:sz="12" w:space="0" w:color="auto"/>
              <w:right w:val="single" w:sz="12" w:space="0" w:color="auto"/>
            </w:tcBorders>
          </w:tcPr>
          <w:p w14:paraId="27BCF975"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South Africa</w:t>
            </w:r>
          </w:p>
        </w:tc>
      </w:tr>
      <w:tr w:rsidR="00325DCE" w:rsidRPr="00861E7F" w14:paraId="4E7123CE" w14:textId="77777777" w:rsidTr="00325DCE">
        <w:tc>
          <w:tcPr>
            <w:cnfStyle w:val="001000000000" w:firstRow="0" w:lastRow="0" w:firstColumn="1" w:lastColumn="0" w:oddVBand="0" w:evenVBand="0" w:oddHBand="0" w:evenHBand="0" w:firstRowFirstColumn="0" w:firstRowLastColumn="0" w:lastRowFirstColumn="0" w:lastRowLastColumn="0"/>
            <w:tcW w:w="1841" w:type="dxa"/>
            <w:tcBorders>
              <w:left w:val="single" w:sz="12" w:space="0" w:color="auto"/>
              <w:right w:val="single" w:sz="12" w:space="0" w:color="auto"/>
            </w:tcBorders>
          </w:tcPr>
          <w:p w14:paraId="71830F13" w14:textId="77777777" w:rsidR="00325DCE" w:rsidRPr="00325DCE" w:rsidRDefault="00325DCE" w:rsidP="00325DCE">
            <w:pPr>
              <w:jc w:val="center"/>
              <w:rPr>
                <w:sz w:val="20"/>
                <w:szCs w:val="20"/>
              </w:rPr>
            </w:pPr>
            <w:r w:rsidRPr="00325DCE">
              <w:rPr>
                <w:sz w:val="20"/>
                <w:szCs w:val="20"/>
              </w:rPr>
              <w:t>P.1</w:t>
            </w:r>
          </w:p>
        </w:tc>
        <w:tc>
          <w:tcPr>
            <w:tcW w:w="1808" w:type="dxa"/>
            <w:tcBorders>
              <w:left w:val="single" w:sz="12" w:space="0" w:color="auto"/>
              <w:right w:val="single" w:sz="12" w:space="0" w:color="auto"/>
            </w:tcBorders>
          </w:tcPr>
          <w:p w14:paraId="4BE6479C"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Gamma</w:t>
            </w:r>
          </w:p>
        </w:tc>
        <w:tc>
          <w:tcPr>
            <w:tcW w:w="2268" w:type="dxa"/>
            <w:tcBorders>
              <w:left w:val="single" w:sz="12" w:space="0" w:color="auto"/>
              <w:right w:val="single" w:sz="12" w:space="0" w:color="auto"/>
            </w:tcBorders>
          </w:tcPr>
          <w:p w14:paraId="5C560150"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Declassified</w:t>
            </w:r>
          </w:p>
        </w:tc>
        <w:tc>
          <w:tcPr>
            <w:tcW w:w="1899" w:type="dxa"/>
            <w:tcBorders>
              <w:left w:val="single" w:sz="12" w:space="0" w:color="auto"/>
              <w:right w:val="single" w:sz="12" w:space="0" w:color="auto"/>
            </w:tcBorders>
          </w:tcPr>
          <w:p w14:paraId="6A7D4B80"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PV002009.1</w:t>
            </w:r>
          </w:p>
        </w:tc>
        <w:tc>
          <w:tcPr>
            <w:tcW w:w="1989" w:type="dxa"/>
            <w:tcBorders>
              <w:left w:val="single" w:sz="12" w:space="0" w:color="auto"/>
              <w:right w:val="single" w:sz="12" w:space="0" w:color="auto"/>
            </w:tcBorders>
          </w:tcPr>
          <w:p w14:paraId="63C66DDA"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Brazil</w:t>
            </w:r>
          </w:p>
        </w:tc>
      </w:tr>
      <w:tr w:rsidR="00325DCE" w:rsidRPr="00861E7F" w14:paraId="09311305" w14:textId="77777777" w:rsidTr="00325DCE">
        <w:tc>
          <w:tcPr>
            <w:cnfStyle w:val="001000000000" w:firstRow="0" w:lastRow="0" w:firstColumn="1" w:lastColumn="0" w:oddVBand="0" w:evenVBand="0" w:oddHBand="0" w:evenHBand="0" w:firstRowFirstColumn="0" w:firstRowLastColumn="0" w:lastRowFirstColumn="0" w:lastRowLastColumn="0"/>
            <w:tcW w:w="1841" w:type="dxa"/>
            <w:tcBorders>
              <w:left w:val="single" w:sz="12" w:space="0" w:color="auto"/>
              <w:right w:val="single" w:sz="12" w:space="0" w:color="auto"/>
            </w:tcBorders>
          </w:tcPr>
          <w:p w14:paraId="657766FB" w14:textId="77777777" w:rsidR="00325DCE" w:rsidRPr="00325DCE" w:rsidRDefault="00325DCE" w:rsidP="00325DCE">
            <w:pPr>
              <w:jc w:val="center"/>
              <w:rPr>
                <w:sz w:val="20"/>
                <w:szCs w:val="20"/>
              </w:rPr>
            </w:pPr>
            <w:r w:rsidRPr="00325DCE">
              <w:rPr>
                <w:sz w:val="20"/>
                <w:szCs w:val="20"/>
              </w:rPr>
              <w:t>B.1.617.2</w:t>
            </w:r>
          </w:p>
        </w:tc>
        <w:tc>
          <w:tcPr>
            <w:tcW w:w="1808" w:type="dxa"/>
            <w:tcBorders>
              <w:left w:val="single" w:sz="12" w:space="0" w:color="auto"/>
              <w:right w:val="single" w:sz="12" w:space="0" w:color="auto"/>
            </w:tcBorders>
          </w:tcPr>
          <w:p w14:paraId="30B6A086"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Delta</w:t>
            </w:r>
          </w:p>
        </w:tc>
        <w:tc>
          <w:tcPr>
            <w:tcW w:w="2268" w:type="dxa"/>
            <w:tcBorders>
              <w:left w:val="single" w:sz="12" w:space="0" w:color="auto"/>
              <w:right w:val="single" w:sz="12" w:space="0" w:color="auto"/>
            </w:tcBorders>
          </w:tcPr>
          <w:p w14:paraId="6938F963"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Declassified</w:t>
            </w:r>
          </w:p>
        </w:tc>
        <w:tc>
          <w:tcPr>
            <w:tcW w:w="1899" w:type="dxa"/>
            <w:tcBorders>
              <w:left w:val="single" w:sz="12" w:space="0" w:color="auto"/>
              <w:right w:val="single" w:sz="12" w:space="0" w:color="auto"/>
            </w:tcBorders>
          </w:tcPr>
          <w:p w14:paraId="49C43A75"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PV002455.1</w:t>
            </w:r>
          </w:p>
        </w:tc>
        <w:tc>
          <w:tcPr>
            <w:tcW w:w="1989" w:type="dxa"/>
            <w:tcBorders>
              <w:left w:val="single" w:sz="12" w:space="0" w:color="auto"/>
              <w:right w:val="single" w:sz="12" w:space="0" w:color="auto"/>
            </w:tcBorders>
          </w:tcPr>
          <w:p w14:paraId="08037F23"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India</w:t>
            </w:r>
          </w:p>
        </w:tc>
      </w:tr>
      <w:tr w:rsidR="00325DCE" w:rsidRPr="00861E7F" w14:paraId="0FF125A1" w14:textId="77777777" w:rsidTr="00325DCE">
        <w:tc>
          <w:tcPr>
            <w:cnfStyle w:val="001000000000" w:firstRow="0" w:lastRow="0" w:firstColumn="1" w:lastColumn="0" w:oddVBand="0" w:evenVBand="0" w:oddHBand="0" w:evenHBand="0" w:firstRowFirstColumn="0" w:firstRowLastColumn="0" w:lastRowFirstColumn="0" w:lastRowLastColumn="0"/>
            <w:tcW w:w="1841" w:type="dxa"/>
            <w:tcBorders>
              <w:left w:val="single" w:sz="12" w:space="0" w:color="auto"/>
              <w:right w:val="single" w:sz="12" w:space="0" w:color="auto"/>
            </w:tcBorders>
          </w:tcPr>
          <w:p w14:paraId="3AB36E39" w14:textId="77777777" w:rsidR="00325DCE" w:rsidRPr="00325DCE" w:rsidRDefault="00325DCE" w:rsidP="00325DCE">
            <w:pPr>
              <w:jc w:val="center"/>
              <w:rPr>
                <w:sz w:val="20"/>
                <w:szCs w:val="20"/>
              </w:rPr>
            </w:pPr>
            <w:r w:rsidRPr="00325DCE">
              <w:rPr>
                <w:sz w:val="20"/>
                <w:szCs w:val="20"/>
              </w:rPr>
              <w:t>C.37</w:t>
            </w:r>
          </w:p>
        </w:tc>
        <w:tc>
          <w:tcPr>
            <w:tcW w:w="1808" w:type="dxa"/>
            <w:tcBorders>
              <w:left w:val="single" w:sz="12" w:space="0" w:color="auto"/>
              <w:right w:val="single" w:sz="12" w:space="0" w:color="auto"/>
            </w:tcBorders>
          </w:tcPr>
          <w:p w14:paraId="10985E85"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Lambda</w:t>
            </w:r>
          </w:p>
        </w:tc>
        <w:tc>
          <w:tcPr>
            <w:tcW w:w="2268" w:type="dxa"/>
            <w:tcBorders>
              <w:left w:val="single" w:sz="12" w:space="0" w:color="auto"/>
              <w:right w:val="single" w:sz="12" w:space="0" w:color="auto"/>
            </w:tcBorders>
          </w:tcPr>
          <w:p w14:paraId="406ED7AD"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Declassified</w:t>
            </w:r>
          </w:p>
        </w:tc>
        <w:tc>
          <w:tcPr>
            <w:tcW w:w="1899" w:type="dxa"/>
            <w:tcBorders>
              <w:left w:val="single" w:sz="12" w:space="0" w:color="auto"/>
              <w:right w:val="single" w:sz="12" w:space="0" w:color="auto"/>
            </w:tcBorders>
          </w:tcPr>
          <w:p w14:paraId="7754ECFF"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PV002221.1</w:t>
            </w:r>
          </w:p>
        </w:tc>
        <w:tc>
          <w:tcPr>
            <w:tcW w:w="1989" w:type="dxa"/>
            <w:tcBorders>
              <w:left w:val="single" w:sz="12" w:space="0" w:color="auto"/>
              <w:right w:val="single" w:sz="12" w:space="0" w:color="auto"/>
            </w:tcBorders>
          </w:tcPr>
          <w:p w14:paraId="1014FB16"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Perú</w:t>
            </w:r>
          </w:p>
        </w:tc>
      </w:tr>
      <w:tr w:rsidR="00325DCE" w:rsidRPr="00861E7F" w14:paraId="38EC5FAF" w14:textId="77777777" w:rsidTr="00325DCE">
        <w:tc>
          <w:tcPr>
            <w:cnfStyle w:val="001000000000" w:firstRow="0" w:lastRow="0" w:firstColumn="1" w:lastColumn="0" w:oddVBand="0" w:evenVBand="0" w:oddHBand="0" w:evenHBand="0" w:firstRowFirstColumn="0" w:firstRowLastColumn="0" w:lastRowFirstColumn="0" w:lastRowLastColumn="0"/>
            <w:tcW w:w="1841" w:type="dxa"/>
            <w:tcBorders>
              <w:left w:val="single" w:sz="12" w:space="0" w:color="auto"/>
              <w:bottom w:val="single" w:sz="12" w:space="0" w:color="auto"/>
              <w:right w:val="single" w:sz="12" w:space="0" w:color="auto"/>
            </w:tcBorders>
          </w:tcPr>
          <w:p w14:paraId="313D5287" w14:textId="77777777" w:rsidR="00325DCE" w:rsidRPr="00325DCE" w:rsidRDefault="00325DCE" w:rsidP="00325DCE">
            <w:pPr>
              <w:jc w:val="center"/>
              <w:rPr>
                <w:sz w:val="20"/>
                <w:szCs w:val="20"/>
              </w:rPr>
            </w:pPr>
            <w:r w:rsidRPr="00325DCE">
              <w:rPr>
                <w:sz w:val="20"/>
                <w:szCs w:val="20"/>
              </w:rPr>
              <w:t>B.1.617.1</w:t>
            </w:r>
          </w:p>
        </w:tc>
        <w:tc>
          <w:tcPr>
            <w:tcW w:w="1808" w:type="dxa"/>
            <w:tcBorders>
              <w:left w:val="single" w:sz="12" w:space="0" w:color="auto"/>
              <w:bottom w:val="single" w:sz="12" w:space="0" w:color="auto"/>
              <w:right w:val="single" w:sz="12" w:space="0" w:color="auto"/>
            </w:tcBorders>
          </w:tcPr>
          <w:p w14:paraId="1893D1FF"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Kappa</w:t>
            </w:r>
          </w:p>
        </w:tc>
        <w:tc>
          <w:tcPr>
            <w:tcW w:w="2268" w:type="dxa"/>
            <w:tcBorders>
              <w:left w:val="single" w:sz="12" w:space="0" w:color="auto"/>
              <w:bottom w:val="single" w:sz="12" w:space="0" w:color="auto"/>
              <w:right w:val="single" w:sz="12" w:space="0" w:color="auto"/>
            </w:tcBorders>
          </w:tcPr>
          <w:p w14:paraId="79EBEC04"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Declassified</w:t>
            </w:r>
          </w:p>
        </w:tc>
        <w:tc>
          <w:tcPr>
            <w:tcW w:w="1899" w:type="dxa"/>
            <w:tcBorders>
              <w:left w:val="single" w:sz="12" w:space="0" w:color="auto"/>
              <w:bottom w:val="single" w:sz="12" w:space="0" w:color="auto"/>
              <w:right w:val="single" w:sz="12" w:space="0" w:color="auto"/>
            </w:tcBorders>
          </w:tcPr>
          <w:p w14:paraId="6ACA411F"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PV002147.1</w:t>
            </w:r>
          </w:p>
        </w:tc>
        <w:tc>
          <w:tcPr>
            <w:tcW w:w="1989" w:type="dxa"/>
            <w:tcBorders>
              <w:left w:val="single" w:sz="12" w:space="0" w:color="auto"/>
              <w:bottom w:val="single" w:sz="12" w:space="0" w:color="auto"/>
              <w:right w:val="single" w:sz="12" w:space="0" w:color="auto"/>
            </w:tcBorders>
          </w:tcPr>
          <w:p w14:paraId="6C314336" w14:textId="77777777" w:rsidR="00325DCE" w:rsidRPr="00861E7F" w:rsidRDefault="00325DCE" w:rsidP="00325DC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61E7F">
              <w:rPr>
                <w:sz w:val="20"/>
                <w:szCs w:val="20"/>
              </w:rPr>
              <w:t>India</w:t>
            </w:r>
          </w:p>
        </w:tc>
      </w:tr>
    </w:tbl>
    <w:p w14:paraId="7AC94E81" w14:textId="77777777" w:rsidR="00325DCE" w:rsidRPr="00C869DE" w:rsidRDefault="00325DCE" w:rsidP="00A77192">
      <w:pPr>
        <w:pStyle w:val="ListParagraph"/>
        <w:rPr>
          <w:rFonts w:ascii="Arial Nova" w:hAnsi="Arial Nova"/>
          <w:sz w:val="22"/>
          <w:szCs w:val="22"/>
          <w:lang w:val="it-IT"/>
        </w:rPr>
      </w:pPr>
    </w:p>
    <w:p w14:paraId="61787CED" w14:textId="77777777" w:rsidR="00FB70CD" w:rsidRDefault="00B82D2D" w:rsidP="00FB70CD">
      <w:pPr>
        <w:pStyle w:val="ListParagraph"/>
        <w:numPr>
          <w:ilvl w:val="0"/>
          <w:numId w:val="3"/>
        </w:numPr>
        <w:rPr>
          <w:rFonts w:ascii="Arial Nova" w:hAnsi="Arial Nova"/>
          <w:i/>
          <w:iCs/>
          <w:sz w:val="22"/>
          <w:szCs w:val="22"/>
          <w:u w:val="single"/>
        </w:rPr>
      </w:pPr>
      <w:r>
        <w:rPr>
          <w:rFonts w:ascii="Arial Nova" w:hAnsi="Arial Nova"/>
          <w:i/>
          <w:iCs/>
          <w:sz w:val="22"/>
          <w:szCs w:val="22"/>
          <w:u w:val="single"/>
        </w:rPr>
        <w:t>Upload the sequences</w:t>
      </w:r>
    </w:p>
    <w:p w14:paraId="224CAB7B" w14:textId="2D81AFCD" w:rsidR="00FB70CD" w:rsidRPr="00554E13" w:rsidRDefault="00FB70CD" w:rsidP="00554E13">
      <w:pPr>
        <w:pStyle w:val="ListParagraph"/>
        <w:rPr>
          <w:rFonts w:ascii="Arial Nova" w:hAnsi="Arial Nova"/>
          <w:b/>
          <w:bCs/>
          <w:i/>
          <w:iCs/>
          <w:sz w:val="22"/>
          <w:szCs w:val="22"/>
        </w:rPr>
      </w:pPr>
      <w:r w:rsidRPr="00FB70CD">
        <w:rPr>
          <w:rFonts w:ascii="Arial Nova" w:hAnsi="Arial Nova"/>
          <w:sz w:val="22"/>
          <w:szCs w:val="22"/>
        </w:rPr>
        <w:t xml:space="preserve">Once the genome ids of SARS-CoV-2 and its variants were obtained, using </w:t>
      </w:r>
      <w:r w:rsidRPr="00FB70CD">
        <w:rPr>
          <w:rFonts w:ascii="Arial Nova" w:hAnsi="Arial Nova"/>
          <w:i/>
          <w:iCs/>
          <w:sz w:val="22"/>
          <w:szCs w:val="22"/>
        </w:rPr>
        <w:t>"</w:t>
      </w:r>
      <w:proofErr w:type="spellStart"/>
      <w:r w:rsidRPr="00FB70CD">
        <w:rPr>
          <w:rFonts w:ascii="Arial Nova" w:hAnsi="Arial Nova"/>
          <w:b/>
          <w:bCs/>
          <w:i/>
          <w:iCs/>
          <w:sz w:val="22"/>
          <w:szCs w:val="22"/>
        </w:rPr>
        <w:t>Entrez.efecth</w:t>
      </w:r>
      <w:proofErr w:type="spellEnd"/>
      <w:r w:rsidRPr="00FB70CD">
        <w:rPr>
          <w:rFonts w:ascii="Arial Nova" w:hAnsi="Arial Nova"/>
          <w:b/>
          <w:bCs/>
          <w:i/>
          <w:iCs/>
          <w:sz w:val="22"/>
          <w:szCs w:val="22"/>
        </w:rPr>
        <w:t>()</w:t>
      </w:r>
      <w:r w:rsidRPr="00FB70CD">
        <w:rPr>
          <w:rFonts w:ascii="Arial Nova" w:hAnsi="Arial Nova"/>
          <w:sz w:val="22"/>
          <w:szCs w:val="22"/>
        </w:rPr>
        <w:t>”</w:t>
      </w:r>
      <w:r w:rsidR="006B3A63">
        <w:rPr>
          <w:rFonts w:ascii="Arial Nova" w:hAnsi="Arial Nova"/>
          <w:sz w:val="22"/>
          <w:szCs w:val="22"/>
        </w:rPr>
        <w:t xml:space="preserve">, </w:t>
      </w:r>
      <w:r w:rsidRPr="00FB70CD">
        <w:rPr>
          <w:rFonts w:ascii="Arial Nova" w:hAnsi="Arial Nova"/>
          <w:sz w:val="22"/>
          <w:szCs w:val="22"/>
        </w:rPr>
        <w:t xml:space="preserve">the records in </w:t>
      </w:r>
      <w:proofErr w:type="spellStart"/>
      <w:r w:rsidRPr="006717F3">
        <w:rPr>
          <w:rFonts w:ascii="Arial Nova" w:hAnsi="Arial Nova"/>
          <w:i/>
          <w:iCs/>
          <w:sz w:val="22"/>
          <w:szCs w:val="22"/>
        </w:rPr>
        <w:t>fasta</w:t>
      </w:r>
      <w:proofErr w:type="spellEnd"/>
      <w:r w:rsidRPr="00FB70CD">
        <w:rPr>
          <w:rFonts w:ascii="Arial Nova" w:hAnsi="Arial Nova"/>
          <w:sz w:val="22"/>
          <w:szCs w:val="22"/>
        </w:rPr>
        <w:t xml:space="preserve"> format of the (integer) genomes of the variants and the sequence of SARS-CoV-2 responsible for encoding the Spike protein were obtained. The custom functions implemented for these purposes are </w:t>
      </w:r>
      <w:r w:rsidRPr="00FB70CD">
        <w:rPr>
          <w:rFonts w:ascii="Arial Nova" w:hAnsi="Arial Nova"/>
          <w:b/>
          <w:bCs/>
          <w:i/>
          <w:iCs/>
          <w:sz w:val="22"/>
          <w:szCs w:val="22"/>
        </w:rPr>
        <w:t>“</w:t>
      </w:r>
      <w:proofErr w:type="spellStart"/>
      <w:proofErr w:type="gramStart"/>
      <w:r w:rsidRPr="00FB70CD">
        <w:rPr>
          <w:rFonts w:ascii="Arial Nova" w:hAnsi="Arial Nova"/>
          <w:b/>
          <w:bCs/>
          <w:i/>
          <w:iCs/>
          <w:sz w:val="22"/>
          <w:szCs w:val="22"/>
        </w:rPr>
        <w:t>getGene</w:t>
      </w:r>
      <w:proofErr w:type="spellEnd"/>
      <w:r w:rsidRPr="00FB70CD">
        <w:rPr>
          <w:rFonts w:ascii="Arial Nova" w:hAnsi="Arial Nova"/>
          <w:b/>
          <w:bCs/>
          <w:i/>
          <w:iCs/>
          <w:sz w:val="22"/>
          <w:szCs w:val="22"/>
        </w:rPr>
        <w:t>(</w:t>
      </w:r>
      <w:proofErr w:type="gramEnd"/>
      <w:r w:rsidRPr="00FB70CD">
        <w:rPr>
          <w:rFonts w:ascii="Arial Nova" w:hAnsi="Arial Nova"/>
          <w:b/>
          <w:bCs/>
          <w:i/>
          <w:iCs/>
          <w:sz w:val="22"/>
          <w:szCs w:val="22"/>
        </w:rPr>
        <w:t>)</w:t>
      </w:r>
      <w:r w:rsidR="00271CCA">
        <w:rPr>
          <w:rFonts w:ascii="Arial Nova" w:hAnsi="Arial Nova"/>
          <w:sz w:val="22"/>
          <w:szCs w:val="22"/>
        </w:rPr>
        <w:t>”</w:t>
      </w:r>
      <w:r w:rsidRPr="00FB70CD">
        <w:rPr>
          <w:rFonts w:ascii="Arial Nova" w:hAnsi="Arial Nova"/>
          <w:sz w:val="22"/>
          <w:szCs w:val="22"/>
        </w:rPr>
        <w:t xml:space="preserve"> and </w:t>
      </w:r>
      <w:r w:rsidR="00271CCA">
        <w:rPr>
          <w:rFonts w:ascii="Arial Nova" w:hAnsi="Arial Nova"/>
          <w:b/>
          <w:bCs/>
          <w:i/>
          <w:iCs/>
          <w:sz w:val="22"/>
          <w:szCs w:val="22"/>
        </w:rPr>
        <w:t>“</w:t>
      </w:r>
      <w:proofErr w:type="spellStart"/>
      <w:r w:rsidRPr="00FB70CD">
        <w:rPr>
          <w:rFonts w:ascii="Arial Nova" w:hAnsi="Arial Nova"/>
          <w:b/>
          <w:bCs/>
          <w:i/>
          <w:iCs/>
          <w:sz w:val="22"/>
          <w:szCs w:val="22"/>
        </w:rPr>
        <w:t>getGenomes</w:t>
      </w:r>
      <w:proofErr w:type="spellEnd"/>
      <w:r w:rsidRPr="00FB70CD">
        <w:rPr>
          <w:rFonts w:ascii="Arial Nova" w:hAnsi="Arial Nova"/>
          <w:b/>
          <w:bCs/>
          <w:i/>
          <w:iCs/>
          <w:sz w:val="22"/>
          <w:szCs w:val="22"/>
        </w:rPr>
        <w:t>()”</w:t>
      </w:r>
    </w:p>
    <w:p w14:paraId="7280923D" w14:textId="77777777" w:rsidR="00B2089F" w:rsidRDefault="00B82D2D" w:rsidP="00B2089F">
      <w:pPr>
        <w:pStyle w:val="ListParagraph"/>
        <w:numPr>
          <w:ilvl w:val="0"/>
          <w:numId w:val="3"/>
        </w:numPr>
        <w:rPr>
          <w:rFonts w:ascii="Arial Nova" w:hAnsi="Arial Nova"/>
          <w:i/>
          <w:iCs/>
          <w:sz w:val="22"/>
          <w:szCs w:val="22"/>
          <w:u w:val="single"/>
        </w:rPr>
      </w:pPr>
      <w:r>
        <w:rPr>
          <w:rFonts w:ascii="Arial Nova" w:hAnsi="Arial Nova"/>
          <w:i/>
          <w:iCs/>
          <w:sz w:val="22"/>
          <w:szCs w:val="22"/>
          <w:u w:val="single"/>
        </w:rPr>
        <w:t>Find the gene within the genomes</w:t>
      </w:r>
    </w:p>
    <w:p w14:paraId="69F747CD" w14:textId="36C4C0A1" w:rsidR="00B2089F" w:rsidRPr="0049636B" w:rsidRDefault="00B2089F" w:rsidP="00B2089F">
      <w:pPr>
        <w:pStyle w:val="ListParagraph"/>
        <w:rPr>
          <w:rFonts w:ascii="Arial Nova" w:hAnsi="Arial Nova"/>
          <w:i/>
          <w:iCs/>
          <w:sz w:val="22"/>
          <w:szCs w:val="22"/>
          <w:u w:val="single"/>
        </w:rPr>
      </w:pPr>
      <w:r w:rsidRPr="0049636B">
        <w:rPr>
          <w:rFonts w:ascii="Arial Nova" w:hAnsi="Arial Nova"/>
          <w:sz w:val="22"/>
          <w:szCs w:val="22"/>
        </w:rPr>
        <w:t xml:space="preserve">The coding sequence for the Spike protein was searched within the variant genomes through the use of a custom </w:t>
      </w:r>
      <w:r w:rsidRPr="0049636B">
        <w:rPr>
          <w:rFonts w:ascii="Arial Nova" w:hAnsi="Arial Nova"/>
          <w:b/>
          <w:bCs/>
          <w:i/>
          <w:iCs/>
          <w:sz w:val="22"/>
          <w:szCs w:val="22"/>
        </w:rPr>
        <w:t>"</w:t>
      </w:r>
      <w:proofErr w:type="spellStart"/>
      <w:proofErr w:type="gramStart"/>
      <w:r w:rsidRPr="0049636B">
        <w:rPr>
          <w:rFonts w:ascii="Arial Nova" w:hAnsi="Arial Nova"/>
          <w:b/>
          <w:bCs/>
          <w:i/>
          <w:iCs/>
          <w:sz w:val="22"/>
          <w:szCs w:val="22"/>
        </w:rPr>
        <w:t>findGene</w:t>
      </w:r>
      <w:proofErr w:type="spellEnd"/>
      <w:r w:rsidRPr="0049636B">
        <w:rPr>
          <w:rFonts w:ascii="Arial Nova" w:hAnsi="Arial Nova"/>
          <w:b/>
          <w:bCs/>
          <w:i/>
          <w:iCs/>
          <w:sz w:val="22"/>
          <w:szCs w:val="22"/>
        </w:rPr>
        <w:t>(</w:t>
      </w:r>
      <w:proofErr w:type="gramEnd"/>
      <w:r w:rsidRPr="0049636B">
        <w:rPr>
          <w:rFonts w:ascii="Arial Nova" w:hAnsi="Arial Nova"/>
          <w:b/>
          <w:bCs/>
          <w:i/>
          <w:iCs/>
          <w:sz w:val="22"/>
          <w:szCs w:val="22"/>
        </w:rPr>
        <w:t>)</w:t>
      </w:r>
      <w:r w:rsidR="0049636B" w:rsidRPr="0049636B">
        <w:rPr>
          <w:rFonts w:ascii="Arial Nova" w:hAnsi="Arial Nova"/>
          <w:b/>
          <w:bCs/>
          <w:sz w:val="22"/>
          <w:szCs w:val="22"/>
        </w:rPr>
        <w:t xml:space="preserve">” </w:t>
      </w:r>
      <w:r w:rsidRPr="0049636B">
        <w:rPr>
          <w:rFonts w:ascii="Arial Nova" w:hAnsi="Arial Nova"/>
          <w:sz w:val="22"/>
          <w:szCs w:val="22"/>
        </w:rPr>
        <w:t xml:space="preserve">function using the </w:t>
      </w:r>
      <w:r w:rsidR="0049636B" w:rsidRPr="0049636B">
        <w:rPr>
          <w:rFonts w:ascii="Arial Nova" w:hAnsi="Arial Nova"/>
          <w:b/>
          <w:bCs/>
          <w:i/>
          <w:iCs/>
          <w:sz w:val="22"/>
          <w:szCs w:val="22"/>
        </w:rPr>
        <w:t>“</w:t>
      </w:r>
      <w:proofErr w:type="spellStart"/>
      <w:r w:rsidRPr="0049636B">
        <w:rPr>
          <w:rFonts w:ascii="Arial Nova" w:hAnsi="Arial Nova"/>
          <w:b/>
          <w:bCs/>
          <w:i/>
          <w:iCs/>
          <w:sz w:val="22"/>
          <w:szCs w:val="22"/>
        </w:rPr>
        <w:t>Aligner.score</w:t>
      </w:r>
      <w:proofErr w:type="spellEnd"/>
      <w:r w:rsidRPr="0049636B">
        <w:rPr>
          <w:rFonts w:ascii="Arial Nova" w:hAnsi="Arial Nova"/>
          <w:b/>
          <w:bCs/>
          <w:i/>
          <w:iCs/>
          <w:sz w:val="22"/>
          <w:szCs w:val="22"/>
        </w:rPr>
        <w:t>()</w:t>
      </w:r>
      <w:r w:rsidR="0049636B" w:rsidRPr="0049636B">
        <w:rPr>
          <w:rFonts w:ascii="Arial Nova" w:hAnsi="Arial Nova"/>
          <w:b/>
          <w:bCs/>
          <w:sz w:val="22"/>
          <w:szCs w:val="22"/>
        </w:rPr>
        <w:t>”</w:t>
      </w:r>
      <w:r w:rsidR="0049636B" w:rsidRPr="0049636B">
        <w:rPr>
          <w:rFonts w:ascii="Arial Nova" w:hAnsi="Arial Nova"/>
          <w:sz w:val="22"/>
          <w:szCs w:val="22"/>
        </w:rPr>
        <w:t xml:space="preserve"> </w:t>
      </w:r>
      <w:r w:rsidRPr="0049636B">
        <w:rPr>
          <w:rFonts w:ascii="Arial Nova" w:hAnsi="Arial Nova"/>
          <w:sz w:val="22"/>
          <w:szCs w:val="22"/>
        </w:rPr>
        <w:t xml:space="preserve">function from the </w:t>
      </w:r>
      <w:proofErr w:type="spellStart"/>
      <w:r w:rsidRPr="0049636B">
        <w:rPr>
          <w:rFonts w:ascii="Arial Nova" w:hAnsi="Arial Nova"/>
          <w:b/>
          <w:bCs/>
          <w:sz w:val="22"/>
          <w:szCs w:val="22"/>
        </w:rPr>
        <w:t>AlignIO</w:t>
      </w:r>
      <w:proofErr w:type="spellEnd"/>
      <w:r w:rsidRPr="0049636B">
        <w:rPr>
          <w:rFonts w:ascii="Arial Nova" w:hAnsi="Arial Nova"/>
          <w:sz w:val="22"/>
          <w:szCs w:val="22"/>
        </w:rPr>
        <w:t xml:space="preserve"> module in </w:t>
      </w:r>
      <w:proofErr w:type="spellStart"/>
      <w:r w:rsidRPr="0049636B">
        <w:rPr>
          <w:rFonts w:ascii="Arial Nova" w:hAnsi="Arial Nova"/>
          <w:sz w:val="22"/>
          <w:szCs w:val="22"/>
        </w:rPr>
        <w:t>BioPython</w:t>
      </w:r>
      <w:proofErr w:type="spellEnd"/>
      <w:r w:rsidRPr="0049636B">
        <w:rPr>
          <w:rFonts w:ascii="Arial Nova" w:hAnsi="Arial Nova"/>
          <w:sz w:val="22"/>
          <w:szCs w:val="22"/>
        </w:rPr>
        <w:t>.</w:t>
      </w:r>
    </w:p>
    <w:p w14:paraId="77DFAF6D" w14:textId="77777777" w:rsidR="00F05854" w:rsidRDefault="00B82D2D" w:rsidP="00F05854">
      <w:pPr>
        <w:pStyle w:val="ListParagraph"/>
        <w:numPr>
          <w:ilvl w:val="0"/>
          <w:numId w:val="3"/>
        </w:numPr>
        <w:rPr>
          <w:rFonts w:ascii="Arial Nova" w:hAnsi="Arial Nova"/>
          <w:i/>
          <w:iCs/>
          <w:sz w:val="22"/>
          <w:szCs w:val="22"/>
          <w:u w:val="single"/>
        </w:rPr>
      </w:pPr>
      <w:r>
        <w:rPr>
          <w:rFonts w:ascii="Arial Nova" w:hAnsi="Arial Nova"/>
          <w:i/>
          <w:iCs/>
          <w:sz w:val="22"/>
          <w:szCs w:val="22"/>
          <w:u w:val="single"/>
        </w:rPr>
        <w:lastRenderedPageBreak/>
        <w:t>Multiple Alignments</w:t>
      </w:r>
    </w:p>
    <w:p w14:paraId="46AC5006" w14:textId="77777777" w:rsidR="00B57C21" w:rsidRDefault="00F05854" w:rsidP="00F05854">
      <w:pPr>
        <w:pStyle w:val="ListParagraph"/>
        <w:rPr>
          <w:rFonts w:ascii="Arial Nova" w:hAnsi="Arial Nova"/>
          <w:sz w:val="22"/>
          <w:szCs w:val="22"/>
        </w:rPr>
      </w:pPr>
      <w:r w:rsidRPr="00F05854">
        <w:rPr>
          <w:rFonts w:ascii="Arial Nova" w:hAnsi="Arial Nova"/>
          <w:sz w:val="22"/>
          <w:szCs w:val="22"/>
        </w:rPr>
        <w:t xml:space="preserve">After obtaining the sequences homologous to the original one responsible for encoding the </w:t>
      </w:r>
      <w:r>
        <w:rPr>
          <w:rFonts w:ascii="Arial Nova" w:hAnsi="Arial Nova"/>
          <w:sz w:val="22"/>
          <w:szCs w:val="22"/>
        </w:rPr>
        <w:t>S</w:t>
      </w:r>
      <w:r w:rsidRPr="00F05854">
        <w:rPr>
          <w:rFonts w:ascii="Arial Nova" w:hAnsi="Arial Nova"/>
          <w:sz w:val="22"/>
          <w:szCs w:val="22"/>
        </w:rPr>
        <w:t xml:space="preserve">pike protein from the genomes of the viral variants, a multiple sequence alignment was initiated. This was performed with the </w:t>
      </w:r>
      <w:r w:rsidRPr="00F05854">
        <w:rPr>
          <w:rFonts w:ascii="Arial Nova" w:hAnsi="Arial Nova"/>
          <w:b/>
          <w:bCs/>
          <w:i/>
          <w:iCs/>
          <w:sz w:val="22"/>
          <w:szCs w:val="22"/>
        </w:rPr>
        <w:t>“</w:t>
      </w:r>
      <w:proofErr w:type="spellStart"/>
      <w:r w:rsidRPr="00F05854">
        <w:rPr>
          <w:rFonts w:ascii="Arial Nova" w:hAnsi="Arial Nova"/>
          <w:b/>
          <w:bCs/>
          <w:i/>
          <w:iCs/>
          <w:sz w:val="22"/>
          <w:szCs w:val="22"/>
        </w:rPr>
        <w:t>local_</w:t>
      </w:r>
      <w:proofErr w:type="gramStart"/>
      <w:r w:rsidRPr="00F05854">
        <w:rPr>
          <w:rFonts w:ascii="Arial Nova" w:hAnsi="Arial Nova"/>
          <w:b/>
          <w:bCs/>
          <w:i/>
          <w:iCs/>
          <w:sz w:val="22"/>
          <w:szCs w:val="22"/>
        </w:rPr>
        <w:t>msa</w:t>
      </w:r>
      <w:proofErr w:type="spellEnd"/>
      <w:r w:rsidRPr="00F05854">
        <w:rPr>
          <w:rFonts w:ascii="Arial Nova" w:hAnsi="Arial Nova"/>
          <w:b/>
          <w:bCs/>
          <w:i/>
          <w:iCs/>
          <w:sz w:val="22"/>
          <w:szCs w:val="22"/>
        </w:rPr>
        <w:t>(</w:t>
      </w:r>
      <w:proofErr w:type="gramEnd"/>
      <w:r w:rsidRPr="00F05854">
        <w:rPr>
          <w:rFonts w:ascii="Arial Nova" w:hAnsi="Arial Nova"/>
          <w:b/>
          <w:bCs/>
          <w:i/>
          <w:iCs/>
          <w:sz w:val="22"/>
          <w:szCs w:val="22"/>
        </w:rPr>
        <w:t>)”</w:t>
      </w:r>
      <w:r>
        <w:rPr>
          <w:rFonts w:ascii="Arial Nova" w:hAnsi="Arial Nova"/>
          <w:b/>
          <w:bCs/>
          <w:i/>
          <w:iCs/>
          <w:sz w:val="22"/>
          <w:szCs w:val="22"/>
        </w:rPr>
        <w:t xml:space="preserve"> </w:t>
      </w:r>
      <w:r w:rsidRPr="00F05854">
        <w:rPr>
          <w:rFonts w:ascii="Arial Nova" w:hAnsi="Arial Nova"/>
          <w:sz w:val="22"/>
          <w:szCs w:val="22"/>
        </w:rPr>
        <w:t xml:space="preserve">function, which in turn uses a command that runs the </w:t>
      </w:r>
      <w:r w:rsidRPr="00F05854">
        <w:rPr>
          <w:rFonts w:ascii="Arial Nova" w:hAnsi="Arial Nova"/>
          <w:b/>
          <w:bCs/>
          <w:sz w:val="22"/>
          <w:szCs w:val="22"/>
        </w:rPr>
        <w:t>ClustalW2</w:t>
      </w:r>
      <w:r>
        <w:rPr>
          <w:rFonts w:ascii="Arial Nova" w:hAnsi="Arial Nova"/>
          <w:b/>
          <w:bCs/>
          <w:sz w:val="22"/>
          <w:szCs w:val="22"/>
        </w:rPr>
        <w:t xml:space="preserve"> </w:t>
      </w:r>
      <w:r w:rsidR="006B6345" w:rsidRPr="00F05854">
        <w:rPr>
          <w:rFonts w:ascii="Arial Nova" w:hAnsi="Arial Nova"/>
          <w:sz w:val="22"/>
          <w:szCs w:val="22"/>
        </w:rPr>
        <w:t>program</w:t>
      </w:r>
      <w:r w:rsidRPr="00F05854">
        <w:rPr>
          <w:rFonts w:ascii="Arial Nova" w:hAnsi="Arial Nova"/>
          <w:sz w:val="22"/>
          <w:szCs w:val="22"/>
        </w:rPr>
        <w:t xml:space="preserve"> </w:t>
      </w:r>
      <w:r>
        <w:rPr>
          <w:rFonts w:ascii="Arial Nova" w:hAnsi="Arial Nova"/>
          <w:sz w:val="22"/>
          <w:szCs w:val="22"/>
        </w:rPr>
        <w:t xml:space="preserve">installed </w:t>
      </w:r>
      <w:r w:rsidRPr="00F05854">
        <w:rPr>
          <w:rFonts w:ascii="Arial Nova" w:hAnsi="Arial Nova"/>
          <w:sz w:val="22"/>
          <w:szCs w:val="22"/>
        </w:rPr>
        <w:t xml:space="preserve">on the PC used on a specific user-defined file. This was achieved </w:t>
      </w:r>
      <w:r w:rsidR="006B6345" w:rsidRPr="00F05854">
        <w:rPr>
          <w:rFonts w:ascii="Arial Nova" w:hAnsi="Arial Nova"/>
          <w:sz w:val="22"/>
          <w:szCs w:val="22"/>
        </w:rPr>
        <w:t>with</w:t>
      </w:r>
      <w:r w:rsidRPr="00F05854">
        <w:rPr>
          <w:rFonts w:ascii="Arial Nova" w:hAnsi="Arial Nova"/>
          <w:sz w:val="22"/>
          <w:szCs w:val="22"/>
        </w:rPr>
        <w:t xml:space="preserve"> the </w:t>
      </w:r>
      <w:r w:rsidR="006B6345" w:rsidRPr="006B6345">
        <w:rPr>
          <w:rFonts w:ascii="Arial Nova" w:hAnsi="Arial Nova"/>
          <w:b/>
          <w:bCs/>
          <w:i/>
          <w:iCs/>
          <w:sz w:val="22"/>
          <w:szCs w:val="22"/>
        </w:rPr>
        <w:t>“</w:t>
      </w:r>
      <w:r w:rsidRPr="006B6345">
        <w:rPr>
          <w:rFonts w:ascii="Arial Nova" w:hAnsi="Arial Nova"/>
          <w:b/>
          <w:bCs/>
          <w:i/>
          <w:iCs/>
          <w:sz w:val="22"/>
          <w:szCs w:val="22"/>
        </w:rPr>
        <w:t>subprocess</w:t>
      </w:r>
      <w:r w:rsidR="006B6345" w:rsidRPr="006B6345">
        <w:rPr>
          <w:rFonts w:ascii="Arial Nova" w:hAnsi="Arial Nova"/>
          <w:b/>
          <w:bCs/>
          <w:i/>
          <w:iCs/>
          <w:sz w:val="22"/>
          <w:szCs w:val="22"/>
        </w:rPr>
        <w:t>”</w:t>
      </w:r>
      <w:r w:rsidRPr="00F05854">
        <w:rPr>
          <w:rFonts w:ascii="Arial Nova" w:hAnsi="Arial Nova"/>
          <w:sz w:val="22"/>
          <w:szCs w:val="22"/>
        </w:rPr>
        <w:t xml:space="preserve"> module, which allows </w:t>
      </w:r>
      <w:r w:rsidR="006B6345" w:rsidRPr="00F05854">
        <w:rPr>
          <w:rFonts w:ascii="Arial Nova" w:hAnsi="Arial Nova"/>
          <w:sz w:val="22"/>
          <w:szCs w:val="22"/>
        </w:rPr>
        <w:t>programs</w:t>
      </w:r>
      <w:r w:rsidRPr="00F05854">
        <w:rPr>
          <w:rFonts w:ascii="Arial Nova" w:hAnsi="Arial Nova"/>
          <w:sz w:val="22"/>
          <w:szCs w:val="22"/>
        </w:rPr>
        <w:t xml:space="preserve"> or applications to be executed via Python code. The input file is a '</w:t>
      </w:r>
      <w:proofErr w:type="spellStart"/>
      <w:r w:rsidRPr="00F05854">
        <w:rPr>
          <w:rFonts w:ascii="Arial Nova" w:hAnsi="Arial Nova"/>
          <w:sz w:val="22"/>
          <w:szCs w:val="22"/>
        </w:rPr>
        <w:t>fasta</w:t>
      </w:r>
      <w:proofErr w:type="spellEnd"/>
      <w:r w:rsidRPr="00F05854">
        <w:rPr>
          <w:rFonts w:ascii="Arial Nova" w:hAnsi="Arial Nova"/>
          <w:sz w:val="22"/>
          <w:szCs w:val="22"/>
        </w:rPr>
        <w:t>' format file containing all the sequences identified in the previous step.</w:t>
      </w:r>
    </w:p>
    <w:p w14:paraId="18580EEE" w14:textId="77777777" w:rsidR="007E4491" w:rsidRDefault="00B82D2D" w:rsidP="007E4491">
      <w:pPr>
        <w:pStyle w:val="ListParagraph"/>
        <w:numPr>
          <w:ilvl w:val="0"/>
          <w:numId w:val="3"/>
        </w:numPr>
        <w:rPr>
          <w:rFonts w:ascii="Arial Nova" w:hAnsi="Arial Nova"/>
          <w:i/>
          <w:iCs/>
          <w:sz w:val="22"/>
          <w:szCs w:val="22"/>
          <w:u w:val="single"/>
        </w:rPr>
      </w:pPr>
      <w:r w:rsidRPr="00B57C21">
        <w:rPr>
          <w:rFonts w:ascii="Arial Nova" w:hAnsi="Arial Nova"/>
          <w:i/>
          <w:iCs/>
          <w:sz w:val="22"/>
          <w:szCs w:val="22"/>
          <w:u w:val="single"/>
        </w:rPr>
        <w:t xml:space="preserve">Phylogenetic </w:t>
      </w:r>
      <w:r w:rsidR="00F20ACD" w:rsidRPr="00B57C21">
        <w:rPr>
          <w:rFonts w:ascii="Arial Nova" w:hAnsi="Arial Nova"/>
          <w:i/>
          <w:iCs/>
          <w:sz w:val="22"/>
          <w:szCs w:val="22"/>
          <w:u w:val="single"/>
        </w:rPr>
        <w:t>tree generation</w:t>
      </w:r>
    </w:p>
    <w:p w14:paraId="10D9C513" w14:textId="4D94D3D7" w:rsidR="007E4491" w:rsidRPr="007E4491" w:rsidRDefault="007E4491" w:rsidP="007E4491">
      <w:pPr>
        <w:pStyle w:val="ListParagraph"/>
        <w:rPr>
          <w:rFonts w:ascii="Arial Nova" w:hAnsi="Arial Nova"/>
          <w:i/>
          <w:iCs/>
          <w:sz w:val="22"/>
          <w:szCs w:val="22"/>
          <w:u w:val="single"/>
        </w:rPr>
      </w:pPr>
      <w:r w:rsidRPr="007E4491">
        <w:rPr>
          <w:rFonts w:ascii="Arial Nova" w:hAnsi="Arial Nova"/>
          <w:sz w:val="22"/>
          <w:szCs w:val="22"/>
        </w:rPr>
        <w:t xml:space="preserve">From the previous step we obtained an </w:t>
      </w:r>
      <w:r w:rsidRPr="007E4491">
        <w:rPr>
          <w:rFonts w:ascii="Arial Nova" w:hAnsi="Arial Nova"/>
          <w:i/>
          <w:iCs/>
          <w:sz w:val="22"/>
          <w:szCs w:val="22"/>
        </w:rPr>
        <w:t>“</w:t>
      </w:r>
      <w:proofErr w:type="spellStart"/>
      <w:r w:rsidRPr="007E4491">
        <w:rPr>
          <w:rFonts w:ascii="Arial Nova" w:hAnsi="Arial Nova"/>
          <w:i/>
          <w:iCs/>
          <w:sz w:val="22"/>
          <w:szCs w:val="22"/>
        </w:rPr>
        <w:t>aln</w:t>
      </w:r>
      <w:proofErr w:type="spellEnd"/>
      <w:r w:rsidRPr="007E4491">
        <w:rPr>
          <w:rFonts w:ascii="Arial Nova" w:hAnsi="Arial Nova"/>
          <w:i/>
          <w:iCs/>
          <w:sz w:val="22"/>
          <w:szCs w:val="22"/>
        </w:rPr>
        <w:t xml:space="preserve">” </w:t>
      </w:r>
      <w:r w:rsidRPr="007E4491">
        <w:rPr>
          <w:rFonts w:ascii="Arial Nova" w:hAnsi="Arial Nova"/>
          <w:sz w:val="22"/>
          <w:szCs w:val="22"/>
        </w:rPr>
        <w:t xml:space="preserve">format file representing the result of multiple sequence alignment between the nucleotide sequences responsible for encoding the Spike protein in the different viral strains. This file was converted to </w:t>
      </w:r>
      <w:r w:rsidRPr="007E4491">
        <w:rPr>
          <w:rFonts w:ascii="Arial Nova" w:hAnsi="Arial Nova"/>
          <w:i/>
          <w:iCs/>
          <w:sz w:val="22"/>
          <w:szCs w:val="22"/>
        </w:rPr>
        <w:t>“</w:t>
      </w:r>
      <w:proofErr w:type="spellStart"/>
      <w:r w:rsidRPr="007E4491">
        <w:rPr>
          <w:rFonts w:ascii="Arial Nova" w:hAnsi="Arial Nova"/>
          <w:i/>
          <w:iCs/>
          <w:sz w:val="22"/>
          <w:szCs w:val="22"/>
        </w:rPr>
        <w:t>phylip</w:t>
      </w:r>
      <w:proofErr w:type="spellEnd"/>
      <w:r>
        <w:rPr>
          <w:rFonts w:ascii="Arial Nova" w:hAnsi="Arial Nova"/>
          <w:sz w:val="22"/>
          <w:szCs w:val="22"/>
        </w:rPr>
        <w:t>”</w:t>
      </w:r>
      <w:r w:rsidRPr="007E4491">
        <w:rPr>
          <w:rFonts w:ascii="Arial Nova" w:hAnsi="Arial Nova"/>
          <w:sz w:val="22"/>
          <w:szCs w:val="22"/>
        </w:rPr>
        <w:t xml:space="preserve"> format to be so used by the </w:t>
      </w:r>
      <w:r>
        <w:rPr>
          <w:rFonts w:ascii="Arial Nova" w:hAnsi="Arial Nova"/>
          <w:b/>
          <w:bCs/>
          <w:i/>
          <w:iCs/>
          <w:sz w:val="22"/>
          <w:szCs w:val="22"/>
        </w:rPr>
        <w:t>“</w:t>
      </w:r>
      <w:proofErr w:type="spellStart"/>
      <w:r w:rsidRPr="007E4491">
        <w:rPr>
          <w:rFonts w:ascii="Arial Nova" w:hAnsi="Arial Nova"/>
          <w:b/>
          <w:bCs/>
          <w:i/>
          <w:iCs/>
          <w:sz w:val="22"/>
          <w:szCs w:val="22"/>
        </w:rPr>
        <w:t>tree_</w:t>
      </w:r>
      <w:proofErr w:type="gramStart"/>
      <w:r w:rsidRPr="007E4491">
        <w:rPr>
          <w:rFonts w:ascii="Arial Nova" w:hAnsi="Arial Nova"/>
          <w:b/>
          <w:bCs/>
          <w:i/>
          <w:iCs/>
          <w:sz w:val="22"/>
          <w:szCs w:val="22"/>
        </w:rPr>
        <w:t>generation</w:t>
      </w:r>
      <w:proofErr w:type="spellEnd"/>
      <w:r w:rsidRPr="007E4491">
        <w:rPr>
          <w:rFonts w:ascii="Arial Nova" w:hAnsi="Arial Nova"/>
          <w:b/>
          <w:bCs/>
          <w:i/>
          <w:iCs/>
          <w:sz w:val="22"/>
          <w:szCs w:val="22"/>
        </w:rPr>
        <w:t>(</w:t>
      </w:r>
      <w:proofErr w:type="gramEnd"/>
      <w:r w:rsidRPr="007E4491">
        <w:rPr>
          <w:rFonts w:ascii="Arial Nova" w:hAnsi="Arial Nova"/>
          <w:b/>
          <w:bCs/>
          <w:i/>
          <w:iCs/>
          <w:sz w:val="22"/>
          <w:szCs w:val="22"/>
        </w:rPr>
        <w:t xml:space="preserve">)” </w:t>
      </w:r>
      <w:r w:rsidRPr="007E4491">
        <w:rPr>
          <w:rFonts w:ascii="Arial Nova" w:hAnsi="Arial Nova"/>
          <w:sz w:val="22"/>
          <w:szCs w:val="22"/>
        </w:rPr>
        <w:t xml:space="preserve">function, which in turn runs the </w:t>
      </w:r>
      <w:r w:rsidRPr="007E4491">
        <w:rPr>
          <w:rFonts w:ascii="Arial Nova" w:hAnsi="Arial Nova"/>
          <w:b/>
          <w:bCs/>
          <w:i/>
          <w:iCs/>
          <w:sz w:val="22"/>
          <w:szCs w:val="22"/>
        </w:rPr>
        <w:t xml:space="preserve">“PhyML-3.1” </w:t>
      </w:r>
      <w:r w:rsidRPr="007E4491">
        <w:rPr>
          <w:rFonts w:ascii="Arial Nova" w:hAnsi="Arial Nova"/>
          <w:sz w:val="22"/>
          <w:szCs w:val="22"/>
        </w:rPr>
        <w:t xml:space="preserve">program on the pc for generating a phylogenetic tree. In this case, a subprocess was not used but rather the </w:t>
      </w:r>
      <w:r w:rsidRPr="007E4491">
        <w:rPr>
          <w:rFonts w:ascii="Arial Nova" w:hAnsi="Arial Nova"/>
          <w:b/>
          <w:bCs/>
          <w:i/>
          <w:iCs/>
          <w:sz w:val="22"/>
          <w:szCs w:val="22"/>
        </w:rPr>
        <w:t>“</w:t>
      </w:r>
      <w:proofErr w:type="spellStart"/>
      <w:proofErr w:type="gramStart"/>
      <w:r w:rsidRPr="007E4491">
        <w:rPr>
          <w:rFonts w:ascii="Arial Nova" w:hAnsi="Arial Nova"/>
          <w:b/>
          <w:bCs/>
          <w:i/>
          <w:iCs/>
          <w:sz w:val="22"/>
          <w:szCs w:val="22"/>
        </w:rPr>
        <w:t>PhymlCommandline</w:t>
      </w:r>
      <w:proofErr w:type="spellEnd"/>
      <w:r w:rsidRPr="007E4491">
        <w:rPr>
          <w:rFonts w:ascii="Arial Nova" w:hAnsi="Arial Nova"/>
          <w:b/>
          <w:bCs/>
          <w:i/>
          <w:iCs/>
          <w:sz w:val="22"/>
          <w:szCs w:val="22"/>
        </w:rPr>
        <w:t>(</w:t>
      </w:r>
      <w:proofErr w:type="gramEnd"/>
      <w:r w:rsidRPr="007E4491">
        <w:rPr>
          <w:rFonts w:ascii="Arial Nova" w:hAnsi="Arial Nova"/>
          <w:b/>
          <w:bCs/>
          <w:i/>
          <w:iCs/>
          <w:sz w:val="22"/>
          <w:szCs w:val="22"/>
        </w:rPr>
        <w:t xml:space="preserve">)” </w:t>
      </w:r>
      <w:r w:rsidRPr="007E4491">
        <w:rPr>
          <w:rFonts w:ascii="Arial Nova" w:hAnsi="Arial Nova"/>
          <w:sz w:val="22"/>
          <w:szCs w:val="22"/>
        </w:rPr>
        <w:t xml:space="preserve">function imported from the </w:t>
      </w:r>
      <w:r w:rsidRPr="007E4491">
        <w:rPr>
          <w:rFonts w:ascii="Arial Nova" w:hAnsi="Arial Nova"/>
          <w:b/>
          <w:bCs/>
          <w:i/>
          <w:iCs/>
          <w:sz w:val="22"/>
          <w:szCs w:val="22"/>
        </w:rPr>
        <w:t>“</w:t>
      </w:r>
      <w:proofErr w:type="spellStart"/>
      <w:r w:rsidRPr="007E4491">
        <w:rPr>
          <w:rFonts w:ascii="Arial Nova" w:hAnsi="Arial Nova"/>
          <w:b/>
          <w:bCs/>
          <w:i/>
          <w:iCs/>
          <w:sz w:val="22"/>
          <w:szCs w:val="22"/>
        </w:rPr>
        <w:t>Bio.Phylo.Applications</w:t>
      </w:r>
      <w:proofErr w:type="spellEnd"/>
      <w:r w:rsidRPr="007E4491">
        <w:rPr>
          <w:rFonts w:ascii="Arial Nova" w:hAnsi="Arial Nova"/>
          <w:b/>
          <w:bCs/>
          <w:i/>
          <w:iCs/>
          <w:sz w:val="22"/>
          <w:szCs w:val="22"/>
        </w:rPr>
        <w:t>”</w:t>
      </w:r>
      <w:r w:rsidRPr="007E4491">
        <w:rPr>
          <w:rFonts w:ascii="Arial Nova" w:hAnsi="Arial Nova"/>
          <w:sz w:val="22"/>
          <w:szCs w:val="22"/>
        </w:rPr>
        <w:t xml:space="preserve"> module.</w:t>
      </w:r>
    </w:p>
    <w:p w14:paraId="7BA31102" w14:textId="77777777" w:rsidR="00A37ED9" w:rsidRPr="00A37ED9" w:rsidRDefault="00EB6BA0" w:rsidP="00A37ED9">
      <w:pPr>
        <w:pStyle w:val="ListParagraph"/>
        <w:numPr>
          <w:ilvl w:val="0"/>
          <w:numId w:val="3"/>
        </w:numPr>
        <w:rPr>
          <w:rFonts w:ascii="Arial Nova" w:hAnsi="Arial Nova"/>
          <w:i/>
          <w:iCs/>
          <w:sz w:val="22"/>
          <w:szCs w:val="22"/>
          <w:lang w:val="it-IT"/>
        </w:rPr>
      </w:pPr>
      <w:r>
        <w:rPr>
          <w:rFonts w:ascii="Arial Nova" w:hAnsi="Arial Nova"/>
          <w:i/>
          <w:iCs/>
          <w:sz w:val="22"/>
          <w:szCs w:val="22"/>
          <w:u w:val="single"/>
          <w:lang w:val="it-IT"/>
        </w:rPr>
        <w:t xml:space="preserve">Pipeline </w:t>
      </w:r>
      <w:proofErr w:type="spellStart"/>
      <w:r>
        <w:rPr>
          <w:rFonts w:ascii="Arial Nova" w:hAnsi="Arial Nova"/>
          <w:i/>
          <w:iCs/>
          <w:sz w:val="22"/>
          <w:szCs w:val="22"/>
          <w:u w:val="single"/>
          <w:lang w:val="it-IT"/>
        </w:rPr>
        <w:t>creation</w:t>
      </w:r>
      <w:proofErr w:type="spellEnd"/>
    </w:p>
    <w:p w14:paraId="56F879BB" w14:textId="4BB6B692" w:rsidR="0051557F" w:rsidRDefault="00A37ED9" w:rsidP="00A37ED9">
      <w:pPr>
        <w:pStyle w:val="ListParagraph"/>
        <w:rPr>
          <w:rFonts w:ascii="Arial Nova" w:hAnsi="Arial Nova"/>
          <w:sz w:val="22"/>
          <w:szCs w:val="22"/>
        </w:rPr>
      </w:pPr>
      <w:r>
        <w:rPr>
          <w:rFonts w:ascii="Arial Nova" w:hAnsi="Arial Nova"/>
          <w:sz w:val="22"/>
          <w:szCs w:val="22"/>
        </w:rPr>
        <w:t>Eventually</w:t>
      </w:r>
      <w:r w:rsidRPr="00A37ED9">
        <w:rPr>
          <w:rFonts w:ascii="Arial Nova" w:hAnsi="Arial Nova"/>
          <w:sz w:val="22"/>
          <w:szCs w:val="22"/>
        </w:rPr>
        <w:t>, a pipeline was created by implementing all the previous steps.</w:t>
      </w:r>
      <w:r>
        <w:rPr>
          <w:rFonts w:ascii="Arial Nova" w:hAnsi="Arial Nova"/>
          <w:sz w:val="22"/>
          <w:szCs w:val="22"/>
        </w:rPr>
        <w:t xml:space="preserve"> Using </w:t>
      </w:r>
      <w:r w:rsidRPr="00A37ED9">
        <w:rPr>
          <w:rFonts w:ascii="Arial Nova" w:hAnsi="Arial Nova"/>
          <w:sz w:val="22"/>
          <w:szCs w:val="22"/>
        </w:rPr>
        <w:t>the pipeline, the same study was carried out, on the same viral strains, but comparing the gene</w:t>
      </w:r>
      <w:r w:rsidR="00AE62F6">
        <w:rPr>
          <w:rFonts w:ascii="Arial Nova" w:hAnsi="Arial Nova"/>
          <w:sz w:val="22"/>
          <w:szCs w:val="22"/>
        </w:rPr>
        <w:t>tic</w:t>
      </w:r>
      <w:r w:rsidRPr="00A37ED9">
        <w:rPr>
          <w:rFonts w:ascii="Arial Nova" w:hAnsi="Arial Nova"/>
          <w:sz w:val="22"/>
          <w:szCs w:val="22"/>
        </w:rPr>
        <w:t xml:space="preserve"> sequences responsible for encoding the protein used by the virus for </w:t>
      </w:r>
      <w:r w:rsidR="00AE62F6">
        <w:rPr>
          <w:rFonts w:ascii="Arial Nova" w:hAnsi="Arial Nova"/>
          <w:b/>
          <w:bCs/>
          <w:sz w:val="22"/>
          <w:szCs w:val="22"/>
        </w:rPr>
        <w:t>N</w:t>
      </w:r>
      <w:r w:rsidRPr="00AE62F6">
        <w:rPr>
          <w:rFonts w:ascii="Arial Nova" w:hAnsi="Arial Nova"/>
          <w:b/>
          <w:bCs/>
          <w:sz w:val="22"/>
          <w:szCs w:val="22"/>
        </w:rPr>
        <w:t>ucleocapsid</w:t>
      </w:r>
      <w:r w:rsidRPr="00A37ED9">
        <w:rPr>
          <w:rFonts w:ascii="Arial Nova" w:hAnsi="Arial Nova"/>
          <w:sz w:val="22"/>
          <w:szCs w:val="22"/>
        </w:rPr>
        <w:t xml:space="preserve"> production.</w:t>
      </w:r>
    </w:p>
    <w:p w14:paraId="6CF5A2DF" w14:textId="77777777" w:rsidR="0032483B" w:rsidRPr="00982823" w:rsidRDefault="0032483B" w:rsidP="00A37ED9">
      <w:pPr>
        <w:pStyle w:val="ListParagraph"/>
        <w:rPr>
          <w:rFonts w:ascii="Arial Nova" w:hAnsi="Arial Nova"/>
          <w:i/>
          <w:iCs/>
          <w:color w:val="3A3A3A" w:themeColor="background2" w:themeShade="40"/>
          <w:sz w:val="22"/>
          <w:szCs w:val="22"/>
        </w:rPr>
      </w:pPr>
    </w:p>
    <w:p w14:paraId="294B93BA" w14:textId="2750BC17" w:rsidR="00E63909" w:rsidRPr="00E01E3A" w:rsidRDefault="00982823" w:rsidP="0051557F">
      <w:pPr>
        <w:rPr>
          <w:rFonts w:ascii="Arial Nova" w:hAnsi="Arial Nova"/>
          <w:b/>
          <w:bCs/>
          <w:i/>
          <w:iCs/>
          <w:color w:val="3A3A3A" w:themeColor="background2" w:themeShade="40"/>
        </w:rPr>
      </w:pPr>
      <w:r w:rsidRPr="00982823">
        <w:rPr>
          <w:rFonts w:ascii="Arial Nova" w:hAnsi="Arial Nova"/>
          <w:b/>
          <w:bCs/>
          <w:i/>
          <w:iCs/>
          <w:color w:val="3A3A3A" w:themeColor="background2" w:themeShade="40"/>
        </w:rPr>
        <w:t>RESULTS</w:t>
      </w:r>
      <w:r w:rsidR="00B24074" w:rsidRPr="00B24074">
        <w:rPr>
          <w:noProof/>
        </w:rPr>
        <w:t xml:space="preserve"> </w:t>
      </w:r>
    </w:p>
    <w:p w14:paraId="66E82896" w14:textId="0794FBCE" w:rsidR="00E63909" w:rsidRPr="00D93093" w:rsidRDefault="0032483B" w:rsidP="0051557F">
      <w:pPr>
        <w:rPr>
          <w:sz w:val="20"/>
          <w:szCs w:val="20"/>
        </w:rPr>
      </w:pPr>
      <w:r w:rsidRPr="00B24074">
        <w:rPr>
          <w:rFonts w:ascii="Arial Nova" w:hAnsi="Arial Nova"/>
          <w:b/>
          <w:bCs/>
          <w:i/>
          <w:iCs/>
          <w:noProof/>
          <w:color w:val="3A3A3A" w:themeColor="background2" w:themeShade="40"/>
        </w:rPr>
        <w:drawing>
          <wp:anchor distT="0" distB="0" distL="114300" distR="114300" simplePos="0" relativeHeight="251658240" behindDoc="0" locked="0" layoutInCell="1" allowOverlap="1" wp14:anchorId="7C839B67" wp14:editId="3E45308C">
            <wp:simplePos x="0" y="0"/>
            <wp:positionH relativeFrom="margin">
              <wp:posOffset>438150</wp:posOffset>
            </wp:positionH>
            <wp:positionV relativeFrom="paragraph">
              <wp:posOffset>180340</wp:posOffset>
            </wp:positionV>
            <wp:extent cx="5151120" cy="3234690"/>
            <wp:effectExtent l="0" t="0" r="0" b="3810"/>
            <wp:wrapSquare wrapText="bothSides"/>
            <wp:docPr id="1152479969"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79969" name="Picture 1" descr="A diagram of a tre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51120" cy="3234690"/>
                    </a:xfrm>
                    <a:prstGeom prst="rect">
                      <a:avLst/>
                    </a:prstGeom>
                  </pic:spPr>
                </pic:pic>
              </a:graphicData>
            </a:graphic>
            <wp14:sizeRelH relativeFrom="margin">
              <wp14:pctWidth>0</wp14:pctWidth>
            </wp14:sizeRelH>
            <wp14:sizeRelV relativeFrom="margin">
              <wp14:pctHeight>0</wp14:pctHeight>
            </wp14:sizeRelV>
          </wp:anchor>
        </w:drawing>
      </w:r>
    </w:p>
    <w:p w14:paraId="40810BAE" w14:textId="043BDCDF" w:rsidR="00E63909" w:rsidRPr="00861E7F" w:rsidRDefault="00E63909" w:rsidP="0051557F">
      <w:pPr>
        <w:rPr>
          <w:b/>
          <w:bCs/>
          <w:i/>
          <w:iCs/>
          <w:sz w:val="20"/>
          <w:szCs w:val="20"/>
        </w:rPr>
      </w:pPr>
    </w:p>
    <w:p w14:paraId="5CBAD873" w14:textId="02AC1EAC" w:rsidR="00E63909" w:rsidRPr="00861E7F" w:rsidRDefault="00E63909" w:rsidP="0051557F">
      <w:pPr>
        <w:rPr>
          <w:b/>
          <w:bCs/>
          <w:i/>
          <w:iCs/>
          <w:sz w:val="20"/>
          <w:szCs w:val="20"/>
        </w:rPr>
      </w:pPr>
    </w:p>
    <w:p w14:paraId="31D3BABE" w14:textId="114A1BC4" w:rsidR="00982823" w:rsidRDefault="00982823" w:rsidP="00046ACD">
      <w:pPr>
        <w:rPr>
          <w:b/>
          <w:bCs/>
          <w:i/>
          <w:iCs/>
          <w:sz w:val="20"/>
          <w:szCs w:val="20"/>
        </w:rPr>
      </w:pPr>
    </w:p>
    <w:p w14:paraId="4ECF5C45" w14:textId="519E05B5" w:rsidR="00982823" w:rsidRDefault="00982823" w:rsidP="00046ACD">
      <w:pPr>
        <w:rPr>
          <w:b/>
          <w:bCs/>
          <w:i/>
          <w:iCs/>
          <w:sz w:val="20"/>
          <w:szCs w:val="20"/>
        </w:rPr>
      </w:pPr>
    </w:p>
    <w:p w14:paraId="008575CD" w14:textId="77777777" w:rsidR="00982823" w:rsidRDefault="00982823" w:rsidP="00046ACD">
      <w:pPr>
        <w:rPr>
          <w:b/>
          <w:bCs/>
          <w:i/>
          <w:iCs/>
          <w:sz w:val="20"/>
          <w:szCs w:val="20"/>
        </w:rPr>
      </w:pPr>
    </w:p>
    <w:p w14:paraId="2661FF32" w14:textId="428CC701" w:rsidR="00982823" w:rsidRDefault="00982823" w:rsidP="00046ACD">
      <w:pPr>
        <w:rPr>
          <w:b/>
          <w:bCs/>
          <w:i/>
          <w:iCs/>
          <w:sz w:val="20"/>
          <w:szCs w:val="20"/>
        </w:rPr>
      </w:pPr>
    </w:p>
    <w:p w14:paraId="2FB46524" w14:textId="3FF2C93B" w:rsidR="00982823" w:rsidRDefault="00024D42" w:rsidP="00046ACD">
      <w:pPr>
        <w:rPr>
          <w:b/>
          <w:bCs/>
          <w:i/>
          <w:iCs/>
          <w:sz w:val="20"/>
          <w:szCs w:val="20"/>
        </w:rPr>
      </w:pPr>
      <w:r w:rsidRPr="00E31496">
        <w:rPr>
          <w:b/>
          <w:bCs/>
          <w:i/>
          <w:iCs/>
          <w:noProof/>
          <w:sz w:val="20"/>
          <w:szCs w:val="20"/>
        </w:rPr>
        <w:lastRenderedPageBreak/>
        <w:drawing>
          <wp:anchor distT="0" distB="0" distL="114300" distR="114300" simplePos="0" relativeHeight="251659264" behindDoc="0" locked="0" layoutInCell="1" allowOverlap="1" wp14:anchorId="73C71E63" wp14:editId="4A1795B0">
            <wp:simplePos x="0" y="0"/>
            <wp:positionH relativeFrom="page">
              <wp:posOffset>1242060</wp:posOffset>
            </wp:positionH>
            <wp:positionV relativeFrom="paragraph">
              <wp:posOffset>355</wp:posOffset>
            </wp:positionV>
            <wp:extent cx="5059045" cy="3197506"/>
            <wp:effectExtent l="0" t="0" r="8255" b="3175"/>
            <wp:wrapSquare wrapText="bothSides"/>
            <wp:docPr id="407038478"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38478" name="Picture 1" descr="A diagram of a tre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2814" cy="3199888"/>
                    </a:xfrm>
                    <a:prstGeom prst="rect">
                      <a:avLst/>
                    </a:prstGeom>
                  </pic:spPr>
                </pic:pic>
              </a:graphicData>
            </a:graphic>
            <wp14:sizeRelH relativeFrom="margin">
              <wp14:pctWidth>0</wp14:pctWidth>
            </wp14:sizeRelH>
            <wp14:sizeRelV relativeFrom="margin">
              <wp14:pctHeight>0</wp14:pctHeight>
            </wp14:sizeRelV>
          </wp:anchor>
        </w:drawing>
      </w:r>
    </w:p>
    <w:p w14:paraId="22FB3A56" w14:textId="6A511F04" w:rsidR="00982823" w:rsidRDefault="00982823" w:rsidP="00046ACD">
      <w:pPr>
        <w:rPr>
          <w:b/>
          <w:bCs/>
          <w:i/>
          <w:iCs/>
          <w:sz w:val="20"/>
          <w:szCs w:val="20"/>
        </w:rPr>
      </w:pPr>
    </w:p>
    <w:p w14:paraId="2DE5A6A6" w14:textId="77777777" w:rsidR="00E01E3A" w:rsidRDefault="00E01E3A" w:rsidP="00046ACD">
      <w:pPr>
        <w:rPr>
          <w:b/>
          <w:bCs/>
          <w:i/>
          <w:iCs/>
          <w:sz w:val="20"/>
          <w:szCs w:val="20"/>
        </w:rPr>
      </w:pPr>
    </w:p>
    <w:p w14:paraId="1E88E01B" w14:textId="77777777" w:rsidR="00E01E3A" w:rsidRDefault="00E01E3A" w:rsidP="00046ACD">
      <w:pPr>
        <w:rPr>
          <w:b/>
          <w:bCs/>
          <w:i/>
          <w:iCs/>
          <w:sz w:val="20"/>
          <w:szCs w:val="20"/>
        </w:rPr>
      </w:pPr>
    </w:p>
    <w:p w14:paraId="15C8385C" w14:textId="2144BD56" w:rsidR="00E01E3A" w:rsidRDefault="00024D42" w:rsidP="00046ACD">
      <w:pPr>
        <w:rPr>
          <w:b/>
          <w:bCs/>
          <w:i/>
          <w:iCs/>
          <w:sz w:val="20"/>
          <w:szCs w:val="20"/>
        </w:rPr>
      </w:pPr>
      <w:r w:rsidRPr="00345B68">
        <w:rPr>
          <w:b/>
          <w:bCs/>
          <w:i/>
          <w:iCs/>
          <w:noProof/>
          <w:sz w:val="20"/>
          <w:szCs w:val="20"/>
        </w:rPr>
        <w:drawing>
          <wp:inline distT="0" distB="0" distL="0" distR="0" wp14:anchorId="78B003E4" wp14:editId="2ECCBF96">
            <wp:extent cx="6120130" cy="2505075"/>
            <wp:effectExtent l="0" t="0" r="0" b="9525"/>
            <wp:docPr id="183842926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29261" name="Picture 1" descr="A graph of a graph&#10;&#10;Description automatically generated with medium confidence"/>
                    <pic:cNvPicPr/>
                  </pic:nvPicPr>
                  <pic:blipFill>
                    <a:blip r:embed="rId8"/>
                    <a:stretch>
                      <a:fillRect/>
                    </a:stretch>
                  </pic:blipFill>
                  <pic:spPr>
                    <a:xfrm>
                      <a:off x="0" y="0"/>
                      <a:ext cx="6120130" cy="2505075"/>
                    </a:xfrm>
                    <a:prstGeom prst="rect">
                      <a:avLst/>
                    </a:prstGeom>
                  </pic:spPr>
                </pic:pic>
              </a:graphicData>
            </a:graphic>
          </wp:inline>
        </w:drawing>
      </w:r>
    </w:p>
    <w:p w14:paraId="36901553" w14:textId="45FF09D7" w:rsidR="000061D3" w:rsidRDefault="000061D3" w:rsidP="00046ACD">
      <w:pPr>
        <w:rPr>
          <w:b/>
          <w:bCs/>
          <w:i/>
          <w:iCs/>
          <w:sz w:val="20"/>
          <w:szCs w:val="20"/>
        </w:rPr>
      </w:pPr>
      <w:r w:rsidRPr="000061D3">
        <w:rPr>
          <w:b/>
          <w:bCs/>
          <w:i/>
          <w:iCs/>
          <w:noProof/>
          <w:sz w:val="20"/>
          <w:szCs w:val="20"/>
        </w:rPr>
        <w:drawing>
          <wp:inline distT="0" distB="0" distL="0" distR="0" wp14:anchorId="64295751" wp14:editId="75A2E6A6">
            <wp:extent cx="6120130" cy="2545080"/>
            <wp:effectExtent l="0" t="0" r="0" b="7620"/>
            <wp:docPr id="2062435300" name="Picture 1" descr="A graph of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35300" name="Picture 1" descr="A graph of a number of blue lines&#10;&#10;Description automatically generated with medium confidence"/>
                    <pic:cNvPicPr/>
                  </pic:nvPicPr>
                  <pic:blipFill>
                    <a:blip r:embed="rId9"/>
                    <a:stretch>
                      <a:fillRect/>
                    </a:stretch>
                  </pic:blipFill>
                  <pic:spPr>
                    <a:xfrm>
                      <a:off x="0" y="0"/>
                      <a:ext cx="6120130" cy="2545080"/>
                    </a:xfrm>
                    <a:prstGeom prst="rect">
                      <a:avLst/>
                    </a:prstGeom>
                  </pic:spPr>
                </pic:pic>
              </a:graphicData>
            </a:graphic>
          </wp:inline>
        </w:drawing>
      </w:r>
    </w:p>
    <w:p w14:paraId="1C723BCB" w14:textId="77777777" w:rsidR="00316AFA" w:rsidRDefault="00316AFA" w:rsidP="00046ACD">
      <w:pPr>
        <w:rPr>
          <w:rFonts w:ascii="Arial Nova" w:hAnsi="Arial Nova"/>
          <w:sz w:val="22"/>
          <w:szCs w:val="22"/>
        </w:rPr>
      </w:pPr>
    </w:p>
    <w:p w14:paraId="13E60C5C" w14:textId="77777777" w:rsidR="00316AFA" w:rsidRDefault="00316AFA" w:rsidP="00046ACD">
      <w:pPr>
        <w:rPr>
          <w:rFonts w:ascii="Arial Nova" w:hAnsi="Arial Nova"/>
          <w:sz w:val="22"/>
          <w:szCs w:val="22"/>
        </w:rPr>
      </w:pPr>
    </w:p>
    <w:p w14:paraId="3DF9F24C" w14:textId="470A70AA" w:rsidR="000A472A" w:rsidRPr="000A472A" w:rsidRDefault="000A472A" w:rsidP="00046ACD">
      <w:pPr>
        <w:rPr>
          <w:rFonts w:ascii="Arial Nova" w:hAnsi="Arial Nova"/>
          <w:b/>
          <w:bCs/>
          <w:i/>
          <w:iCs/>
          <w:color w:val="3A3A3A" w:themeColor="background2" w:themeShade="40"/>
        </w:rPr>
      </w:pPr>
      <w:r w:rsidRPr="000A472A">
        <w:rPr>
          <w:rFonts w:ascii="Arial Nova" w:hAnsi="Arial Nova"/>
          <w:b/>
          <w:bCs/>
          <w:i/>
          <w:iCs/>
          <w:color w:val="3A3A3A" w:themeColor="background2" w:themeShade="40"/>
        </w:rPr>
        <w:lastRenderedPageBreak/>
        <w:t>DISCUSSION</w:t>
      </w:r>
    </w:p>
    <w:p w14:paraId="1C5CFAC4" w14:textId="57ADB4B2" w:rsidR="00B91232" w:rsidRPr="00B91232" w:rsidRDefault="00B91232" w:rsidP="00046ACD">
      <w:pPr>
        <w:rPr>
          <w:rFonts w:ascii="Arial Nova" w:hAnsi="Arial Nova"/>
          <w:sz w:val="22"/>
          <w:szCs w:val="22"/>
        </w:rPr>
      </w:pPr>
      <w:r w:rsidRPr="00B91232">
        <w:rPr>
          <w:rFonts w:ascii="Arial Nova" w:hAnsi="Arial Nova"/>
          <w:sz w:val="22"/>
          <w:szCs w:val="22"/>
        </w:rPr>
        <w:t xml:space="preserve">Looking at graphs related to the alignment score between the sequence encoding the protein of interest and the genomes of the mutated viral strains, </w:t>
      </w:r>
      <w:proofErr w:type="gramStart"/>
      <w:r w:rsidRPr="00B91232">
        <w:rPr>
          <w:rFonts w:ascii="Arial Nova" w:hAnsi="Arial Nova"/>
          <w:sz w:val="22"/>
          <w:szCs w:val="22"/>
        </w:rPr>
        <w:t>it can be seen that the</w:t>
      </w:r>
      <w:proofErr w:type="gramEnd"/>
      <w:r w:rsidRPr="00B91232">
        <w:rPr>
          <w:rFonts w:ascii="Arial Nova" w:hAnsi="Arial Nova"/>
          <w:sz w:val="22"/>
          <w:szCs w:val="22"/>
        </w:rPr>
        <w:t xml:space="preserve"> mutation of the Spike protein is more pronounced among the affected genomes than the mutation of the protein responsible for </w:t>
      </w:r>
      <w:r w:rsidR="0046698B" w:rsidRPr="00B91232">
        <w:rPr>
          <w:rFonts w:ascii="Arial Nova" w:hAnsi="Arial Nova"/>
          <w:sz w:val="22"/>
          <w:szCs w:val="22"/>
        </w:rPr>
        <w:t>Nucleocapsid</w:t>
      </w:r>
      <w:r w:rsidRPr="00B91232">
        <w:rPr>
          <w:rFonts w:ascii="Arial Nova" w:hAnsi="Arial Nova"/>
          <w:sz w:val="22"/>
          <w:szCs w:val="22"/>
        </w:rPr>
        <w:t xml:space="preserve"> formation.</w:t>
      </w:r>
    </w:p>
    <w:p w14:paraId="66616479" w14:textId="6A1C6DF6" w:rsidR="00C9381E" w:rsidRDefault="00C9381E" w:rsidP="00046ACD">
      <w:pPr>
        <w:rPr>
          <w:rFonts w:ascii="Arial Nova" w:hAnsi="Arial Nova"/>
          <w:b/>
          <w:bCs/>
          <w:i/>
          <w:iCs/>
          <w:sz w:val="22"/>
          <w:szCs w:val="22"/>
        </w:rPr>
      </w:pPr>
      <w:r w:rsidRPr="00C9381E">
        <w:rPr>
          <w:rFonts w:ascii="Arial Nova" w:hAnsi="Arial Nova"/>
          <w:sz w:val="22"/>
          <w:szCs w:val="22"/>
        </w:rPr>
        <w:t xml:space="preserve">This observation coincides with the increased interest that SARS-CoV-2 virus has in mutating the Spike protein, the main player in viral infection and the main target of most countermeasures devised by humans. This is especially true for the variants named under the name “Omicron” characterized by </w:t>
      </w:r>
      <w:r w:rsidR="000A323E" w:rsidRPr="00C9381E">
        <w:rPr>
          <w:rFonts w:ascii="Arial Nova" w:hAnsi="Arial Nova"/>
          <w:sz w:val="22"/>
          <w:szCs w:val="22"/>
        </w:rPr>
        <w:t>several</w:t>
      </w:r>
      <w:r w:rsidRPr="00C9381E">
        <w:rPr>
          <w:rFonts w:ascii="Arial Nova" w:hAnsi="Arial Nova"/>
          <w:sz w:val="22"/>
          <w:szCs w:val="22"/>
        </w:rPr>
        <w:t xml:space="preserve"> important mutations in the Spike protein including A67V, T95I, L212I, Y145D, G339D, S373P, S371L, K417N, S375F, N440K, </w:t>
      </w:r>
      <w:r w:rsidR="000A323E" w:rsidRPr="00C9381E">
        <w:rPr>
          <w:rFonts w:ascii="Arial Nova" w:hAnsi="Arial Nova"/>
          <w:sz w:val="22"/>
          <w:szCs w:val="22"/>
        </w:rPr>
        <w:t>et</w:t>
      </w:r>
      <w:r w:rsidR="000A323E">
        <w:rPr>
          <w:rFonts w:ascii="Arial Nova" w:hAnsi="Arial Nova"/>
          <w:sz w:val="22"/>
          <w:szCs w:val="22"/>
        </w:rPr>
        <w:t>c</w:t>
      </w:r>
      <w:r w:rsidR="009722F8">
        <w:rPr>
          <w:rFonts w:ascii="Arial Nova" w:hAnsi="Arial Nova"/>
          <w:sz w:val="22"/>
          <w:szCs w:val="22"/>
        </w:rPr>
        <w:t>.</w:t>
      </w:r>
      <w:r w:rsidR="001D648D">
        <w:rPr>
          <w:rFonts w:ascii="Arial Nova" w:hAnsi="Arial Nova"/>
          <w:sz w:val="22"/>
          <w:szCs w:val="22"/>
        </w:rPr>
        <w:t xml:space="preserve"> that </w:t>
      </w:r>
      <w:r w:rsidR="00CE62F4">
        <w:rPr>
          <w:rFonts w:ascii="Arial Nova" w:hAnsi="Arial Nova"/>
          <w:sz w:val="22"/>
          <w:szCs w:val="22"/>
        </w:rPr>
        <w:t xml:space="preserve">are responsible for the higher ability of the viral strain </w:t>
      </w:r>
      <w:r w:rsidR="00F90D6E">
        <w:rPr>
          <w:rFonts w:ascii="Arial Nova" w:hAnsi="Arial Nova"/>
          <w:sz w:val="22"/>
          <w:szCs w:val="22"/>
        </w:rPr>
        <w:t xml:space="preserve">to escape the neutralization efficiency induced by prior vaccination </w:t>
      </w:r>
      <w:r w:rsidR="00B217C7">
        <w:rPr>
          <w:rFonts w:ascii="Arial Nova" w:hAnsi="Arial Nova"/>
          <w:sz w:val="22"/>
          <w:szCs w:val="22"/>
        </w:rPr>
        <w:t>or infections</w:t>
      </w:r>
      <w:r w:rsidR="00231153">
        <w:rPr>
          <w:rFonts w:ascii="Arial Nova" w:hAnsi="Arial Nova"/>
          <w:sz w:val="22"/>
          <w:szCs w:val="22"/>
        </w:rPr>
        <w:t xml:space="preserve"> </w:t>
      </w:r>
      <w:r w:rsidR="00B217C7">
        <w:rPr>
          <w:rFonts w:ascii="Arial Nova" w:hAnsi="Arial Nova"/>
          <w:sz w:val="22"/>
          <w:szCs w:val="22"/>
        </w:rPr>
        <w:t>.</w:t>
      </w:r>
      <w:sdt>
        <w:sdtPr>
          <w:rPr>
            <w:rFonts w:ascii="Arial Nova" w:hAnsi="Arial Nova"/>
            <w:b/>
            <w:bCs/>
            <w:i/>
            <w:iCs/>
            <w:sz w:val="22"/>
            <w:szCs w:val="22"/>
          </w:rPr>
          <w:id w:val="-111205790"/>
          <w:citation/>
        </w:sdtPr>
        <w:sdtContent>
          <w:r w:rsidR="00231153" w:rsidRPr="00BB2DD4">
            <w:rPr>
              <w:rFonts w:ascii="Arial Nova" w:hAnsi="Arial Nova"/>
              <w:b/>
              <w:bCs/>
              <w:i/>
              <w:iCs/>
              <w:sz w:val="22"/>
              <w:szCs w:val="22"/>
            </w:rPr>
            <w:fldChar w:fldCharType="begin"/>
          </w:r>
          <w:r w:rsidR="008674A7" w:rsidRPr="00BB2DD4">
            <w:rPr>
              <w:rFonts w:ascii="Arial Nova" w:hAnsi="Arial Nova"/>
              <w:b/>
              <w:bCs/>
              <w:i/>
              <w:iCs/>
              <w:sz w:val="22"/>
              <w:szCs w:val="22"/>
            </w:rPr>
            <w:instrText xml:space="preserve">CITATION Cha23 \l 1040 </w:instrText>
          </w:r>
          <w:r w:rsidR="00231153" w:rsidRPr="00BB2DD4">
            <w:rPr>
              <w:rFonts w:ascii="Arial Nova" w:hAnsi="Arial Nova"/>
              <w:b/>
              <w:bCs/>
              <w:i/>
              <w:iCs/>
              <w:sz w:val="22"/>
              <w:szCs w:val="22"/>
            </w:rPr>
            <w:fldChar w:fldCharType="separate"/>
          </w:r>
          <w:r w:rsidR="00316AFA" w:rsidRPr="00316AFA">
            <w:rPr>
              <w:rFonts w:ascii="Arial Nova" w:hAnsi="Arial Nova"/>
              <w:noProof/>
              <w:sz w:val="22"/>
              <w:szCs w:val="22"/>
            </w:rPr>
            <w:t>[12]</w:t>
          </w:r>
          <w:r w:rsidR="00231153" w:rsidRPr="00BB2DD4">
            <w:rPr>
              <w:rFonts w:ascii="Arial Nova" w:hAnsi="Arial Nova"/>
              <w:b/>
              <w:bCs/>
              <w:i/>
              <w:iCs/>
              <w:sz w:val="22"/>
              <w:szCs w:val="22"/>
            </w:rPr>
            <w:fldChar w:fldCharType="end"/>
          </w:r>
        </w:sdtContent>
      </w:sdt>
    </w:p>
    <w:p w14:paraId="0170DA72" w14:textId="78E3E7E6" w:rsidR="00861CFF" w:rsidRPr="00861CFF" w:rsidRDefault="00861CFF" w:rsidP="00046ACD">
      <w:pPr>
        <w:rPr>
          <w:rFonts w:ascii="Arial Nova" w:hAnsi="Arial Nova"/>
          <w:sz w:val="22"/>
          <w:szCs w:val="22"/>
        </w:rPr>
      </w:pPr>
      <w:r w:rsidRPr="00861CFF">
        <w:rPr>
          <w:rFonts w:ascii="Arial Nova" w:hAnsi="Arial Nova"/>
          <w:sz w:val="22"/>
          <w:szCs w:val="22"/>
        </w:rPr>
        <w:t xml:space="preserve">Although the Omicron variant has a lower mortality rate than its predecessors, it is important to keep its evolution monitored for further mutations. The </w:t>
      </w:r>
      <w:r w:rsidRPr="00861CFF">
        <w:rPr>
          <w:rFonts w:ascii="Arial Nova" w:hAnsi="Arial Nova"/>
          <w:sz w:val="22"/>
          <w:szCs w:val="22"/>
        </w:rPr>
        <w:t>combination of</w:t>
      </w:r>
      <w:r w:rsidRPr="00861CFF">
        <w:rPr>
          <w:rFonts w:ascii="Arial Nova" w:hAnsi="Arial Nova"/>
          <w:sz w:val="22"/>
          <w:szCs w:val="22"/>
        </w:rPr>
        <w:t xml:space="preserve"> high mortality rate and high spreading ability (already inherent in the viral strain) would pose a very dangerous challenge to the entire world population, the outcome of which could be more ominous than the COVID 19 pandemic.</w:t>
      </w:r>
    </w:p>
    <w:p w14:paraId="3A9C9314" w14:textId="2B2C9645" w:rsidR="002D1A2D" w:rsidRDefault="00861CFF" w:rsidP="00046ACD">
      <w:pPr>
        <w:rPr>
          <w:rFonts w:ascii="Arial Nova" w:hAnsi="Arial Nova"/>
          <w:sz w:val="22"/>
          <w:szCs w:val="22"/>
        </w:rPr>
      </w:pPr>
      <w:r>
        <w:rPr>
          <w:rFonts w:ascii="Arial Nova" w:hAnsi="Arial Nova"/>
          <w:sz w:val="22"/>
          <w:szCs w:val="22"/>
        </w:rPr>
        <w:t>Eventually, i</w:t>
      </w:r>
      <w:r w:rsidR="002D1A2D" w:rsidRPr="002D1A2D">
        <w:rPr>
          <w:rFonts w:ascii="Arial Nova" w:hAnsi="Arial Nova"/>
          <w:sz w:val="22"/>
          <w:szCs w:val="22"/>
        </w:rPr>
        <w:t xml:space="preserve">t is curious to observe the evolutionary proximity of the “Kappa” and “Lambda” variants in the evolution of the Spike protein although they are strains identified in opposite geographical areas (India and Peru). Also, observing the evolutionary proximity, for both proteins analyzed, of the </w:t>
      </w:r>
      <w:r w:rsidR="0046698B" w:rsidRPr="002D1A2D">
        <w:rPr>
          <w:rFonts w:ascii="Arial Nova" w:hAnsi="Arial Nova"/>
          <w:sz w:val="22"/>
          <w:szCs w:val="22"/>
        </w:rPr>
        <w:t>variants’</w:t>
      </w:r>
      <w:r w:rsidR="002D1A2D" w:rsidRPr="002D1A2D">
        <w:rPr>
          <w:rFonts w:ascii="Arial Nova" w:hAnsi="Arial Nova"/>
          <w:sz w:val="22"/>
          <w:szCs w:val="22"/>
        </w:rPr>
        <w:t xml:space="preserve"> named “Omicron” is a symptom of the correct execution of the phylogenetic study.</w:t>
      </w:r>
    </w:p>
    <w:p w14:paraId="72BD24BE" w14:textId="4A7CB451" w:rsidR="00C95D03" w:rsidRPr="00C95D03" w:rsidRDefault="00C95D03" w:rsidP="00C95D03">
      <w:pPr>
        <w:rPr>
          <w:rFonts w:ascii="Arial Nova" w:hAnsi="Arial Nova"/>
          <w:sz w:val="22"/>
          <w:szCs w:val="22"/>
        </w:rPr>
      </w:pPr>
      <w:r w:rsidRPr="00C95D03">
        <w:rPr>
          <w:rFonts w:ascii="Arial Nova" w:hAnsi="Arial Nova"/>
          <w:sz w:val="22"/>
          <w:szCs w:val="22"/>
        </w:rPr>
        <w:t>To verify the veracity of the trees obtained, the evolutionary relationships obtained</w:t>
      </w:r>
      <w:r w:rsidR="00EC03E5">
        <w:rPr>
          <w:rFonts w:ascii="Arial Nova" w:hAnsi="Arial Nova"/>
          <w:sz w:val="22"/>
          <w:szCs w:val="22"/>
        </w:rPr>
        <w:t xml:space="preserve"> could be compared</w:t>
      </w:r>
      <w:r w:rsidRPr="00C95D03">
        <w:rPr>
          <w:rFonts w:ascii="Arial Nova" w:hAnsi="Arial Nova"/>
          <w:sz w:val="22"/>
          <w:szCs w:val="22"/>
        </w:rPr>
        <w:t xml:space="preserve"> with those defined by the “</w:t>
      </w:r>
      <w:r w:rsidRPr="00C95D03">
        <w:rPr>
          <w:rFonts w:ascii="Arial Nova" w:hAnsi="Arial Nova"/>
          <w:b/>
          <w:bCs/>
          <w:sz w:val="22"/>
          <w:szCs w:val="22"/>
        </w:rPr>
        <w:t xml:space="preserve">Global Initiative on Sharing All Influenza Data” (GISAID) </w:t>
      </w:r>
      <w:r w:rsidRPr="00C95D03">
        <w:rPr>
          <w:rFonts w:ascii="Arial Nova" w:hAnsi="Arial Nova"/>
          <w:sz w:val="22"/>
          <w:szCs w:val="22"/>
        </w:rPr>
        <w:t>at the following link:</w:t>
      </w:r>
      <w:r w:rsidR="00FC0D13">
        <w:rPr>
          <w:rFonts w:ascii="Arial Nova" w:hAnsi="Arial Nova"/>
          <w:sz w:val="22"/>
          <w:szCs w:val="22"/>
        </w:rPr>
        <w:t xml:space="preserve"> </w:t>
      </w:r>
      <w:r w:rsidR="00FC0D13" w:rsidRPr="00FC0D13">
        <w:rPr>
          <w:rFonts w:ascii="Arial Nova" w:hAnsi="Arial Nova"/>
          <w:i/>
          <w:iCs/>
          <w:sz w:val="22"/>
          <w:szCs w:val="22"/>
        </w:rPr>
        <w:t>“</w:t>
      </w:r>
      <w:hyperlink r:id="rId10" w:history="1">
        <w:r w:rsidR="0051717E" w:rsidRPr="0051717E">
          <w:rPr>
            <w:rStyle w:val="Hyperlink"/>
            <w:rFonts w:ascii="Arial Nova" w:hAnsi="Arial Nova"/>
            <w:i/>
            <w:iCs/>
            <w:sz w:val="22"/>
            <w:szCs w:val="22"/>
          </w:rPr>
          <w:t>https://gisaid.org/phylodynamics/global/fiocruz/</w:t>
        </w:r>
      </w:hyperlink>
    </w:p>
    <w:p w14:paraId="09009829" w14:textId="27E6D7B4" w:rsidR="000E7A40" w:rsidRPr="002D1A2D" w:rsidRDefault="000E7A40" w:rsidP="00046ACD">
      <w:pPr>
        <w:rPr>
          <w:rFonts w:ascii="Arial Nova" w:hAnsi="Arial Nova"/>
          <w:sz w:val="22"/>
          <w:szCs w:val="22"/>
        </w:rPr>
      </w:pPr>
    </w:p>
    <w:p w14:paraId="09EFB2E6" w14:textId="7E28461A" w:rsidR="001C2C54" w:rsidRPr="000E7A40" w:rsidRDefault="001C2C54" w:rsidP="00046ACD">
      <w:pPr>
        <w:rPr>
          <w:sz w:val="20"/>
          <w:szCs w:val="20"/>
        </w:rPr>
      </w:pPr>
    </w:p>
    <w:p w14:paraId="2244F43F" w14:textId="4F466C69" w:rsidR="005E419E" w:rsidRPr="000E7A40" w:rsidRDefault="005E419E" w:rsidP="00046ACD">
      <w:pPr>
        <w:rPr>
          <w:b/>
          <w:bCs/>
          <w:i/>
          <w:iCs/>
          <w:sz w:val="20"/>
          <w:szCs w:val="20"/>
        </w:rPr>
      </w:pPr>
    </w:p>
    <w:sdt>
      <w:sdtPr>
        <w:rPr>
          <w:rFonts w:asciiTheme="minorHAnsi" w:eastAsiaTheme="minorHAnsi" w:hAnsiTheme="minorHAnsi" w:cstheme="minorBidi"/>
          <w:color w:val="auto"/>
          <w:sz w:val="24"/>
          <w:szCs w:val="24"/>
        </w:rPr>
        <w:id w:val="93526360"/>
        <w:docPartObj>
          <w:docPartGallery w:val="Bibliographies"/>
          <w:docPartUnique/>
        </w:docPartObj>
      </w:sdtPr>
      <w:sdtContent>
        <w:p w14:paraId="77D67CD7" w14:textId="2E8A180E" w:rsidR="00381210" w:rsidRDefault="00381210">
          <w:pPr>
            <w:pStyle w:val="Heading1"/>
          </w:pPr>
          <w:r>
            <w:t>References</w:t>
          </w:r>
        </w:p>
        <w:sdt>
          <w:sdtPr>
            <w:id w:val="-573587230"/>
            <w:bibliography/>
          </w:sdtPr>
          <w:sdtContent>
            <w:p w14:paraId="5CB7126C" w14:textId="77777777" w:rsidR="00316AFA" w:rsidRDefault="00381210" w:rsidP="005A3A9F">
              <w:pPr>
                <w:rPr>
                  <w:noProof/>
                  <w:lang w:val="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5"/>
                <w:gridCol w:w="9243"/>
              </w:tblGrid>
              <w:tr w:rsidR="00316AFA" w14:paraId="13FDBF26" w14:textId="77777777">
                <w:trPr>
                  <w:divId w:val="1403530650"/>
                  <w:tblCellSpacing w:w="15" w:type="dxa"/>
                </w:trPr>
                <w:tc>
                  <w:tcPr>
                    <w:tcW w:w="50" w:type="pct"/>
                    <w:hideMark/>
                  </w:tcPr>
                  <w:p w14:paraId="7C6034A7" w14:textId="232BA71F" w:rsidR="00316AFA" w:rsidRDefault="00316AFA">
                    <w:pPr>
                      <w:pStyle w:val="Bibliography"/>
                      <w:rPr>
                        <w:noProof/>
                        <w:kern w:val="0"/>
                        <w14:ligatures w14:val="none"/>
                      </w:rPr>
                    </w:pPr>
                    <w:r>
                      <w:rPr>
                        <w:noProof/>
                      </w:rPr>
                      <w:t xml:space="preserve">[1] </w:t>
                    </w:r>
                  </w:p>
                </w:tc>
                <w:tc>
                  <w:tcPr>
                    <w:tcW w:w="0" w:type="auto"/>
                    <w:hideMark/>
                  </w:tcPr>
                  <w:p w14:paraId="11D0D811" w14:textId="77777777" w:rsidR="00316AFA" w:rsidRDefault="00316AFA">
                    <w:pPr>
                      <w:pStyle w:val="Bibliography"/>
                      <w:rPr>
                        <w:noProof/>
                      </w:rPr>
                    </w:pPr>
                    <w:r>
                      <w:rPr>
                        <w:noProof/>
                      </w:rPr>
                      <w:t xml:space="preserve">S. R. Weiss, "Forty years with coronaviruses.," </w:t>
                    </w:r>
                    <w:r>
                      <w:rPr>
                        <w:i/>
                        <w:iCs/>
                        <w:noProof/>
                      </w:rPr>
                      <w:t xml:space="preserve">The Journal of Experimental Medicine, </w:t>
                    </w:r>
                    <w:r>
                      <w:rPr>
                        <w:noProof/>
                      </w:rPr>
                      <w:t xml:space="preserve">p. 217(5), 2020. </w:t>
                    </w:r>
                  </w:p>
                </w:tc>
              </w:tr>
              <w:tr w:rsidR="00316AFA" w14:paraId="6E109E23" w14:textId="77777777">
                <w:trPr>
                  <w:divId w:val="1403530650"/>
                  <w:tblCellSpacing w:w="15" w:type="dxa"/>
                </w:trPr>
                <w:tc>
                  <w:tcPr>
                    <w:tcW w:w="50" w:type="pct"/>
                    <w:hideMark/>
                  </w:tcPr>
                  <w:p w14:paraId="089AC669" w14:textId="77777777" w:rsidR="00316AFA" w:rsidRDefault="00316AFA">
                    <w:pPr>
                      <w:pStyle w:val="Bibliography"/>
                      <w:rPr>
                        <w:noProof/>
                      </w:rPr>
                    </w:pPr>
                    <w:r>
                      <w:rPr>
                        <w:noProof/>
                      </w:rPr>
                      <w:t xml:space="preserve">[2] </w:t>
                    </w:r>
                  </w:p>
                </w:tc>
                <w:tc>
                  <w:tcPr>
                    <w:tcW w:w="0" w:type="auto"/>
                    <w:hideMark/>
                  </w:tcPr>
                  <w:p w14:paraId="34BA6710" w14:textId="77777777" w:rsidR="00316AFA" w:rsidRDefault="00316AFA">
                    <w:pPr>
                      <w:pStyle w:val="Bibliography"/>
                      <w:rPr>
                        <w:noProof/>
                      </w:rPr>
                    </w:pPr>
                    <w:r>
                      <w:rPr>
                        <w:noProof/>
                      </w:rPr>
                      <w:t>C. f. S. S. a. E. (. a. J. H. U. (JHU), "www.arcgis.com," [Online]. Available: https://www.arcgis.com/apps/dashboards/bda7594740fd40299423467b48e9ecf6.</w:t>
                    </w:r>
                  </w:p>
                </w:tc>
              </w:tr>
              <w:tr w:rsidR="00316AFA" w14:paraId="56B296DF" w14:textId="77777777">
                <w:trPr>
                  <w:divId w:val="1403530650"/>
                  <w:tblCellSpacing w:w="15" w:type="dxa"/>
                </w:trPr>
                <w:tc>
                  <w:tcPr>
                    <w:tcW w:w="50" w:type="pct"/>
                    <w:hideMark/>
                  </w:tcPr>
                  <w:p w14:paraId="0E8F8FF1" w14:textId="77777777" w:rsidR="00316AFA" w:rsidRDefault="00316AFA">
                    <w:pPr>
                      <w:pStyle w:val="Bibliography"/>
                      <w:rPr>
                        <w:noProof/>
                      </w:rPr>
                    </w:pPr>
                    <w:r>
                      <w:rPr>
                        <w:noProof/>
                      </w:rPr>
                      <w:t xml:space="preserve">[3] </w:t>
                    </w:r>
                  </w:p>
                </w:tc>
                <w:tc>
                  <w:tcPr>
                    <w:tcW w:w="0" w:type="auto"/>
                    <w:hideMark/>
                  </w:tcPr>
                  <w:p w14:paraId="3491C155" w14:textId="77777777" w:rsidR="00316AFA" w:rsidRDefault="00316AFA">
                    <w:pPr>
                      <w:pStyle w:val="Bibliography"/>
                      <w:rPr>
                        <w:noProof/>
                      </w:rPr>
                    </w:pPr>
                    <w:r>
                      <w:rPr>
                        <w:noProof/>
                      </w:rPr>
                      <w:t xml:space="preserve">D. P. &amp;. T. E. J. Oran, "Prevalence of asymptomatic SARS-COV-2 infection.," </w:t>
                    </w:r>
                    <w:r>
                      <w:rPr>
                        <w:i/>
                        <w:iCs/>
                        <w:noProof/>
                      </w:rPr>
                      <w:t xml:space="preserve">Annals of Internal Medicine, </w:t>
                    </w:r>
                    <w:r>
                      <w:rPr>
                        <w:noProof/>
                      </w:rPr>
                      <w:t xml:space="preserve">pp. 173(5), 362–367, 2020. </w:t>
                    </w:r>
                  </w:p>
                </w:tc>
              </w:tr>
              <w:tr w:rsidR="00316AFA" w14:paraId="6EF5E020" w14:textId="77777777">
                <w:trPr>
                  <w:divId w:val="1403530650"/>
                  <w:tblCellSpacing w:w="15" w:type="dxa"/>
                </w:trPr>
                <w:tc>
                  <w:tcPr>
                    <w:tcW w:w="50" w:type="pct"/>
                    <w:hideMark/>
                  </w:tcPr>
                  <w:p w14:paraId="1C52BD4F" w14:textId="77777777" w:rsidR="00316AFA" w:rsidRDefault="00316AFA">
                    <w:pPr>
                      <w:pStyle w:val="Bibliography"/>
                      <w:rPr>
                        <w:noProof/>
                      </w:rPr>
                    </w:pPr>
                    <w:r>
                      <w:rPr>
                        <w:noProof/>
                      </w:rPr>
                      <w:lastRenderedPageBreak/>
                      <w:t xml:space="preserve">[4] </w:t>
                    </w:r>
                  </w:p>
                </w:tc>
                <w:tc>
                  <w:tcPr>
                    <w:tcW w:w="0" w:type="auto"/>
                    <w:hideMark/>
                  </w:tcPr>
                  <w:p w14:paraId="2D354070" w14:textId="77777777" w:rsidR="00316AFA" w:rsidRDefault="00316AFA">
                    <w:pPr>
                      <w:pStyle w:val="Bibliography"/>
                      <w:rPr>
                        <w:noProof/>
                      </w:rPr>
                    </w:pPr>
                    <w:r>
                      <w:rPr>
                        <w:noProof/>
                      </w:rPr>
                      <w:t>S. Ryding, "NEWS Medical LifeScience - "What is a spillover event?"," [Online]. Available: https://www.news-medical.net/health/What-is-a-Spillover-Event.aspx.</w:t>
                    </w:r>
                  </w:p>
                </w:tc>
              </w:tr>
              <w:tr w:rsidR="00316AFA" w14:paraId="39B4D97E" w14:textId="77777777">
                <w:trPr>
                  <w:divId w:val="1403530650"/>
                  <w:tblCellSpacing w:w="15" w:type="dxa"/>
                </w:trPr>
                <w:tc>
                  <w:tcPr>
                    <w:tcW w:w="50" w:type="pct"/>
                    <w:hideMark/>
                  </w:tcPr>
                  <w:p w14:paraId="69A42ADA" w14:textId="77777777" w:rsidR="00316AFA" w:rsidRDefault="00316AFA">
                    <w:pPr>
                      <w:pStyle w:val="Bibliography"/>
                      <w:rPr>
                        <w:noProof/>
                      </w:rPr>
                    </w:pPr>
                    <w:r>
                      <w:rPr>
                        <w:noProof/>
                      </w:rPr>
                      <w:t xml:space="preserve">[5] </w:t>
                    </w:r>
                  </w:p>
                </w:tc>
                <w:tc>
                  <w:tcPr>
                    <w:tcW w:w="0" w:type="auto"/>
                    <w:hideMark/>
                  </w:tcPr>
                  <w:p w14:paraId="5A0CD784" w14:textId="77777777" w:rsidR="00316AFA" w:rsidRDefault="00316AFA">
                    <w:pPr>
                      <w:pStyle w:val="Bibliography"/>
                      <w:rPr>
                        <w:noProof/>
                      </w:rPr>
                    </w:pPr>
                    <w:r>
                      <w:rPr>
                        <w:noProof/>
                      </w:rPr>
                      <w:t xml:space="preserve">B. B. O. S. R. S. N. D. F. M. R. J. M. E. M. R. V. D. S. A. T. P. R. A. B. M. B.-V. N. H. F. H. R. H. D. W.-B. M. C. A. B. R. J. Munnink, "Transmission of SARS-CoV-2 on mink farms between humans and mink and back to humans.," </w:t>
                    </w:r>
                    <w:r>
                      <w:rPr>
                        <w:i/>
                        <w:iCs/>
                        <w:noProof/>
                      </w:rPr>
                      <w:t xml:space="preserve">Science, </w:t>
                    </w:r>
                    <w:r>
                      <w:rPr>
                        <w:noProof/>
                      </w:rPr>
                      <w:t xml:space="preserve">pp. 371(6525), 172–177, 2021. </w:t>
                    </w:r>
                  </w:p>
                </w:tc>
              </w:tr>
              <w:tr w:rsidR="00316AFA" w14:paraId="38B0813A" w14:textId="77777777">
                <w:trPr>
                  <w:divId w:val="1403530650"/>
                  <w:tblCellSpacing w:w="15" w:type="dxa"/>
                </w:trPr>
                <w:tc>
                  <w:tcPr>
                    <w:tcW w:w="50" w:type="pct"/>
                    <w:hideMark/>
                  </w:tcPr>
                  <w:p w14:paraId="6A0877E2" w14:textId="77777777" w:rsidR="00316AFA" w:rsidRDefault="00316AFA">
                    <w:pPr>
                      <w:pStyle w:val="Bibliography"/>
                      <w:rPr>
                        <w:noProof/>
                      </w:rPr>
                    </w:pPr>
                    <w:r>
                      <w:rPr>
                        <w:noProof/>
                      </w:rPr>
                      <w:t xml:space="preserve">[6] </w:t>
                    </w:r>
                  </w:p>
                </w:tc>
                <w:tc>
                  <w:tcPr>
                    <w:tcW w:w="0" w:type="auto"/>
                    <w:hideMark/>
                  </w:tcPr>
                  <w:p w14:paraId="61EC1362" w14:textId="77777777" w:rsidR="00316AFA" w:rsidRDefault="00316AFA">
                    <w:pPr>
                      <w:pStyle w:val="Bibliography"/>
                      <w:rPr>
                        <w:noProof/>
                      </w:rPr>
                    </w:pPr>
                    <w:r>
                      <w:rPr>
                        <w:noProof/>
                      </w:rPr>
                      <w:t xml:space="preserve">B. G. H. Z. P. &amp;. S. Z. Hu, "Characteristics of SARS-COV-2 and COVID-19.," </w:t>
                    </w:r>
                    <w:r>
                      <w:rPr>
                        <w:i/>
                        <w:iCs/>
                        <w:noProof/>
                      </w:rPr>
                      <w:t xml:space="preserve">Nature Reviews Microbiology, </w:t>
                    </w:r>
                    <w:r>
                      <w:rPr>
                        <w:noProof/>
                      </w:rPr>
                      <w:t xml:space="preserve">pp. 19(3), 141–154, 2020. </w:t>
                    </w:r>
                  </w:p>
                </w:tc>
              </w:tr>
              <w:tr w:rsidR="00316AFA" w14:paraId="2560E33B" w14:textId="77777777">
                <w:trPr>
                  <w:divId w:val="1403530650"/>
                  <w:tblCellSpacing w:w="15" w:type="dxa"/>
                </w:trPr>
                <w:tc>
                  <w:tcPr>
                    <w:tcW w:w="50" w:type="pct"/>
                    <w:hideMark/>
                  </w:tcPr>
                  <w:p w14:paraId="665A53C0" w14:textId="77777777" w:rsidR="00316AFA" w:rsidRDefault="00316AFA">
                    <w:pPr>
                      <w:pStyle w:val="Bibliography"/>
                      <w:rPr>
                        <w:noProof/>
                      </w:rPr>
                    </w:pPr>
                    <w:r>
                      <w:rPr>
                        <w:noProof/>
                      </w:rPr>
                      <w:t xml:space="preserve">[7] </w:t>
                    </w:r>
                  </w:p>
                </w:tc>
                <w:tc>
                  <w:tcPr>
                    <w:tcW w:w="0" w:type="auto"/>
                    <w:hideMark/>
                  </w:tcPr>
                  <w:p w14:paraId="324BEA1B" w14:textId="77777777" w:rsidR="00316AFA" w:rsidRDefault="00316AFA">
                    <w:pPr>
                      <w:pStyle w:val="Bibliography"/>
                      <w:rPr>
                        <w:noProof/>
                      </w:rPr>
                    </w:pPr>
                    <w:r>
                      <w:rPr>
                        <w:noProof/>
                      </w:rPr>
                      <w:t xml:space="preserve">A. L. J. I. P. J. E. G. S. A. S. R. H. Z. G. K. R. M. B. M. N. G. R. F. H. E. C. K. M. P. G. L. P. P. T. P. P. S. R. A. R. D. L. S. Crits-Christoph, "Genetic tracing of market wildlife and viruses at the epicenter of the COVID-19 pandemic.," </w:t>
                    </w:r>
                    <w:r>
                      <w:rPr>
                        <w:i/>
                        <w:iCs/>
                        <w:noProof/>
                      </w:rPr>
                      <w:t xml:space="preserve">Cell, </w:t>
                    </w:r>
                    <w:r>
                      <w:rPr>
                        <w:noProof/>
                      </w:rPr>
                      <w:t xml:space="preserve">pp. 187(19), 5468-5482, 2024. </w:t>
                    </w:r>
                  </w:p>
                </w:tc>
              </w:tr>
              <w:tr w:rsidR="00316AFA" w14:paraId="3946F5E1" w14:textId="77777777">
                <w:trPr>
                  <w:divId w:val="1403530650"/>
                  <w:tblCellSpacing w:w="15" w:type="dxa"/>
                </w:trPr>
                <w:tc>
                  <w:tcPr>
                    <w:tcW w:w="50" w:type="pct"/>
                    <w:hideMark/>
                  </w:tcPr>
                  <w:p w14:paraId="10FA049C" w14:textId="77777777" w:rsidR="00316AFA" w:rsidRDefault="00316AFA">
                    <w:pPr>
                      <w:pStyle w:val="Bibliography"/>
                      <w:rPr>
                        <w:noProof/>
                      </w:rPr>
                    </w:pPr>
                    <w:r>
                      <w:rPr>
                        <w:noProof/>
                      </w:rPr>
                      <w:t xml:space="preserve">[8] </w:t>
                    </w:r>
                  </w:p>
                </w:tc>
                <w:tc>
                  <w:tcPr>
                    <w:tcW w:w="0" w:type="auto"/>
                    <w:hideMark/>
                  </w:tcPr>
                  <w:p w14:paraId="628F94A9" w14:textId="77777777" w:rsidR="00316AFA" w:rsidRDefault="00316AFA">
                    <w:pPr>
                      <w:pStyle w:val="Bibliography"/>
                      <w:rPr>
                        <w:noProof/>
                      </w:rPr>
                    </w:pPr>
                    <w:r>
                      <w:rPr>
                        <w:noProof/>
                      </w:rPr>
                      <w:t xml:space="preserve">A. G. Wrobel, "Mechanism and evolution of human ACE2 binding by SARS-CoV-2 spike," </w:t>
                    </w:r>
                    <w:r>
                      <w:rPr>
                        <w:i/>
                        <w:iCs/>
                        <w:noProof/>
                      </w:rPr>
                      <w:t xml:space="preserve">Current Opinion in Structural Biology, </w:t>
                    </w:r>
                    <w:r>
                      <w:rPr>
                        <w:noProof/>
                      </w:rPr>
                      <w:t xml:space="preserve">pp. 81, 102619, 2023. </w:t>
                    </w:r>
                  </w:p>
                </w:tc>
              </w:tr>
              <w:tr w:rsidR="00316AFA" w14:paraId="51F63E6B" w14:textId="77777777">
                <w:trPr>
                  <w:divId w:val="1403530650"/>
                  <w:tblCellSpacing w:w="15" w:type="dxa"/>
                </w:trPr>
                <w:tc>
                  <w:tcPr>
                    <w:tcW w:w="50" w:type="pct"/>
                    <w:hideMark/>
                  </w:tcPr>
                  <w:p w14:paraId="72539473" w14:textId="77777777" w:rsidR="00316AFA" w:rsidRDefault="00316AFA">
                    <w:pPr>
                      <w:pStyle w:val="Bibliography"/>
                      <w:rPr>
                        <w:noProof/>
                      </w:rPr>
                    </w:pPr>
                    <w:r>
                      <w:rPr>
                        <w:noProof/>
                      </w:rPr>
                      <w:t xml:space="preserve">[9] </w:t>
                    </w:r>
                  </w:p>
                </w:tc>
                <w:tc>
                  <w:tcPr>
                    <w:tcW w:w="0" w:type="auto"/>
                    <w:hideMark/>
                  </w:tcPr>
                  <w:p w14:paraId="0B72E635" w14:textId="77777777" w:rsidR="00316AFA" w:rsidRDefault="00316AFA">
                    <w:pPr>
                      <w:pStyle w:val="Bibliography"/>
                      <w:rPr>
                        <w:noProof/>
                      </w:rPr>
                    </w:pPr>
                    <w:r>
                      <w:rPr>
                        <w:noProof/>
                      </w:rPr>
                      <w:t>E. C. f. D. a. P. a. Control, "https://www.ecdc.europa.eu/," 29 June 2023. [Online]. Available: https://www.ecdc.europa.eu/sites/default/files/documents/ECDC%20SARS-CoV-2%20variant%20classification%20criteria%20and%20recommended%20Member%20State%20actions_1.pdf.</w:t>
                    </w:r>
                  </w:p>
                </w:tc>
              </w:tr>
              <w:tr w:rsidR="00316AFA" w14:paraId="5E4030F5" w14:textId="77777777">
                <w:trPr>
                  <w:divId w:val="1403530650"/>
                  <w:tblCellSpacing w:w="15" w:type="dxa"/>
                </w:trPr>
                <w:tc>
                  <w:tcPr>
                    <w:tcW w:w="50" w:type="pct"/>
                    <w:hideMark/>
                  </w:tcPr>
                  <w:p w14:paraId="6EC56D6E" w14:textId="77777777" w:rsidR="00316AFA" w:rsidRDefault="00316AFA">
                    <w:pPr>
                      <w:pStyle w:val="Bibliography"/>
                      <w:rPr>
                        <w:noProof/>
                      </w:rPr>
                    </w:pPr>
                    <w:r>
                      <w:rPr>
                        <w:noProof/>
                      </w:rPr>
                      <w:t xml:space="preserve">[10] </w:t>
                    </w:r>
                  </w:p>
                </w:tc>
                <w:tc>
                  <w:tcPr>
                    <w:tcW w:w="0" w:type="auto"/>
                    <w:hideMark/>
                  </w:tcPr>
                  <w:p w14:paraId="2703F7A5" w14:textId="77777777" w:rsidR="00316AFA" w:rsidRDefault="00316AFA">
                    <w:pPr>
                      <w:pStyle w:val="Bibliography"/>
                      <w:rPr>
                        <w:noProof/>
                      </w:rPr>
                    </w:pPr>
                    <w:r>
                      <w:rPr>
                        <w:noProof/>
                      </w:rPr>
                      <w:t>"Pango Lineages," [Online]. Available: https://cov-lineages.org/.</w:t>
                    </w:r>
                  </w:p>
                </w:tc>
              </w:tr>
              <w:tr w:rsidR="00316AFA" w14:paraId="192E54CF" w14:textId="77777777">
                <w:trPr>
                  <w:divId w:val="1403530650"/>
                  <w:tblCellSpacing w:w="15" w:type="dxa"/>
                </w:trPr>
                <w:tc>
                  <w:tcPr>
                    <w:tcW w:w="50" w:type="pct"/>
                    <w:hideMark/>
                  </w:tcPr>
                  <w:p w14:paraId="5FA313CC" w14:textId="77777777" w:rsidR="00316AFA" w:rsidRDefault="00316AFA">
                    <w:pPr>
                      <w:pStyle w:val="Bibliography"/>
                      <w:rPr>
                        <w:noProof/>
                      </w:rPr>
                    </w:pPr>
                    <w:r>
                      <w:rPr>
                        <w:noProof/>
                      </w:rPr>
                      <w:t xml:space="preserve">[11] </w:t>
                    </w:r>
                  </w:p>
                </w:tc>
                <w:tc>
                  <w:tcPr>
                    <w:tcW w:w="0" w:type="auto"/>
                    <w:hideMark/>
                  </w:tcPr>
                  <w:p w14:paraId="0E3B6F6D" w14:textId="77777777" w:rsidR="00316AFA" w:rsidRDefault="00316AFA">
                    <w:pPr>
                      <w:pStyle w:val="Bibliography"/>
                      <w:rPr>
                        <w:noProof/>
                      </w:rPr>
                    </w:pPr>
                    <w:r>
                      <w:rPr>
                        <w:noProof/>
                      </w:rPr>
                      <w:t>N. L. o. M. (NCBI), "NCBI Virus Help Documentation," July 2024. [Online]. Available: https://www.ncbi.nlm.nih.gov/labs/virus/vssi/docs/help/#filter-nucl-completeness.</w:t>
                    </w:r>
                  </w:p>
                </w:tc>
              </w:tr>
              <w:tr w:rsidR="00316AFA" w14:paraId="13C27C4E" w14:textId="77777777">
                <w:trPr>
                  <w:divId w:val="1403530650"/>
                  <w:tblCellSpacing w:w="15" w:type="dxa"/>
                </w:trPr>
                <w:tc>
                  <w:tcPr>
                    <w:tcW w:w="50" w:type="pct"/>
                    <w:hideMark/>
                  </w:tcPr>
                  <w:p w14:paraId="2178431F" w14:textId="77777777" w:rsidR="00316AFA" w:rsidRDefault="00316AFA">
                    <w:pPr>
                      <w:pStyle w:val="Bibliography"/>
                      <w:rPr>
                        <w:noProof/>
                      </w:rPr>
                    </w:pPr>
                    <w:r>
                      <w:rPr>
                        <w:noProof/>
                      </w:rPr>
                      <w:t xml:space="preserve">[12] </w:t>
                    </w:r>
                  </w:p>
                </w:tc>
                <w:tc>
                  <w:tcPr>
                    <w:tcW w:w="0" w:type="auto"/>
                    <w:hideMark/>
                  </w:tcPr>
                  <w:p w14:paraId="1DB3BF66" w14:textId="77777777" w:rsidR="00316AFA" w:rsidRDefault="00316AFA">
                    <w:pPr>
                      <w:pStyle w:val="Bibliography"/>
                      <w:rPr>
                        <w:noProof/>
                      </w:rPr>
                    </w:pPr>
                    <w:r>
                      <w:rPr>
                        <w:noProof/>
                      </w:rPr>
                      <w:t xml:space="preserve">S. B. M. N. S. D. K. &amp;. C. C. Chatterjee, "A detailed overview of SARS-COV-2 Omicron: its Sub-Variants, mutations and pathophysiology, clinical characteristics, immunological landscape, immune escape, and therapies.," </w:t>
                    </w:r>
                    <w:r>
                      <w:rPr>
                        <w:i/>
                        <w:iCs/>
                        <w:noProof/>
                      </w:rPr>
                      <w:t xml:space="preserve">Viruses, </w:t>
                    </w:r>
                    <w:r>
                      <w:rPr>
                        <w:noProof/>
                      </w:rPr>
                      <w:t xml:space="preserve">pp. 15(1), 167, 2023. </w:t>
                    </w:r>
                  </w:p>
                </w:tc>
              </w:tr>
            </w:tbl>
            <w:p w14:paraId="2727846B" w14:textId="77777777" w:rsidR="00316AFA" w:rsidRDefault="00316AFA">
              <w:pPr>
                <w:divId w:val="1403530650"/>
                <w:rPr>
                  <w:rFonts w:eastAsia="Times New Roman"/>
                  <w:noProof/>
                </w:rPr>
              </w:pPr>
            </w:p>
            <w:p w14:paraId="1CAAFEF1" w14:textId="2E2680FA" w:rsidR="0051557F" w:rsidRPr="0051557F" w:rsidRDefault="00381210" w:rsidP="0051557F">
              <w:r>
                <w:rPr>
                  <w:b/>
                  <w:bCs/>
                  <w:noProof/>
                </w:rPr>
                <w:fldChar w:fldCharType="end"/>
              </w:r>
            </w:p>
          </w:sdtContent>
        </w:sdt>
      </w:sdtContent>
    </w:sdt>
    <w:p w14:paraId="32BB2254" w14:textId="542AB056" w:rsidR="005A192D" w:rsidRPr="005A192D" w:rsidRDefault="005A192D" w:rsidP="0051557F"/>
    <w:sectPr w:rsidR="005A192D" w:rsidRPr="005A19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Nova">
    <w:panose1 w:val="020B0504020202020204"/>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997DCB"/>
    <w:multiLevelType w:val="hybridMultilevel"/>
    <w:tmpl w:val="54A0ECAC"/>
    <w:lvl w:ilvl="0" w:tplc="7B4C99A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53250F4"/>
    <w:multiLevelType w:val="hybridMultilevel"/>
    <w:tmpl w:val="B6403D18"/>
    <w:lvl w:ilvl="0" w:tplc="127A13B0">
      <w:start w:val="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8EB126C"/>
    <w:multiLevelType w:val="hybridMultilevel"/>
    <w:tmpl w:val="187A5A8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37505669">
    <w:abstractNumId w:val="0"/>
  </w:num>
  <w:num w:numId="2" w16cid:durableId="1364404496">
    <w:abstractNumId w:val="1"/>
  </w:num>
  <w:num w:numId="3" w16cid:durableId="48000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26"/>
    <w:rsid w:val="000061D3"/>
    <w:rsid w:val="00010C99"/>
    <w:rsid w:val="00024D42"/>
    <w:rsid w:val="00043053"/>
    <w:rsid w:val="00046ACD"/>
    <w:rsid w:val="00074094"/>
    <w:rsid w:val="0008307E"/>
    <w:rsid w:val="00083771"/>
    <w:rsid w:val="00086190"/>
    <w:rsid w:val="000A323E"/>
    <w:rsid w:val="000A472A"/>
    <w:rsid w:val="000B1539"/>
    <w:rsid w:val="000B1DE4"/>
    <w:rsid w:val="000D497A"/>
    <w:rsid w:val="000E1094"/>
    <w:rsid w:val="000E7A40"/>
    <w:rsid w:val="000F10A9"/>
    <w:rsid w:val="00104880"/>
    <w:rsid w:val="0011573D"/>
    <w:rsid w:val="00122895"/>
    <w:rsid w:val="00135693"/>
    <w:rsid w:val="00136943"/>
    <w:rsid w:val="001547D8"/>
    <w:rsid w:val="00157573"/>
    <w:rsid w:val="00164367"/>
    <w:rsid w:val="00167A2A"/>
    <w:rsid w:val="00170A79"/>
    <w:rsid w:val="00177A6A"/>
    <w:rsid w:val="001804CD"/>
    <w:rsid w:val="00191450"/>
    <w:rsid w:val="001A233D"/>
    <w:rsid w:val="001B4181"/>
    <w:rsid w:val="001B4459"/>
    <w:rsid w:val="001B4DB1"/>
    <w:rsid w:val="001B690D"/>
    <w:rsid w:val="001C2C54"/>
    <w:rsid w:val="001D45C5"/>
    <w:rsid w:val="001D648D"/>
    <w:rsid w:val="001E368B"/>
    <w:rsid w:val="0020044C"/>
    <w:rsid w:val="00222987"/>
    <w:rsid w:val="00222B7F"/>
    <w:rsid w:val="00231153"/>
    <w:rsid w:val="00231C66"/>
    <w:rsid w:val="00247436"/>
    <w:rsid w:val="0025168A"/>
    <w:rsid w:val="00251780"/>
    <w:rsid w:val="00252165"/>
    <w:rsid w:val="00253596"/>
    <w:rsid w:val="0025504D"/>
    <w:rsid w:val="002630F4"/>
    <w:rsid w:val="002658DF"/>
    <w:rsid w:val="002676B1"/>
    <w:rsid w:val="00271CCA"/>
    <w:rsid w:val="00294DDD"/>
    <w:rsid w:val="002B6B4B"/>
    <w:rsid w:val="002D1A2D"/>
    <w:rsid w:val="002D2282"/>
    <w:rsid w:val="002E6B41"/>
    <w:rsid w:val="00316AFA"/>
    <w:rsid w:val="0032483B"/>
    <w:rsid w:val="00325DCE"/>
    <w:rsid w:val="00330A98"/>
    <w:rsid w:val="003457EB"/>
    <w:rsid w:val="00345B68"/>
    <w:rsid w:val="00354182"/>
    <w:rsid w:val="00381210"/>
    <w:rsid w:val="003862D0"/>
    <w:rsid w:val="00397C5D"/>
    <w:rsid w:val="003B27F0"/>
    <w:rsid w:val="003B67B2"/>
    <w:rsid w:val="003C37D5"/>
    <w:rsid w:val="003D7F42"/>
    <w:rsid w:val="003E39C8"/>
    <w:rsid w:val="003E4292"/>
    <w:rsid w:val="003E4B85"/>
    <w:rsid w:val="003F2538"/>
    <w:rsid w:val="003F77CE"/>
    <w:rsid w:val="00417035"/>
    <w:rsid w:val="0043777E"/>
    <w:rsid w:val="00437943"/>
    <w:rsid w:val="00440CB8"/>
    <w:rsid w:val="00447F09"/>
    <w:rsid w:val="00460824"/>
    <w:rsid w:val="00465F69"/>
    <w:rsid w:val="0046698B"/>
    <w:rsid w:val="0047676B"/>
    <w:rsid w:val="00495CB1"/>
    <w:rsid w:val="0049636B"/>
    <w:rsid w:val="00496763"/>
    <w:rsid w:val="00497FCC"/>
    <w:rsid w:val="004A1357"/>
    <w:rsid w:val="004A5920"/>
    <w:rsid w:val="004D0024"/>
    <w:rsid w:val="004D4773"/>
    <w:rsid w:val="004D795D"/>
    <w:rsid w:val="004E4977"/>
    <w:rsid w:val="004F6C36"/>
    <w:rsid w:val="00501900"/>
    <w:rsid w:val="00514CCC"/>
    <w:rsid w:val="0051557F"/>
    <w:rsid w:val="0051717E"/>
    <w:rsid w:val="00517FEE"/>
    <w:rsid w:val="0052007C"/>
    <w:rsid w:val="0053715E"/>
    <w:rsid w:val="00554E13"/>
    <w:rsid w:val="0056116E"/>
    <w:rsid w:val="005639A3"/>
    <w:rsid w:val="00566A3E"/>
    <w:rsid w:val="00580388"/>
    <w:rsid w:val="005A192D"/>
    <w:rsid w:val="005A385E"/>
    <w:rsid w:val="005A3A9F"/>
    <w:rsid w:val="005C5F13"/>
    <w:rsid w:val="005E419E"/>
    <w:rsid w:val="005F4885"/>
    <w:rsid w:val="0060281B"/>
    <w:rsid w:val="00603BE0"/>
    <w:rsid w:val="006068C7"/>
    <w:rsid w:val="00625623"/>
    <w:rsid w:val="00656C96"/>
    <w:rsid w:val="00657D02"/>
    <w:rsid w:val="006717F3"/>
    <w:rsid w:val="00685081"/>
    <w:rsid w:val="0069518A"/>
    <w:rsid w:val="00697752"/>
    <w:rsid w:val="006A01E5"/>
    <w:rsid w:val="006A0EB7"/>
    <w:rsid w:val="006A3402"/>
    <w:rsid w:val="006A7DE9"/>
    <w:rsid w:val="006B2BF9"/>
    <w:rsid w:val="006B3A63"/>
    <w:rsid w:val="006B6345"/>
    <w:rsid w:val="006B6615"/>
    <w:rsid w:val="006D0969"/>
    <w:rsid w:val="006D5819"/>
    <w:rsid w:val="006D61B5"/>
    <w:rsid w:val="006E62CB"/>
    <w:rsid w:val="006F1326"/>
    <w:rsid w:val="006F7E81"/>
    <w:rsid w:val="00705453"/>
    <w:rsid w:val="00724E4C"/>
    <w:rsid w:val="007278A8"/>
    <w:rsid w:val="007561BB"/>
    <w:rsid w:val="00773155"/>
    <w:rsid w:val="007865E4"/>
    <w:rsid w:val="0079629C"/>
    <w:rsid w:val="007B0B5D"/>
    <w:rsid w:val="007B4B5C"/>
    <w:rsid w:val="007B5E46"/>
    <w:rsid w:val="007D189F"/>
    <w:rsid w:val="007D2307"/>
    <w:rsid w:val="007D65DD"/>
    <w:rsid w:val="007D6B37"/>
    <w:rsid w:val="007E4491"/>
    <w:rsid w:val="007F7B9C"/>
    <w:rsid w:val="00801070"/>
    <w:rsid w:val="008131F3"/>
    <w:rsid w:val="0083126F"/>
    <w:rsid w:val="0083382A"/>
    <w:rsid w:val="00844D7C"/>
    <w:rsid w:val="0085207E"/>
    <w:rsid w:val="00853626"/>
    <w:rsid w:val="00860EB4"/>
    <w:rsid w:val="00861CFF"/>
    <w:rsid w:val="00861E7F"/>
    <w:rsid w:val="008668B8"/>
    <w:rsid w:val="008674A7"/>
    <w:rsid w:val="00870569"/>
    <w:rsid w:val="008708B6"/>
    <w:rsid w:val="008A0D70"/>
    <w:rsid w:val="008B010D"/>
    <w:rsid w:val="008B52BE"/>
    <w:rsid w:val="008C476B"/>
    <w:rsid w:val="008C5611"/>
    <w:rsid w:val="008D153A"/>
    <w:rsid w:val="008D2830"/>
    <w:rsid w:val="008E3EB8"/>
    <w:rsid w:val="008E507B"/>
    <w:rsid w:val="00901B70"/>
    <w:rsid w:val="00904289"/>
    <w:rsid w:val="00935759"/>
    <w:rsid w:val="00944474"/>
    <w:rsid w:val="009722F8"/>
    <w:rsid w:val="00982823"/>
    <w:rsid w:val="009835C5"/>
    <w:rsid w:val="00990904"/>
    <w:rsid w:val="00997574"/>
    <w:rsid w:val="009A4460"/>
    <w:rsid w:val="009B0A77"/>
    <w:rsid w:val="009B1472"/>
    <w:rsid w:val="009B35A0"/>
    <w:rsid w:val="009B561E"/>
    <w:rsid w:val="00A1083D"/>
    <w:rsid w:val="00A1429F"/>
    <w:rsid w:val="00A15F57"/>
    <w:rsid w:val="00A369BC"/>
    <w:rsid w:val="00A37ED9"/>
    <w:rsid w:val="00A4182F"/>
    <w:rsid w:val="00A52B0B"/>
    <w:rsid w:val="00A7039C"/>
    <w:rsid w:val="00A716CE"/>
    <w:rsid w:val="00A721C0"/>
    <w:rsid w:val="00A77192"/>
    <w:rsid w:val="00A8367B"/>
    <w:rsid w:val="00A9466E"/>
    <w:rsid w:val="00A94749"/>
    <w:rsid w:val="00AA3EE0"/>
    <w:rsid w:val="00AA7270"/>
    <w:rsid w:val="00AB1F6C"/>
    <w:rsid w:val="00AC3BF4"/>
    <w:rsid w:val="00AC6E1E"/>
    <w:rsid w:val="00AD2261"/>
    <w:rsid w:val="00AD517C"/>
    <w:rsid w:val="00AE62F6"/>
    <w:rsid w:val="00B04423"/>
    <w:rsid w:val="00B2089F"/>
    <w:rsid w:val="00B217C7"/>
    <w:rsid w:val="00B2393E"/>
    <w:rsid w:val="00B24074"/>
    <w:rsid w:val="00B377EE"/>
    <w:rsid w:val="00B43F28"/>
    <w:rsid w:val="00B57C21"/>
    <w:rsid w:val="00B665D0"/>
    <w:rsid w:val="00B73C8F"/>
    <w:rsid w:val="00B756AE"/>
    <w:rsid w:val="00B773BA"/>
    <w:rsid w:val="00B82D2D"/>
    <w:rsid w:val="00B91232"/>
    <w:rsid w:val="00B96E5E"/>
    <w:rsid w:val="00BB2DD4"/>
    <w:rsid w:val="00BD4BEE"/>
    <w:rsid w:val="00BD75FF"/>
    <w:rsid w:val="00BE124B"/>
    <w:rsid w:val="00BE7D57"/>
    <w:rsid w:val="00BF06C4"/>
    <w:rsid w:val="00BF290C"/>
    <w:rsid w:val="00C22F7C"/>
    <w:rsid w:val="00C2614E"/>
    <w:rsid w:val="00C45D52"/>
    <w:rsid w:val="00C51E2F"/>
    <w:rsid w:val="00C52447"/>
    <w:rsid w:val="00C821D7"/>
    <w:rsid w:val="00C869DE"/>
    <w:rsid w:val="00C91409"/>
    <w:rsid w:val="00C92C7B"/>
    <w:rsid w:val="00C9381E"/>
    <w:rsid w:val="00C95D03"/>
    <w:rsid w:val="00CB11B3"/>
    <w:rsid w:val="00CB542D"/>
    <w:rsid w:val="00CC343D"/>
    <w:rsid w:val="00CE62F4"/>
    <w:rsid w:val="00CE6872"/>
    <w:rsid w:val="00D1092A"/>
    <w:rsid w:val="00D124F0"/>
    <w:rsid w:val="00D215AA"/>
    <w:rsid w:val="00D24AAD"/>
    <w:rsid w:val="00D265E6"/>
    <w:rsid w:val="00D4492A"/>
    <w:rsid w:val="00D56ABE"/>
    <w:rsid w:val="00D67248"/>
    <w:rsid w:val="00D85D1A"/>
    <w:rsid w:val="00D85FB2"/>
    <w:rsid w:val="00D869AA"/>
    <w:rsid w:val="00D93093"/>
    <w:rsid w:val="00DB10A1"/>
    <w:rsid w:val="00DD26F9"/>
    <w:rsid w:val="00DD4463"/>
    <w:rsid w:val="00DE08E4"/>
    <w:rsid w:val="00DE3035"/>
    <w:rsid w:val="00DF182D"/>
    <w:rsid w:val="00E01E3A"/>
    <w:rsid w:val="00E02799"/>
    <w:rsid w:val="00E06024"/>
    <w:rsid w:val="00E16882"/>
    <w:rsid w:val="00E274A6"/>
    <w:rsid w:val="00E31496"/>
    <w:rsid w:val="00E33E38"/>
    <w:rsid w:val="00E4257E"/>
    <w:rsid w:val="00E445D8"/>
    <w:rsid w:val="00E54C11"/>
    <w:rsid w:val="00E54E77"/>
    <w:rsid w:val="00E579A1"/>
    <w:rsid w:val="00E62C3C"/>
    <w:rsid w:val="00E63909"/>
    <w:rsid w:val="00E6651A"/>
    <w:rsid w:val="00E717AB"/>
    <w:rsid w:val="00E77DD9"/>
    <w:rsid w:val="00E82C26"/>
    <w:rsid w:val="00E853CB"/>
    <w:rsid w:val="00E9364D"/>
    <w:rsid w:val="00EA3C5B"/>
    <w:rsid w:val="00EB6BA0"/>
    <w:rsid w:val="00EC00D8"/>
    <w:rsid w:val="00EC0348"/>
    <w:rsid w:val="00EC03E5"/>
    <w:rsid w:val="00ED1FCE"/>
    <w:rsid w:val="00EE1CB6"/>
    <w:rsid w:val="00EE308C"/>
    <w:rsid w:val="00F05854"/>
    <w:rsid w:val="00F05E4D"/>
    <w:rsid w:val="00F1113B"/>
    <w:rsid w:val="00F20ACD"/>
    <w:rsid w:val="00F27D4E"/>
    <w:rsid w:val="00F54A8A"/>
    <w:rsid w:val="00F622D4"/>
    <w:rsid w:val="00F73707"/>
    <w:rsid w:val="00F90D6E"/>
    <w:rsid w:val="00FA1A10"/>
    <w:rsid w:val="00FA7538"/>
    <w:rsid w:val="00FA76A5"/>
    <w:rsid w:val="00FB235A"/>
    <w:rsid w:val="00FB70CD"/>
    <w:rsid w:val="00FC0D13"/>
    <w:rsid w:val="00FE0114"/>
    <w:rsid w:val="00FE6143"/>
    <w:rsid w:val="00FE711F"/>
    <w:rsid w:val="00FF5B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4D74"/>
  <w15:chartTrackingRefBased/>
  <w15:docId w15:val="{36D0D7C9-E0A8-4F1A-BA69-F145577F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53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626"/>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853626"/>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853626"/>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85362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853626"/>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85362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5362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5362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5362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53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62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53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62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53626"/>
    <w:pPr>
      <w:spacing w:before="160"/>
      <w:jc w:val="center"/>
    </w:pPr>
    <w:rPr>
      <w:i/>
      <w:iCs/>
      <w:color w:val="404040" w:themeColor="text1" w:themeTint="BF"/>
    </w:rPr>
  </w:style>
  <w:style w:type="character" w:customStyle="1" w:styleId="QuoteChar">
    <w:name w:val="Quote Char"/>
    <w:basedOn w:val="DefaultParagraphFont"/>
    <w:link w:val="Quote"/>
    <w:uiPriority w:val="29"/>
    <w:rsid w:val="00853626"/>
    <w:rPr>
      <w:i/>
      <w:iCs/>
      <w:color w:val="404040" w:themeColor="text1" w:themeTint="BF"/>
      <w:lang w:val="en-US"/>
    </w:rPr>
  </w:style>
  <w:style w:type="paragraph" w:styleId="ListParagraph">
    <w:name w:val="List Paragraph"/>
    <w:basedOn w:val="Normal"/>
    <w:uiPriority w:val="34"/>
    <w:qFormat/>
    <w:rsid w:val="00853626"/>
    <w:pPr>
      <w:ind w:left="720"/>
      <w:contextualSpacing/>
    </w:pPr>
  </w:style>
  <w:style w:type="character" w:styleId="IntenseEmphasis">
    <w:name w:val="Intense Emphasis"/>
    <w:basedOn w:val="DefaultParagraphFont"/>
    <w:uiPriority w:val="21"/>
    <w:qFormat/>
    <w:rsid w:val="00853626"/>
    <w:rPr>
      <w:i/>
      <w:iCs/>
      <w:color w:val="0F4761" w:themeColor="accent1" w:themeShade="BF"/>
    </w:rPr>
  </w:style>
  <w:style w:type="paragraph" w:styleId="IntenseQuote">
    <w:name w:val="Intense Quote"/>
    <w:basedOn w:val="Normal"/>
    <w:next w:val="Normal"/>
    <w:link w:val="IntenseQuoteChar"/>
    <w:uiPriority w:val="30"/>
    <w:qFormat/>
    <w:rsid w:val="00853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626"/>
    <w:rPr>
      <w:i/>
      <w:iCs/>
      <w:color w:val="0F4761" w:themeColor="accent1" w:themeShade="BF"/>
      <w:lang w:val="en-US"/>
    </w:rPr>
  </w:style>
  <w:style w:type="character" w:styleId="IntenseReference">
    <w:name w:val="Intense Reference"/>
    <w:basedOn w:val="DefaultParagraphFont"/>
    <w:uiPriority w:val="32"/>
    <w:qFormat/>
    <w:rsid w:val="00853626"/>
    <w:rPr>
      <w:b/>
      <w:bCs/>
      <w:smallCaps/>
      <w:color w:val="0F4761" w:themeColor="accent1" w:themeShade="BF"/>
      <w:spacing w:val="5"/>
    </w:rPr>
  </w:style>
  <w:style w:type="character" w:styleId="Hyperlink">
    <w:name w:val="Hyperlink"/>
    <w:basedOn w:val="DefaultParagraphFont"/>
    <w:uiPriority w:val="99"/>
    <w:unhideWhenUsed/>
    <w:rsid w:val="0051557F"/>
    <w:rPr>
      <w:color w:val="467886" w:themeColor="hyperlink"/>
      <w:u w:val="single"/>
    </w:rPr>
  </w:style>
  <w:style w:type="character" w:styleId="UnresolvedMention">
    <w:name w:val="Unresolved Mention"/>
    <w:basedOn w:val="DefaultParagraphFont"/>
    <w:uiPriority w:val="99"/>
    <w:semiHidden/>
    <w:unhideWhenUsed/>
    <w:rsid w:val="0051557F"/>
    <w:rPr>
      <w:color w:val="605E5C"/>
      <w:shd w:val="clear" w:color="auto" w:fill="E1DFDD"/>
    </w:rPr>
  </w:style>
  <w:style w:type="character" w:styleId="FollowedHyperlink">
    <w:name w:val="FollowedHyperlink"/>
    <w:basedOn w:val="DefaultParagraphFont"/>
    <w:uiPriority w:val="99"/>
    <w:semiHidden/>
    <w:unhideWhenUsed/>
    <w:rsid w:val="0079629C"/>
    <w:rPr>
      <w:color w:val="96607D" w:themeColor="followedHyperlink"/>
      <w:u w:val="single"/>
    </w:rPr>
  </w:style>
  <w:style w:type="table" w:styleId="TableGrid">
    <w:name w:val="Table Grid"/>
    <w:basedOn w:val="TableNormal"/>
    <w:uiPriority w:val="39"/>
    <w:rsid w:val="00122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122895"/>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
    <w:name w:val="Grid Table 5 Dark"/>
    <w:basedOn w:val="TableNormal"/>
    <w:uiPriority w:val="50"/>
    <w:rsid w:val="005C5F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5C5F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C476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FE6143"/>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70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5E419E"/>
    <w:pPr>
      <w:spacing w:before="240" w:after="0" w:line="259" w:lineRule="auto"/>
      <w:outlineLvl w:val="9"/>
    </w:pPr>
    <w:rPr>
      <w:kern w:val="0"/>
      <w:sz w:val="32"/>
      <w:szCs w:val="32"/>
      <w14:ligatures w14:val="none"/>
    </w:rPr>
  </w:style>
  <w:style w:type="paragraph" w:styleId="NormalWeb">
    <w:name w:val="Normal (Web)"/>
    <w:basedOn w:val="Normal"/>
    <w:uiPriority w:val="99"/>
    <w:semiHidden/>
    <w:unhideWhenUsed/>
    <w:rsid w:val="001B690D"/>
    <w:pPr>
      <w:spacing w:before="100" w:beforeAutospacing="1" w:after="100" w:afterAutospacing="1" w:line="240" w:lineRule="auto"/>
    </w:pPr>
    <w:rPr>
      <w:rFonts w:ascii="Times New Roman" w:eastAsia="Times New Roman" w:hAnsi="Times New Roman" w:cs="Times New Roman"/>
      <w:kern w:val="0"/>
      <w:lang w:val="it-IT" w:eastAsia="it-IT"/>
      <w14:ligatures w14:val="none"/>
    </w:rPr>
  </w:style>
  <w:style w:type="paragraph" w:styleId="Bibliography">
    <w:name w:val="Bibliography"/>
    <w:basedOn w:val="Normal"/>
    <w:next w:val="Normal"/>
    <w:uiPriority w:val="37"/>
    <w:unhideWhenUsed/>
    <w:rsid w:val="00381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94827">
      <w:bodyDiv w:val="1"/>
      <w:marLeft w:val="0"/>
      <w:marRight w:val="0"/>
      <w:marTop w:val="0"/>
      <w:marBottom w:val="0"/>
      <w:divBdr>
        <w:top w:val="none" w:sz="0" w:space="0" w:color="auto"/>
        <w:left w:val="none" w:sz="0" w:space="0" w:color="auto"/>
        <w:bottom w:val="none" w:sz="0" w:space="0" w:color="auto"/>
        <w:right w:val="none" w:sz="0" w:space="0" w:color="auto"/>
      </w:divBdr>
    </w:div>
    <w:div w:id="144053450">
      <w:bodyDiv w:val="1"/>
      <w:marLeft w:val="0"/>
      <w:marRight w:val="0"/>
      <w:marTop w:val="0"/>
      <w:marBottom w:val="0"/>
      <w:divBdr>
        <w:top w:val="none" w:sz="0" w:space="0" w:color="auto"/>
        <w:left w:val="none" w:sz="0" w:space="0" w:color="auto"/>
        <w:bottom w:val="none" w:sz="0" w:space="0" w:color="auto"/>
        <w:right w:val="none" w:sz="0" w:space="0" w:color="auto"/>
      </w:divBdr>
    </w:div>
    <w:div w:id="147940429">
      <w:bodyDiv w:val="1"/>
      <w:marLeft w:val="0"/>
      <w:marRight w:val="0"/>
      <w:marTop w:val="0"/>
      <w:marBottom w:val="0"/>
      <w:divBdr>
        <w:top w:val="none" w:sz="0" w:space="0" w:color="auto"/>
        <w:left w:val="none" w:sz="0" w:space="0" w:color="auto"/>
        <w:bottom w:val="none" w:sz="0" w:space="0" w:color="auto"/>
        <w:right w:val="none" w:sz="0" w:space="0" w:color="auto"/>
      </w:divBdr>
    </w:div>
    <w:div w:id="184098254">
      <w:bodyDiv w:val="1"/>
      <w:marLeft w:val="0"/>
      <w:marRight w:val="0"/>
      <w:marTop w:val="0"/>
      <w:marBottom w:val="0"/>
      <w:divBdr>
        <w:top w:val="none" w:sz="0" w:space="0" w:color="auto"/>
        <w:left w:val="none" w:sz="0" w:space="0" w:color="auto"/>
        <w:bottom w:val="none" w:sz="0" w:space="0" w:color="auto"/>
        <w:right w:val="none" w:sz="0" w:space="0" w:color="auto"/>
      </w:divBdr>
    </w:div>
    <w:div w:id="202208860">
      <w:bodyDiv w:val="1"/>
      <w:marLeft w:val="0"/>
      <w:marRight w:val="0"/>
      <w:marTop w:val="0"/>
      <w:marBottom w:val="0"/>
      <w:divBdr>
        <w:top w:val="none" w:sz="0" w:space="0" w:color="auto"/>
        <w:left w:val="none" w:sz="0" w:space="0" w:color="auto"/>
        <w:bottom w:val="none" w:sz="0" w:space="0" w:color="auto"/>
        <w:right w:val="none" w:sz="0" w:space="0" w:color="auto"/>
      </w:divBdr>
    </w:div>
    <w:div w:id="212543357">
      <w:bodyDiv w:val="1"/>
      <w:marLeft w:val="0"/>
      <w:marRight w:val="0"/>
      <w:marTop w:val="0"/>
      <w:marBottom w:val="0"/>
      <w:divBdr>
        <w:top w:val="none" w:sz="0" w:space="0" w:color="auto"/>
        <w:left w:val="none" w:sz="0" w:space="0" w:color="auto"/>
        <w:bottom w:val="none" w:sz="0" w:space="0" w:color="auto"/>
        <w:right w:val="none" w:sz="0" w:space="0" w:color="auto"/>
      </w:divBdr>
    </w:div>
    <w:div w:id="311760112">
      <w:bodyDiv w:val="1"/>
      <w:marLeft w:val="0"/>
      <w:marRight w:val="0"/>
      <w:marTop w:val="0"/>
      <w:marBottom w:val="0"/>
      <w:divBdr>
        <w:top w:val="none" w:sz="0" w:space="0" w:color="auto"/>
        <w:left w:val="none" w:sz="0" w:space="0" w:color="auto"/>
        <w:bottom w:val="none" w:sz="0" w:space="0" w:color="auto"/>
        <w:right w:val="none" w:sz="0" w:space="0" w:color="auto"/>
      </w:divBdr>
    </w:div>
    <w:div w:id="314988969">
      <w:bodyDiv w:val="1"/>
      <w:marLeft w:val="0"/>
      <w:marRight w:val="0"/>
      <w:marTop w:val="0"/>
      <w:marBottom w:val="0"/>
      <w:divBdr>
        <w:top w:val="none" w:sz="0" w:space="0" w:color="auto"/>
        <w:left w:val="none" w:sz="0" w:space="0" w:color="auto"/>
        <w:bottom w:val="none" w:sz="0" w:space="0" w:color="auto"/>
        <w:right w:val="none" w:sz="0" w:space="0" w:color="auto"/>
      </w:divBdr>
    </w:div>
    <w:div w:id="337315852">
      <w:bodyDiv w:val="1"/>
      <w:marLeft w:val="0"/>
      <w:marRight w:val="0"/>
      <w:marTop w:val="0"/>
      <w:marBottom w:val="0"/>
      <w:divBdr>
        <w:top w:val="none" w:sz="0" w:space="0" w:color="auto"/>
        <w:left w:val="none" w:sz="0" w:space="0" w:color="auto"/>
        <w:bottom w:val="none" w:sz="0" w:space="0" w:color="auto"/>
        <w:right w:val="none" w:sz="0" w:space="0" w:color="auto"/>
      </w:divBdr>
    </w:div>
    <w:div w:id="406851698">
      <w:bodyDiv w:val="1"/>
      <w:marLeft w:val="0"/>
      <w:marRight w:val="0"/>
      <w:marTop w:val="0"/>
      <w:marBottom w:val="0"/>
      <w:divBdr>
        <w:top w:val="none" w:sz="0" w:space="0" w:color="auto"/>
        <w:left w:val="none" w:sz="0" w:space="0" w:color="auto"/>
        <w:bottom w:val="none" w:sz="0" w:space="0" w:color="auto"/>
        <w:right w:val="none" w:sz="0" w:space="0" w:color="auto"/>
      </w:divBdr>
    </w:div>
    <w:div w:id="412506285">
      <w:bodyDiv w:val="1"/>
      <w:marLeft w:val="0"/>
      <w:marRight w:val="0"/>
      <w:marTop w:val="0"/>
      <w:marBottom w:val="0"/>
      <w:divBdr>
        <w:top w:val="none" w:sz="0" w:space="0" w:color="auto"/>
        <w:left w:val="none" w:sz="0" w:space="0" w:color="auto"/>
        <w:bottom w:val="none" w:sz="0" w:space="0" w:color="auto"/>
        <w:right w:val="none" w:sz="0" w:space="0" w:color="auto"/>
      </w:divBdr>
    </w:div>
    <w:div w:id="443228847">
      <w:bodyDiv w:val="1"/>
      <w:marLeft w:val="0"/>
      <w:marRight w:val="0"/>
      <w:marTop w:val="0"/>
      <w:marBottom w:val="0"/>
      <w:divBdr>
        <w:top w:val="none" w:sz="0" w:space="0" w:color="auto"/>
        <w:left w:val="none" w:sz="0" w:space="0" w:color="auto"/>
        <w:bottom w:val="none" w:sz="0" w:space="0" w:color="auto"/>
        <w:right w:val="none" w:sz="0" w:space="0" w:color="auto"/>
      </w:divBdr>
    </w:div>
    <w:div w:id="444231381">
      <w:bodyDiv w:val="1"/>
      <w:marLeft w:val="0"/>
      <w:marRight w:val="0"/>
      <w:marTop w:val="0"/>
      <w:marBottom w:val="0"/>
      <w:divBdr>
        <w:top w:val="none" w:sz="0" w:space="0" w:color="auto"/>
        <w:left w:val="none" w:sz="0" w:space="0" w:color="auto"/>
        <w:bottom w:val="none" w:sz="0" w:space="0" w:color="auto"/>
        <w:right w:val="none" w:sz="0" w:space="0" w:color="auto"/>
      </w:divBdr>
    </w:div>
    <w:div w:id="447969138">
      <w:bodyDiv w:val="1"/>
      <w:marLeft w:val="0"/>
      <w:marRight w:val="0"/>
      <w:marTop w:val="0"/>
      <w:marBottom w:val="0"/>
      <w:divBdr>
        <w:top w:val="none" w:sz="0" w:space="0" w:color="auto"/>
        <w:left w:val="none" w:sz="0" w:space="0" w:color="auto"/>
        <w:bottom w:val="none" w:sz="0" w:space="0" w:color="auto"/>
        <w:right w:val="none" w:sz="0" w:space="0" w:color="auto"/>
      </w:divBdr>
    </w:div>
    <w:div w:id="467355894">
      <w:bodyDiv w:val="1"/>
      <w:marLeft w:val="0"/>
      <w:marRight w:val="0"/>
      <w:marTop w:val="0"/>
      <w:marBottom w:val="0"/>
      <w:divBdr>
        <w:top w:val="none" w:sz="0" w:space="0" w:color="auto"/>
        <w:left w:val="none" w:sz="0" w:space="0" w:color="auto"/>
        <w:bottom w:val="none" w:sz="0" w:space="0" w:color="auto"/>
        <w:right w:val="none" w:sz="0" w:space="0" w:color="auto"/>
      </w:divBdr>
    </w:div>
    <w:div w:id="539053310">
      <w:bodyDiv w:val="1"/>
      <w:marLeft w:val="0"/>
      <w:marRight w:val="0"/>
      <w:marTop w:val="0"/>
      <w:marBottom w:val="0"/>
      <w:divBdr>
        <w:top w:val="none" w:sz="0" w:space="0" w:color="auto"/>
        <w:left w:val="none" w:sz="0" w:space="0" w:color="auto"/>
        <w:bottom w:val="none" w:sz="0" w:space="0" w:color="auto"/>
        <w:right w:val="none" w:sz="0" w:space="0" w:color="auto"/>
      </w:divBdr>
    </w:div>
    <w:div w:id="543097431">
      <w:bodyDiv w:val="1"/>
      <w:marLeft w:val="0"/>
      <w:marRight w:val="0"/>
      <w:marTop w:val="0"/>
      <w:marBottom w:val="0"/>
      <w:divBdr>
        <w:top w:val="none" w:sz="0" w:space="0" w:color="auto"/>
        <w:left w:val="none" w:sz="0" w:space="0" w:color="auto"/>
        <w:bottom w:val="none" w:sz="0" w:space="0" w:color="auto"/>
        <w:right w:val="none" w:sz="0" w:space="0" w:color="auto"/>
      </w:divBdr>
    </w:div>
    <w:div w:id="583076765">
      <w:bodyDiv w:val="1"/>
      <w:marLeft w:val="0"/>
      <w:marRight w:val="0"/>
      <w:marTop w:val="0"/>
      <w:marBottom w:val="0"/>
      <w:divBdr>
        <w:top w:val="none" w:sz="0" w:space="0" w:color="auto"/>
        <w:left w:val="none" w:sz="0" w:space="0" w:color="auto"/>
        <w:bottom w:val="none" w:sz="0" w:space="0" w:color="auto"/>
        <w:right w:val="none" w:sz="0" w:space="0" w:color="auto"/>
      </w:divBdr>
    </w:div>
    <w:div w:id="608514967">
      <w:bodyDiv w:val="1"/>
      <w:marLeft w:val="0"/>
      <w:marRight w:val="0"/>
      <w:marTop w:val="0"/>
      <w:marBottom w:val="0"/>
      <w:divBdr>
        <w:top w:val="none" w:sz="0" w:space="0" w:color="auto"/>
        <w:left w:val="none" w:sz="0" w:space="0" w:color="auto"/>
        <w:bottom w:val="none" w:sz="0" w:space="0" w:color="auto"/>
        <w:right w:val="none" w:sz="0" w:space="0" w:color="auto"/>
      </w:divBdr>
    </w:div>
    <w:div w:id="627248056">
      <w:bodyDiv w:val="1"/>
      <w:marLeft w:val="0"/>
      <w:marRight w:val="0"/>
      <w:marTop w:val="0"/>
      <w:marBottom w:val="0"/>
      <w:divBdr>
        <w:top w:val="none" w:sz="0" w:space="0" w:color="auto"/>
        <w:left w:val="none" w:sz="0" w:space="0" w:color="auto"/>
        <w:bottom w:val="none" w:sz="0" w:space="0" w:color="auto"/>
        <w:right w:val="none" w:sz="0" w:space="0" w:color="auto"/>
      </w:divBdr>
    </w:div>
    <w:div w:id="655449756">
      <w:bodyDiv w:val="1"/>
      <w:marLeft w:val="0"/>
      <w:marRight w:val="0"/>
      <w:marTop w:val="0"/>
      <w:marBottom w:val="0"/>
      <w:divBdr>
        <w:top w:val="none" w:sz="0" w:space="0" w:color="auto"/>
        <w:left w:val="none" w:sz="0" w:space="0" w:color="auto"/>
        <w:bottom w:val="none" w:sz="0" w:space="0" w:color="auto"/>
        <w:right w:val="none" w:sz="0" w:space="0" w:color="auto"/>
      </w:divBdr>
    </w:div>
    <w:div w:id="656541043">
      <w:bodyDiv w:val="1"/>
      <w:marLeft w:val="0"/>
      <w:marRight w:val="0"/>
      <w:marTop w:val="0"/>
      <w:marBottom w:val="0"/>
      <w:divBdr>
        <w:top w:val="none" w:sz="0" w:space="0" w:color="auto"/>
        <w:left w:val="none" w:sz="0" w:space="0" w:color="auto"/>
        <w:bottom w:val="none" w:sz="0" w:space="0" w:color="auto"/>
        <w:right w:val="none" w:sz="0" w:space="0" w:color="auto"/>
      </w:divBdr>
    </w:div>
    <w:div w:id="682630107">
      <w:bodyDiv w:val="1"/>
      <w:marLeft w:val="0"/>
      <w:marRight w:val="0"/>
      <w:marTop w:val="0"/>
      <w:marBottom w:val="0"/>
      <w:divBdr>
        <w:top w:val="none" w:sz="0" w:space="0" w:color="auto"/>
        <w:left w:val="none" w:sz="0" w:space="0" w:color="auto"/>
        <w:bottom w:val="none" w:sz="0" w:space="0" w:color="auto"/>
        <w:right w:val="none" w:sz="0" w:space="0" w:color="auto"/>
      </w:divBdr>
    </w:div>
    <w:div w:id="699479699">
      <w:bodyDiv w:val="1"/>
      <w:marLeft w:val="0"/>
      <w:marRight w:val="0"/>
      <w:marTop w:val="0"/>
      <w:marBottom w:val="0"/>
      <w:divBdr>
        <w:top w:val="none" w:sz="0" w:space="0" w:color="auto"/>
        <w:left w:val="none" w:sz="0" w:space="0" w:color="auto"/>
        <w:bottom w:val="none" w:sz="0" w:space="0" w:color="auto"/>
        <w:right w:val="none" w:sz="0" w:space="0" w:color="auto"/>
      </w:divBdr>
    </w:div>
    <w:div w:id="716398933">
      <w:bodyDiv w:val="1"/>
      <w:marLeft w:val="0"/>
      <w:marRight w:val="0"/>
      <w:marTop w:val="0"/>
      <w:marBottom w:val="0"/>
      <w:divBdr>
        <w:top w:val="none" w:sz="0" w:space="0" w:color="auto"/>
        <w:left w:val="none" w:sz="0" w:space="0" w:color="auto"/>
        <w:bottom w:val="none" w:sz="0" w:space="0" w:color="auto"/>
        <w:right w:val="none" w:sz="0" w:space="0" w:color="auto"/>
      </w:divBdr>
    </w:div>
    <w:div w:id="727997118">
      <w:bodyDiv w:val="1"/>
      <w:marLeft w:val="0"/>
      <w:marRight w:val="0"/>
      <w:marTop w:val="0"/>
      <w:marBottom w:val="0"/>
      <w:divBdr>
        <w:top w:val="none" w:sz="0" w:space="0" w:color="auto"/>
        <w:left w:val="none" w:sz="0" w:space="0" w:color="auto"/>
        <w:bottom w:val="none" w:sz="0" w:space="0" w:color="auto"/>
        <w:right w:val="none" w:sz="0" w:space="0" w:color="auto"/>
      </w:divBdr>
    </w:div>
    <w:div w:id="728194124">
      <w:bodyDiv w:val="1"/>
      <w:marLeft w:val="0"/>
      <w:marRight w:val="0"/>
      <w:marTop w:val="0"/>
      <w:marBottom w:val="0"/>
      <w:divBdr>
        <w:top w:val="none" w:sz="0" w:space="0" w:color="auto"/>
        <w:left w:val="none" w:sz="0" w:space="0" w:color="auto"/>
        <w:bottom w:val="none" w:sz="0" w:space="0" w:color="auto"/>
        <w:right w:val="none" w:sz="0" w:space="0" w:color="auto"/>
      </w:divBdr>
    </w:div>
    <w:div w:id="781725263">
      <w:bodyDiv w:val="1"/>
      <w:marLeft w:val="0"/>
      <w:marRight w:val="0"/>
      <w:marTop w:val="0"/>
      <w:marBottom w:val="0"/>
      <w:divBdr>
        <w:top w:val="none" w:sz="0" w:space="0" w:color="auto"/>
        <w:left w:val="none" w:sz="0" w:space="0" w:color="auto"/>
        <w:bottom w:val="none" w:sz="0" w:space="0" w:color="auto"/>
        <w:right w:val="none" w:sz="0" w:space="0" w:color="auto"/>
      </w:divBdr>
    </w:div>
    <w:div w:id="798184254">
      <w:bodyDiv w:val="1"/>
      <w:marLeft w:val="0"/>
      <w:marRight w:val="0"/>
      <w:marTop w:val="0"/>
      <w:marBottom w:val="0"/>
      <w:divBdr>
        <w:top w:val="none" w:sz="0" w:space="0" w:color="auto"/>
        <w:left w:val="none" w:sz="0" w:space="0" w:color="auto"/>
        <w:bottom w:val="none" w:sz="0" w:space="0" w:color="auto"/>
        <w:right w:val="none" w:sz="0" w:space="0" w:color="auto"/>
      </w:divBdr>
    </w:div>
    <w:div w:id="812257719">
      <w:bodyDiv w:val="1"/>
      <w:marLeft w:val="0"/>
      <w:marRight w:val="0"/>
      <w:marTop w:val="0"/>
      <w:marBottom w:val="0"/>
      <w:divBdr>
        <w:top w:val="none" w:sz="0" w:space="0" w:color="auto"/>
        <w:left w:val="none" w:sz="0" w:space="0" w:color="auto"/>
        <w:bottom w:val="none" w:sz="0" w:space="0" w:color="auto"/>
        <w:right w:val="none" w:sz="0" w:space="0" w:color="auto"/>
      </w:divBdr>
    </w:div>
    <w:div w:id="825587112">
      <w:bodyDiv w:val="1"/>
      <w:marLeft w:val="0"/>
      <w:marRight w:val="0"/>
      <w:marTop w:val="0"/>
      <w:marBottom w:val="0"/>
      <w:divBdr>
        <w:top w:val="none" w:sz="0" w:space="0" w:color="auto"/>
        <w:left w:val="none" w:sz="0" w:space="0" w:color="auto"/>
        <w:bottom w:val="none" w:sz="0" w:space="0" w:color="auto"/>
        <w:right w:val="none" w:sz="0" w:space="0" w:color="auto"/>
      </w:divBdr>
    </w:div>
    <w:div w:id="835073858">
      <w:bodyDiv w:val="1"/>
      <w:marLeft w:val="0"/>
      <w:marRight w:val="0"/>
      <w:marTop w:val="0"/>
      <w:marBottom w:val="0"/>
      <w:divBdr>
        <w:top w:val="none" w:sz="0" w:space="0" w:color="auto"/>
        <w:left w:val="none" w:sz="0" w:space="0" w:color="auto"/>
        <w:bottom w:val="none" w:sz="0" w:space="0" w:color="auto"/>
        <w:right w:val="none" w:sz="0" w:space="0" w:color="auto"/>
      </w:divBdr>
    </w:div>
    <w:div w:id="853307736">
      <w:bodyDiv w:val="1"/>
      <w:marLeft w:val="0"/>
      <w:marRight w:val="0"/>
      <w:marTop w:val="0"/>
      <w:marBottom w:val="0"/>
      <w:divBdr>
        <w:top w:val="none" w:sz="0" w:space="0" w:color="auto"/>
        <w:left w:val="none" w:sz="0" w:space="0" w:color="auto"/>
        <w:bottom w:val="none" w:sz="0" w:space="0" w:color="auto"/>
        <w:right w:val="none" w:sz="0" w:space="0" w:color="auto"/>
      </w:divBdr>
    </w:div>
    <w:div w:id="858129486">
      <w:bodyDiv w:val="1"/>
      <w:marLeft w:val="0"/>
      <w:marRight w:val="0"/>
      <w:marTop w:val="0"/>
      <w:marBottom w:val="0"/>
      <w:divBdr>
        <w:top w:val="none" w:sz="0" w:space="0" w:color="auto"/>
        <w:left w:val="none" w:sz="0" w:space="0" w:color="auto"/>
        <w:bottom w:val="none" w:sz="0" w:space="0" w:color="auto"/>
        <w:right w:val="none" w:sz="0" w:space="0" w:color="auto"/>
      </w:divBdr>
    </w:div>
    <w:div w:id="897975349">
      <w:bodyDiv w:val="1"/>
      <w:marLeft w:val="0"/>
      <w:marRight w:val="0"/>
      <w:marTop w:val="0"/>
      <w:marBottom w:val="0"/>
      <w:divBdr>
        <w:top w:val="none" w:sz="0" w:space="0" w:color="auto"/>
        <w:left w:val="none" w:sz="0" w:space="0" w:color="auto"/>
        <w:bottom w:val="none" w:sz="0" w:space="0" w:color="auto"/>
        <w:right w:val="none" w:sz="0" w:space="0" w:color="auto"/>
      </w:divBdr>
    </w:div>
    <w:div w:id="901644495">
      <w:bodyDiv w:val="1"/>
      <w:marLeft w:val="0"/>
      <w:marRight w:val="0"/>
      <w:marTop w:val="0"/>
      <w:marBottom w:val="0"/>
      <w:divBdr>
        <w:top w:val="none" w:sz="0" w:space="0" w:color="auto"/>
        <w:left w:val="none" w:sz="0" w:space="0" w:color="auto"/>
        <w:bottom w:val="none" w:sz="0" w:space="0" w:color="auto"/>
        <w:right w:val="none" w:sz="0" w:space="0" w:color="auto"/>
      </w:divBdr>
    </w:div>
    <w:div w:id="961113037">
      <w:bodyDiv w:val="1"/>
      <w:marLeft w:val="0"/>
      <w:marRight w:val="0"/>
      <w:marTop w:val="0"/>
      <w:marBottom w:val="0"/>
      <w:divBdr>
        <w:top w:val="none" w:sz="0" w:space="0" w:color="auto"/>
        <w:left w:val="none" w:sz="0" w:space="0" w:color="auto"/>
        <w:bottom w:val="none" w:sz="0" w:space="0" w:color="auto"/>
        <w:right w:val="none" w:sz="0" w:space="0" w:color="auto"/>
      </w:divBdr>
    </w:div>
    <w:div w:id="979191841">
      <w:bodyDiv w:val="1"/>
      <w:marLeft w:val="0"/>
      <w:marRight w:val="0"/>
      <w:marTop w:val="0"/>
      <w:marBottom w:val="0"/>
      <w:divBdr>
        <w:top w:val="none" w:sz="0" w:space="0" w:color="auto"/>
        <w:left w:val="none" w:sz="0" w:space="0" w:color="auto"/>
        <w:bottom w:val="none" w:sz="0" w:space="0" w:color="auto"/>
        <w:right w:val="none" w:sz="0" w:space="0" w:color="auto"/>
      </w:divBdr>
    </w:div>
    <w:div w:id="998145497">
      <w:bodyDiv w:val="1"/>
      <w:marLeft w:val="0"/>
      <w:marRight w:val="0"/>
      <w:marTop w:val="0"/>
      <w:marBottom w:val="0"/>
      <w:divBdr>
        <w:top w:val="none" w:sz="0" w:space="0" w:color="auto"/>
        <w:left w:val="none" w:sz="0" w:space="0" w:color="auto"/>
        <w:bottom w:val="none" w:sz="0" w:space="0" w:color="auto"/>
        <w:right w:val="none" w:sz="0" w:space="0" w:color="auto"/>
      </w:divBdr>
    </w:div>
    <w:div w:id="1038823395">
      <w:bodyDiv w:val="1"/>
      <w:marLeft w:val="0"/>
      <w:marRight w:val="0"/>
      <w:marTop w:val="0"/>
      <w:marBottom w:val="0"/>
      <w:divBdr>
        <w:top w:val="none" w:sz="0" w:space="0" w:color="auto"/>
        <w:left w:val="none" w:sz="0" w:space="0" w:color="auto"/>
        <w:bottom w:val="none" w:sz="0" w:space="0" w:color="auto"/>
        <w:right w:val="none" w:sz="0" w:space="0" w:color="auto"/>
      </w:divBdr>
    </w:div>
    <w:div w:id="1049720038">
      <w:bodyDiv w:val="1"/>
      <w:marLeft w:val="0"/>
      <w:marRight w:val="0"/>
      <w:marTop w:val="0"/>
      <w:marBottom w:val="0"/>
      <w:divBdr>
        <w:top w:val="none" w:sz="0" w:space="0" w:color="auto"/>
        <w:left w:val="none" w:sz="0" w:space="0" w:color="auto"/>
        <w:bottom w:val="none" w:sz="0" w:space="0" w:color="auto"/>
        <w:right w:val="none" w:sz="0" w:space="0" w:color="auto"/>
      </w:divBdr>
    </w:div>
    <w:div w:id="1052733067">
      <w:bodyDiv w:val="1"/>
      <w:marLeft w:val="0"/>
      <w:marRight w:val="0"/>
      <w:marTop w:val="0"/>
      <w:marBottom w:val="0"/>
      <w:divBdr>
        <w:top w:val="none" w:sz="0" w:space="0" w:color="auto"/>
        <w:left w:val="none" w:sz="0" w:space="0" w:color="auto"/>
        <w:bottom w:val="none" w:sz="0" w:space="0" w:color="auto"/>
        <w:right w:val="none" w:sz="0" w:space="0" w:color="auto"/>
      </w:divBdr>
    </w:div>
    <w:div w:id="1081415448">
      <w:bodyDiv w:val="1"/>
      <w:marLeft w:val="0"/>
      <w:marRight w:val="0"/>
      <w:marTop w:val="0"/>
      <w:marBottom w:val="0"/>
      <w:divBdr>
        <w:top w:val="none" w:sz="0" w:space="0" w:color="auto"/>
        <w:left w:val="none" w:sz="0" w:space="0" w:color="auto"/>
        <w:bottom w:val="none" w:sz="0" w:space="0" w:color="auto"/>
        <w:right w:val="none" w:sz="0" w:space="0" w:color="auto"/>
      </w:divBdr>
    </w:div>
    <w:div w:id="1134717157">
      <w:bodyDiv w:val="1"/>
      <w:marLeft w:val="0"/>
      <w:marRight w:val="0"/>
      <w:marTop w:val="0"/>
      <w:marBottom w:val="0"/>
      <w:divBdr>
        <w:top w:val="none" w:sz="0" w:space="0" w:color="auto"/>
        <w:left w:val="none" w:sz="0" w:space="0" w:color="auto"/>
        <w:bottom w:val="none" w:sz="0" w:space="0" w:color="auto"/>
        <w:right w:val="none" w:sz="0" w:space="0" w:color="auto"/>
      </w:divBdr>
    </w:div>
    <w:div w:id="1148203430">
      <w:bodyDiv w:val="1"/>
      <w:marLeft w:val="0"/>
      <w:marRight w:val="0"/>
      <w:marTop w:val="0"/>
      <w:marBottom w:val="0"/>
      <w:divBdr>
        <w:top w:val="none" w:sz="0" w:space="0" w:color="auto"/>
        <w:left w:val="none" w:sz="0" w:space="0" w:color="auto"/>
        <w:bottom w:val="none" w:sz="0" w:space="0" w:color="auto"/>
        <w:right w:val="none" w:sz="0" w:space="0" w:color="auto"/>
      </w:divBdr>
    </w:div>
    <w:div w:id="1165972656">
      <w:bodyDiv w:val="1"/>
      <w:marLeft w:val="0"/>
      <w:marRight w:val="0"/>
      <w:marTop w:val="0"/>
      <w:marBottom w:val="0"/>
      <w:divBdr>
        <w:top w:val="none" w:sz="0" w:space="0" w:color="auto"/>
        <w:left w:val="none" w:sz="0" w:space="0" w:color="auto"/>
        <w:bottom w:val="none" w:sz="0" w:space="0" w:color="auto"/>
        <w:right w:val="none" w:sz="0" w:space="0" w:color="auto"/>
      </w:divBdr>
    </w:div>
    <w:div w:id="1178229309">
      <w:bodyDiv w:val="1"/>
      <w:marLeft w:val="0"/>
      <w:marRight w:val="0"/>
      <w:marTop w:val="0"/>
      <w:marBottom w:val="0"/>
      <w:divBdr>
        <w:top w:val="none" w:sz="0" w:space="0" w:color="auto"/>
        <w:left w:val="none" w:sz="0" w:space="0" w:color="auto"/>
        <w:bottom w:val="none" w:sz="0" w:space="0" w:color="auto"/>
        <w:right w:val="none" w:sz="0" w:space="0" w:color="auto"/>
      </w:divBdr>
    </w:div>
    <w:div w:id="1211183281">
      <w:bodyDiv w:val="1"/>
      <w:marLeft w:val="0"/>
      <w:marRight w:val="0"/>
      <w:marTop w:val="0"/>
      <w:marBottom w:val="0"/>
      <w:divBdr>
        <w:top w:val="none" w:sz="0" w:space="0" w:color="auto"/>
        <w:left w:val="none" w:sz="0" w:space="0" w:color="auto"/>
        <w:bottom w:val="none" w:sz="0" w:space="0" w:color="auto"/>
        <w:right w:val="none" w:sz="0" w:space="0" w:color="auto"/>
      </w:divBdr>
    </w:div>
    <w:div w:id="1230768410">
      <w:bodyDiv w:val="1"/>
      <w:marLeft w:val="0"/>
      <w:marRight w:val="0"/>
      <w:marTop w:val="0"/>
      <w:marBottom w:val="0"/>
      <w:divBdr>
        <w:top w:val="none" w:sz="0" w:space="0" w:color="auto"/>
        <w:left w:val="none" w:sz="0" w:space="0" w:color="auto"/>
        <w:bottom w:val="none" w:sz="0" w:space="0" w:color="auto"/>
        <w:right w:val="none" w:sz="0" w:space="0" w:color="auto"/>
      </w:divBdr>
    </w:div>
    <w:div w:id="1260993142">
      <w:bodyDiv w:val="1"/>
      <w:marLeft w:val="0"/>
      <w:marRight w:val="0"/>
      <w:marTop w:val="0"/>
      <w:marBottom w:val="0"/>
      <w:divBdr>
        <w:top w:val="none" w:sz="0" w:space="0" w:color="auto"/>
        <w:left w:val="none" w:sz="0" w:space="0" w:color="auto"/>
        <w:bottom w:val="none" w:sz="0" w:space="0" w:color="auto"/>
        <w:right w:val="none" w:sz="0" w:space="0" w:color="auto"/>
      </w:divBdr>
    </w:div>
    <w:div w:id="1274895934">
      <w:bodyDiv w:val="1"/>
      <w:marLeft w:val="0"/>
      <w:marRight w:val="0"/>
      <w:marTop w:val="0"/>
      <w:marBottom w:val="0"/>
      <w:divBdr>
        <w:top w:val="none" w:sz="0" w:space="0" w:color="auto"/>
        <w:left w:val="none" w:sz="0" w:space="0" w:color="auto"/>
        <w:bottom w:val="none" w:sz="0" w:space="0" w:color="auto"/>
        <w:right w:val="none" w:sz="0" w:space="0" w:color="auto"/>
      </w:divBdr>
    </w:div>
    <w:div w:id="1299142904">
      <w:bodyDiv w:val="1"/>
      <w:marLeft w:val="0"/>
      <w:marRight w:val="0"/>
      <w:marTop w:val="0"/>
      <w:marBottom w:val="0"/>
      <w:divBdr>
        <w:top w:val="none" w:sz="0" w:space="0" w:color="auto"/>
        <w:left w:val="none" w:sz="0" w:space="0" w:color="auto"/>
        <w:bottom w:val="none" w:sz="0" w:space="0" w:color="auto"/>
        <w:right w:val="none" w:sz="0" w:space="0" w:color="auto"/>
      </w:divBdr>
    </w:div>
    <w:div w:id="1303582723">
      <w:bodyDiv w:val="1"/>
      <w:marLeft w:val="0"/>
      <w:marRight w:val="0"/>
      <w:marTop w:val="0"/>
      <w:marBottom w:val="0"/>
      <w:divBdr>
        <w:top w:val="none" w:sz="0" w:space="0" w:color="auto"/>
        <w:left w:val="none" w:sz="0" w:space="0" w:color="auto"/>
        <w:bottom w:val="none" w:sz="0" w:space="0" w:color="auto"/>
        <w:right w:val="none" w:sz="0" w:space="0" w:color="auto"/>
      </w:divBdr>
    </w:div>
    <w:div w:id="1320229830">
      <w:bodyDiv w:val="1"/>
      <w:marLeft w:val="0"/>
      <w:marRight w:val="0"/>
      <w:marTop w:val="0"/>
      <w:marBottom w:val="0"/>
      <w:divBdr>
        <w:top w:val="none" w:sz="0" w:space="0" w:color="auto"/>
        <w:left w:val="none" w:sz="0" w:space="0" w:color="auto"/>
        <w:bottom w:val="none" w:sz="0" w:space="0" w:color="auto"/>
        <w:right w:val="none" w:sz="0" w:space="0" w:color="auto"/>
      </w:divBdr>
    </w:div>
    <w:div w:id="1339773426">
      <w:bodyDiv w:val="1"/>
      <w:marLeft w:val="0"/>
      <w:marRight w:val="0"/>
      <w:marTop w:val="0"/>
      <w:marBottom w:val="0"/>
      <w:divBdr>
        <w:top w:val="none" w:sz="0" w:space="0" w:color="auto"/>
        <w:left w:val="none" w:sz="0" w:space="0" w:color="auto"/>
        <w:bottom w:val="none" w:sz="0" w:space="0" w:color="auto"/>
        <w:right w:val="none" w:sz="0" w:space="0" w:color="auto"/>
      </w:divBdr>
    </w:div>
    <w:div w:id="1357344706">
      <w:bodyDiv w:val="1"/>
      <w:marLeft w:val="0"/>
      <w:marRight w:val="0"/>
      <w:marTop w:val="0"/>
      <w:marBottom w:val="0"/>
      <w:divBdr>
        <w:top w:val="none" w:sz="0" w:space="0" w:color="auto"/>
        <w:left w:val="none" w:sz="0" w:space="0" w:color="auto"/>
        <w:bottom w:val="none" w:sz="0" w:space="0" w:color="auto"/>
        <w:right w:val="none" w:sz="0" w:space="0" w:color="auto"/>
      </w:divBdr>
    </w:div>
    <w:div w:id="1376352404">
      <w:bodyDiv w:val="1"/>
      <w:marLeft w:val="0"/>
      <w:marRight w:val="0"/>
      <w:marTop w:val="0"/>
      <w:marBottom w:val="0"/>
      <w:divBdr>
        <w:top w:val="none" w:sz="0" w:space="0" w:color="auto"/>
        <w:left w:val="none" w:sz="0" w:space="0" w:color="auto"/>
        <w:bottom w:val="none" w:sz="0" w:space="0" w:color="auto"/>
        <w:right w:val="none" w:sz="0" w:space="0" w:color="auto"/>
      </w:divBdr>
    </w:div>
    <w:div w:id="1403530650">
      <w:bodyDiv w:val="1"/>
      <w:marLeft w:val="0"/>
      <w:marRight w:val="0"/>
      <w:marTop w:val="0"/>
      <w:marBottom w:val="0"/>
      <w:divBdr>
        <w:top w:val="none" w:sz="0" w:space="0" w:color="auto"/>
        <w:left w:val="none" w:sz="0" w:space="0" w:color="auto"/>
        <w:bottom w:val="none" w:sz="0" w:space="0" w:color="auto"/>
        <w:right w:val="none" w:sz="0" w:space="0" w:color="auto"/>
      </w:divBdr>
    </w:div>
    <w:div w:id="1407460144">
      <w:bodyDiv w:val="1"/>
      <w:marLeft w:val="0"/>
      <w:marRight w:val="0"/>
      <w:marTop w:val="0"/>
      <w:marBottom w:val="0"/>
      <w:divBdr>
        <w:top w:val="none" w:sz="0" w:space="0" w:color="auto"/>
        <w:left w:val="none" w:sz="0" w:space="0" w:color="auto"/>
        <w:bottom w:val="none" w:sz="0" w:space="0" w:color="auto"/>
        <w:right w:val="none" w:sz="0" w:space="0" w:color="auto"/>
      </w:divBdr>
    </w:div>
    <w:div w:id="1414744053">
      <w:bodyDiv w:val="1"/>
      <w:marLeft w:val="0"/>
      <w:marRight w:val="0"/>
      <w:marTop w:val="0"/>
      <w:marBottom w:val="0"/>
      <w:divBdr>
        <w:top w:val="none" w:sz="0" w:space="0" w:color="auto"/>
        <w:left w:val="none" w:sz="0" w:space="0" w:color="auto"/>
        <w:bottom w:val="none" w:sz="0" w:space="0" w:color="auto"/>
        <w:right w:val="none" w:sz="0" w:space="0" w:color="auto"/>
      </w:divBdr>
    </w:div>
    <w:div w:id="1417703771">
      <w:bodyDiv w:val="1"/>
      <w:marLeft w:val="0"/>
      <w:marRight w:val="0"/>
      <w:marTop w:val="0"/>
      <w:marBottom w:val="0"/>
      <w:divBdr>
        <w:top w:val="none" w:sz="0" w:space="0" w:color="auto"/>
        <w:left w:val="none" w:sz="0" w:space="0" w:color="auto"/>
        <w:bottom w:val="none" w:sz="0" w:space="0" w:color="auto"/>
        <w:right w:val="none" w:sz="0" w:space="0" w:color="auto"/>
      </w:divBdr>
    </w:div>
    <w:div w:id="1427994358">
      <w:bodyDiv w:val="1"/>
      <w:marLeft w:val="0"/>
      <w:marRight w:val="0"/>
      <w:marTop w:val="0"/>
      <w:marBottom w:val="0"/>
      <w:divBdr>
        <w:top w:val="none" w:sz="0" w:space="0" w:color="auto"/>
        <w:left w:val="none" w:sz="0" w:space="0" w:color="auto"/>
        <w:bottom w:val="none" w:sz="0" w:space="0" w:color="auto"/>
        <w:right w:val="none" w:sz="0" w:space="0" w:color="auto"/>
      </w:divBdr>
    </w:div>
    <w:div w:id="1501964989">
      <w:bodyDiv w:val="1"/>
      <w:marLeft w:val="0"/>
      <w:marRight w:val="0"/>
      <w:marTop w:val="0"/>
      <w:marBottom w:val="0"/>
      <w:divBdr>
        <w:top w:val="none" w:sz="0" w:space="0" w:color="auto"/>
        <w:left w:val="none" w:sz="0" w:space="0" w:color="auto"/>
        <w:bottom w:val="none" w:sz="0" w:space="0" w:color="auto"/>
        <w:right w:val="none" w:sz="0" w:space="0" w:color="auto"/>
      </w:divBdr>
    </w:div>
    <w:div w:id="1502507728">
      <w:bodyDiv w:val="1"/>
      <w:marLeft w:val="0"/>
      <w:marRight w:val="0"/>
      <w:marTop w:val="0"/>
      <w:marBottom w:val="0"/>
      <w:divBdr>
        <w:top w:val="none" w:sz="0" w:space="0" w:color="auto"/>
        <w:left w:val="none" w:sz="0" w:space="0" w:color="auto"/>
        <w:bottom w:val="none" w:sz="0" w:space="0" w:color="auto"/>
        <w:right w:val="none" w:sz="0" w:space="0" w:color="auto"/>
      </w:divBdr>
    </w:div>
    <w:div w:id="1534885490">
      <w:bodyDiv w:val="1"/>
      <w:marLeft w:val="0"/>
      <w:marRight w:val="0"/>
      <w:marTop w:val="0"/>
      <w:marBottom w:val="0"/>
      <w:divBdr>
        <w:top w:val="none" w:sz="0" w:space="0" w:color="auto"/>
        <w:left w:val="none" w:sz="0" w:space="0" w:color="auto"/>
        <w:bottom w:val="none" w:sz="0" w:space="0" w:color="auto"/>
        <w:right w:val="none" w:sz="0" w:space="0" w:color="auto"/>
      </w:divBdr>
    </w:div>
    <w:div w:id="1543906924">
      <w:bodyDiv w:val="1"/>
      <w:marLeft w:val="0"/>
      <w:marRight w:val="0"/>
      <w:marTop w:val="0"/>
      <w:marBottom w:val="0"/>
      <w:divBdr>
        <w:top w:val="none" w:sz="0" w:space="0" w:color="auto"/>
        <w:left w:val="none" w:sz="0" w:space="0" w:color="auto"/>
        <w:bottom w:val="none" w:sz="0" w:space="0" w:color="auto"/>
        <w:right w:val="none" w:sz="0" w:space="0" w:color="auto"/>
      </w:divBdr>
    </w:div>
    <w:div w:id="1544829586">
      <w:bodyDiv w:val="1"/>
      <w:marLeft w:val="0"/>
      <w:marRight w:val="0"/>
      <w:marTop w:val="0"/>
      <w:marBottom w:val="0"/>
      <w:divBdr>
        <w:top w:val="none" w:sz="0" w:space="0" w:color="auto"/>
        <w:left w:val="none" w:sz="0" w:space="0" w:color="auto"/>
        <w:bottom w:val="none" w:sz="0" w:space="0" w:color="auto"/>
        <w:right w:val="none" w:sz="0" w:space="0" w:color="auto"/>
      </w:divBdr>
    </w:div>
    <w:div w:id="1546790909">
      <w:bodyDiv w:val="1"/>
      <w:marLeft w:val="0"/>
      <w:marRight w:val="0"/>
      <w:marTop w:val="0"/>
      <w:marBottom w:val="0"/>
      <w:divBdr>
        <w:top w:val="none" w:sz="0" w:space="0" w:color="auto"/>
        <w:left w:val="none" w:sz="0" w:space="0" w:color="auto"/>
        <w:bottom w:val="none" w:sz="0" w:space="0" w:color="auto"/>
        <w:right w:val="none" w:sz="0" w:space="0" w:color="auto"/>
      </w:divBdr>
    </w:div>
    <w:div w:id="1549801936">
      <w:bodyDiv w:val="1"/>
      <w:marLeft w:val="0"/>
      <w:marRight w:val="0"/>
      <w:marTop w:val="0"/>
      <w:marBottom w:val="0"/>
      <w:divBdr>
        <w:top w:val="none" w:sz="0" w:space="0" w:color="auto"/>
        <w:left w:val="none" w:sz="0" w:space="0" w:color="auto"/>
        <w:bottom w:val="none" w:sz="0" w:space="0" w:color="auto"/>
        <w:right w:val="none" w:sz="0" w:space="0" w:color="auto"/>
      </w:divBdr>
    </w:div>
    <w:div w:id="1551380050">
      <w:bodyDiv w:val="1"/>
      <w:marLeft w:val="0"/>
      <w:marRight w:val="0"/>
      <w:marTop w:val="0"/>
      <w:marBottom w:val="0"/>
      <w:divBdr>
        <w:top w:val="none" w:sz="0" w:space="0" w:color="auto"/>
        <w:left w:val="none" w:sz="0" w:space="0" w:color="auto"/>
        <w:bottom w:val="none" w:sz="0" w:space="0" w:color="auto"/>
        <w:right w:val="none" w:sz="0" w:space="0" w:color="auto"/>
      </w:divBdr>
    </w:div>
    <w:div w:id="1554121975">
      <w:bodyDiv w:val="1"/>
      <w:marLeft w:val="0"/>
      <w:marRight w:val="0"/>
      <w:marTop w:val="0"/>
      <w:marBottom w:val="0"/>
      <w:divBdr>
        <w:top w:val="none" w:sz="0" w:space="0" w:color="auto"/>
        <w:left w:val="none" w:sz="0" w:space="0" w:color="auto"/>
        <w:bottom w:val="none" w:sz="0" w:space="0" w:color="auto"/>
        <w:right w:val="none" w:sz="0" w:space="0" w:color="auto"/>
      </w:divBdr>
    </w:div>
    <w:div w:id="1554803995">
      <w:bodyDiv w:val="1"/>
      <w:marLeft w:val="0"/>
      <w:marRight w:val="0"/>
      <w:marTop w:val="0"/>
      <w:marBottom w:val="0"/>
      <w:divBdr>
        <w:top w:val="none" w:sz="0" w:space="0" w:color="auto"/>
        <w:left w:val="none" w:sz="0" w:space="0" w:color="auto"/>
        <w:bottom w:val="none" w:sz="0" w:space="0" w:color="auto"/>
        <w:right w:val="none" w:sz="0" w:space="0" w:color="auto"/>
      </w:divBdr>
    </w:div>
    <w:div w:id="1584535728">
      <w:bodyDiv w:val="1"/>
      <w:marLeft w:val="0"/>
      <w:marRight w:val="0"/>
      <w:marTop w:val="0"/>
      <w:marBottom w:val="0"/>
      <w:divBdr>
        <w:top w:val="none" w:sz="0" w:space="0" w:color="auto"/>
        <w:left w:val="none" w:sz="0" w:space="0" w:color="auto"/>
        <w:bottom w:val="none" w:sz="0" w:space="0" w:color="auto"/>
        <w:right w:val="none" w:sz="0" w:space="0" w:color="auto"/>
      </w:divBdr>
    </w:div>
    <w:div w:id="1640769818">
      <w:bodyDiv w:val="1"/>
      <w:marLeft w:val="0"/>
      <w:marRight w:val="0"/>
      <w:marTop w:val="0"/>
      <w:marBottom w:val="0"/>
      <w:divBdr>
        <w:top w:val="none" w:sz="0" w:space="0" w:color="auto"/>
        <w:left w:val="none" w:sz="0" w:space="0" w:color="auto"/>
        <w:bottom w:val="none" w:sz="0" w:space="0" w:color="auto"/>
        <w:right w:val="none" w:sz="0" w:space="0" w:color="auto"/>
      </w:divBdr>
    </w:div>
    <w:div w:id="1665812285">
      <w:bodyDiv w:val="1"/>
      <w:marLeft w:val="0"/>
      <w:marRight w:val="0"/>
      <w:marTop w:val="0"/>
      <w:marBottom w:val="0"/>
      <w:divBdr>
        <w:top w:val="none" w:sz="0" w:space="0" w:color="auto"/>
        <w:left w:val="none" w:sz="0" w:space="0" w:color="auto"/>
        <w:bottom w:val="none" w:sz="0" w:space="0" w:color="auto"/>
        <w:right w:val="none" w:sz="0" w:space="0" w:color="auto"/>
      </w:divBdr>
    </w:div>
    <w:div w:id="1672247394">
      <w:bodyDiv w:val="1"/>
      <w:marLeft w:val="0"/>
      <w:marRight w:val="0"/>
      <w:marTop w:val="0"/>
      <w:marBottom w:val="0"/>
      <w:divBdr>
        <w:top w:val="none" w:sz="0" w:space="0" w:color="auto"/>
        <w:left w:val="none" w:sz="0" w:space="0" w:color="auto"/>
        <w:bottom w:val="none" w:sz="0" w:space="0" w:color="auto"/>
        <w:right w:val="none" w:sz="0" w:space="0" w:color="auto"/>
      </w:divBdr>
    </w:div>
    <w:div w:id="1674331069">
      <w:bodyDiv w:val="1"/>
      <w:marLeft w:val="0"/>
      <w:marRight w:val="0"/>
      <w:marTop w:val="0"/>
      <w:marBottom w:val="0"/>
      <w:divBdr>
        <w:top w:val="none" w:sz="0" w:space="0" w:color="auto"/>
        <w:left w:val="none" w:sz="0" w:space="0" w:color="auto"/>
        <w:bottom w:val="none" w:sz="0" w:space="0" w:color="auto"/>
        <w:right w:val="none" w:sz="0" w:space="0" w:color="auto"/>
      </w:divBdr>
    </w:div>
    <w:div w:id="1680110543">
      <w:bodyDiv w:val="1"/>
      <w:marLeft w:val="0"/>
      <w:marRight w:val="0"/>
      <w:marTop w:val="0"/>
      <w:marBottom w:val="0"/>
      <w:divBdr>
        <w:top w:val="none" w:sz="0" w:space="0" w:color="auto"/>
        <w:left w:val="none" w:sz="0" w:space="0" w:color="auto"/>
        <w:bottom w:val="none" w:sz="0" w:space="0" w:color="auto"/>
        <w:right w:val="none" w:sz="0" w:space="0" w:color="auto"/>
      </w:divBdr>
    </w:div>
    <w:div w:id="1691223590">
      <w:bodyDiv w:val="1"/>
      <w:marLeft w:val="0"/>
      <w:marRight w:val="0"/>
      <w:marTop w:val="0"/>
      <w:marBottom w:val="0"/>
      <w:divBdr>
        <w:top w:val="none" w:sz="0" w:space="0" w:color="auto"/>
        <w:left w:val="none" w:sz="0" w:space="0" w:color="auto"/>
        <w:bottom w:val="none" w:sz="0" w:space="0" w:color="auto"/>
        <w:right w:val="none" w:sz="0" w:space="0" w:color="auto"/>
      </w:divBdr>
    </w:div>
    <w:div w:id="1711148124">
      <w:bodyDiv w:val="1"/>
      <w:marLeft w:val="0"/>
      <w:marRight w:val="0"/>
      <w:marTop w:val="0"/>
      <w:marBottom w:val="0"/>
      <w:divBdr>
        <w:top w:val="none" w:sz="0" w:space="0" w:color="auto"/>
        <w:left w:val="none" w:sz="0" w:space="0" w:color="auto"/>
        <w:bottom w:val="none" w:sz="0" w:space="0" w:color="auto"/>
        <w:right w:val="none" w:sz="0" w:space="0" w:color="auto"/>
      </w:divBdr>
    </w:div>
    <w:div w:id="1714959278">
      <w:bodyDiv w:val="1"/>
      <w:marLeft w:val="0"/>
      <w:marRight w:val="0"/>
      <w:marTop w:val="0"/>
      <w:marBottom w:val="0"/>
      <w:divBdr>
        <w:top w:val="none" w:sz="0" w:space="0" w:color="auto"/>
        <w:left w:val="none" w:sz="0" w:space="0" w:color="auto"/>
        <w:bottom w:val="none" w:sz="0" w:space="0" w:color="auto"/>
        <w:right w:val="none" w:sz="0" w:space="0" w:color="auto"/>
      </w:divBdr>
    </w:div>
    <w:div w:id="1717973072">
      <w:bodyDiv w:val="1"/>
      <w:marLeft w:val="0"/>
      <w:marRight w:val="0"/>
      <w:marTop w:val="0"/>
      <w:marBottom w:val="0"/>
      <w:divBdr>
        <w:top w:val="none" w:sz="0" w:space="0" w:color="auto"/>
        <w:left w:val="none" w:sz="0" w:space="0" w:color="auto"/>
        <w:bottom w:val="none" w:sz="0" w:space="0" w:color="auto"/>
        <w:right w:val="none" w:sz="0" w:space="0" w:color="auto"/>
      </w:divBdr>
    </w:div>
    <w:div w:id="1724015569">
      <w:bodyDiv w:val="1"/>
      <w:marLeft w:val="0"/>
      <w:marRight w:val="0"/>
      <w:marTop w:val="0"/>
      <w:marBottom w:val="0"/>
      <w:divBdr>
        <w:top w:val="none" w:sz="0" w:space="0" w:color="auto"/>
        <w:left w:val="none" w:sz="0" w:space="0" w:color="auto"/>
        <w:bottom w:val="none" w:sz="0" w:space="0" w:color="auto"/>
        <w:right w:val="none" w:sz="0" w:space="0" w:color="auto"/>
      </w:divBdr>
    </w:div>
    <w:div w:id="1725177104">
      <w:bodyDiv w:val="1"/>
      <w:marLeft w:val="0"/>
      <w:marRight w:val="0"/>
      <w:marTop w:val="0"/>
      <w:marBottom w:val="0"/>
      <w:divBdr>
        <w:top w:val="none" w:sz="0" w:space="0" w:color="auto"/>
        <w:left w:val="none" w:sz="0" w:space="0" w:color="auto"/>
        <w:bottom w:val="none" w:sz="0" w:space="0" w:color="auto"/>
        <w:right w:val="none" w:sz="0" w:space="0" w:color="auto"/>
      </w:divBdr>
    </w:div>
    <w:div w:id="1765106406">
      <w:bodyDiv w:val="1"/>
      <w:marLeft w:val="0"/>
      <w:marRight w:val="0"/>
      <w:marTop w:val="0"/>
      <w:marBottom w:val="0"/>
      <w:divBdr>
        <w:top w:val="none" w:sz="0" w:space="0" w:color="auto"/>
        <w:left w:val="none" w:sz="0" w:space="0" w:color="auto"/>
        <w:bottom w:val="none" w:sz="0" w:space="0" w:color="auto"/>
        <w:right w:val="none" w:sz="0" w:space="0" w:color="auto"/>
      </w:divBdr>
    </w:div>
    <w:div w:id="1772243472">
      <w:bodyDiv w:val="1"/>
      <w:marLeft w:val="0"/>
      <w:marRight w:val="0"/>
      <w:marTop w:val="0"/>
      <w:marBottom w:val="0"/>
      <w:divBdr>
        <w:top w:val="none" w:sz="0" w:space="0" w:color="auto"/>
        <w:left w:val="none" w:sz="0" w:space="0" w:color="auto"/>
        <w:bottom w:val="none" w:sz="0" w:space="0" w:color="auto"/>
        <w:right w:val="none" w:sz="0" w:space="0" w:color="auto"/>
      </w:divBdr>
    </w:div>
    <w:div w:id="1773277989">
      <w:bodyDiv w:val="1"/>
      <w:marLeft w:val="0"/>
      <w:marRight w:val="0"/>
      <w:marTop w:val="0"/>
      <w:marBottom w:val="0"/>
      <w:divBdr>
        <w:top w:val="none" w:sz="0" w:space="0" w:color="auto"/>
        <w:left w:val="none" w:sz="0" w:space="0" w:color="auto"/>
        <w:bottom w:val="none" w:sz="0" w:space="0" w:color="auto"/>
        <w:right w:val="none" w:sz="0" w:space="0" w:color="auto"/>
      </w:divBdr>
    </w:div>
    <w:div w:id="1811703266">
      <w:bodyDiv w:val="1"/>
      <w:marLeft w:val="0"/>
      <w:marRight w:val="0"/>
      <w:marTop w:val="0"/>
      <w:marBottom w:val="0"/>
      <w:divBdr>
        <w:top w:val="none" w:sz="0" w:space="0" w:color="auto"/>
        <w:left w:val="none" w:sz="0" w:space="0" w:color="auto"/>
        <w:bottom w:val="none" w:sz="0" w:space="0" w:color="auto"/>
        <w:right w:val="none" w:sz="0" w:space="0" w:color="auto"/>
      </w:divBdr>
    </w:div>
    <w:div w:id="1824009890">
      <w:bodyDiv w:val="1"/>
      <w:marLeft w:val="0"/>
      <w:marRight w:val="0"/>
      <w:marTop w:val="0"/>
      <w:marBottom w:val="0"/>
      <w:divBdr>
        <w:top w:val="none" w:sz="0" w:space="0" w:color="auto"/>
        <w:left w:val="none" w:sz="0" w:space="0" w:color="auto"/>
        <w:bottom w:val="none" w:sz="0" w:space="0" w:color="auto"/>
        <w:right w:val="none" w:sz="0" w:space="0" w:color="auto"/>
      </w:divBdr>
    </w:div>
    <w:div w:id="1834178361">
      <w:bodyDiv w:val="1"/>
      <w:marLeft w:val="0"/>
      <w:marRight w:val="0"/>
      <w:marTop w:val="0"/>
      <w:marBottom w:val="0"/>
      <w:divBdr>
        <w:top w:val="none" w:sz="0" w:space="0" w:color="auto"/>
        <w:left w:val="none" w:sz="0" w:space="0" w:color="auto"/>
        <w:bottom w:val="none" w:sz="0" w:space="0" w:color="auto"/>
        <w:right w:val="none" w:sz="0" w:space="0" w:color="auto"/>
      </w:divBdr>
    </w:div>
    <w:div w:id="1939021589">
      <w:bodyDiv w:val="1"/>
      <w:marLeft w:val="0"/>
      <w:marRight w:val="0"/>
      <w:marTop w:val="0"/>
      <w:marBottom w:val="0"/>
      <w:divBdr>
        <w:top w:val="none" w:sz="0" w:space="0" w:color="auto"/>
        <w:left w:val="none" w:sz="0" w:space="0" w:color="auto"/>
        <w:bottom w:val="none" w:sz="0" w:space="0" w:color="auto"/>
        <w:right w:val="none" w:sz="0" w:space="0" w:color="auto"/>
      </w:divBdr>
    </w:div>
    <w:div w:id="1987081556">
      <w:bodyDiv w:val="1"/>
      <w:marLeft w:val="0"/>
      <w:marRight w:val="0"/>
      <w:marTop w:val="0"/>
      <w:marBottom w:val="0"/>
      <w:divBdr>
        <w:top w:val="none" w:sz="0" w:space="0" w:color="auto"/>
        <w:left w:val="none" w:sz="0" w:space="0" w:color="auto"/>
        <w:bottom w:val="none" w:sz="0" w:space="0" w:color="auto"/>
        <w:right w:val="none" w:sz="0" w:space="0" w:color="auto"/>
      </w:divBdr>
    </w:div>
    <w:div w:id="1991208081">
      <w:bodyDiv w:val="1"/>
      <w:marLeft w:val="0"/>
      <w:marRight w:val="0"/>
      <w:marTop w:val="0"/>
      <w:marBottom w:val="0"/>
      <w:divBdr>
        <w:top w:val="none" w:sz="0" w:space="0" w:color="auto"/>
        <w:left w:val="none" w:sz="0" w:space="0" w:color="auto"/>
        <w:bottom w:val="none" w:sz="0" w:space="0" w:color="auto"/>
        <w:right w:val="none" w:sz="0" w:space="0" w:color="auto"/>
      </w:divBdr>
    </w:div>
    <w:div w:id="2006400478">
      <w:bodyDiv w:val="1"/>
      <w:marLeft w:val="0"/>
      <w:marRight w:val="0"/>
      <w:marTop w:val="0"/>
      <w:marBottom w:val="0"/>
      <w:divBdr>
        <w:top w:val="none" w:sz="0" w:space="0" w:color="auto"/>
        <w:left w:val="none" w:sz="0" w:space="0" w:color="auto"/>
        <w:bottom w:val="none" w:sz="0" w:space="0" w:color="auto"/>
        <w:right w:val="none" w:sz="0" w:space="0" w:color="auto"/>
      </w:divBdr>
    </w:div>
    <w:div w:id="2073039252">
      <w:bodyDiv w:val="1"/>
      <w:marLeft w:val="0"/>
      <w:marRight w:val="0"/>
      <w:marTop w:val="0"/>
      <w:marBottom w:val="0"/>
      <w:divBdr>
        <w:top w:val="none" w:sz="0" w:space="0" w:color="auto"/>
        <w:left w:val="none" w:sz="0" w:space="0" w:color="auto"/>
        <w:bottom w:val="none" w:sz="0" w:space="0" w:color="auto"/>
        <w:right w:val="none" w:sz="0" w:space="0" w:color="auto"/>
      </w:divBdr>
    </w:div>
    <w:div w:id="2073968872">
      <w:bodyDiv w:val="1"/>
      <w:marLeft w:val="0"/>
      <w:marRight w:val="0"/>
      <w:marTop w:val="0"/>
      <w:marBottom w:val="0"/>
      <w:divBdr>
        <w:top w:val="none" w:sz="0" w:space="0" w:color="auto"/>
        <w:left w:val="none" w:sz="0" w:space="0" w:color="auto"/>
        <w:bottom w:val="none" w:sz="0" w:space="0" w:color="auto"/>
        <w:right w:val="none" w:sz="0" w:space="0" w:color="auto"/>
      </w:divBdr>
    </w:div>
    <w:div w:id="2092002556">
      <w:bodyDiv w:val="1"/>
      <w:marLeft w:val="0"/>
      <w:marRight w:val="0"/>
      <w:marTop w:val="0"/>
      <w:marBottom w:val="0"/>
      <w:divBdr>
        <w:top w:val="none" w:sz="0" w:space="0" w:color="auto"/>
        <w:left w:val="none" w:sz="0" w:space="0" w:color="auto"/>
        <w:bottom w:val="none" w:sz="0" w:space="0" w:color="auto"/>
        <w:right w:val="none" w:sz="0" w:space="0" w:color="auto"/>
      </w:divBdr>
    </w:div>
    <w:div w:id="209623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said.org/phylodynamics/global/fiocruz/"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Cha23</b:Tag>
    <b:SourceType>JournalArticle</b:SourceType>
    <b:Guid>{19E16B9F-56CC-4B4E-8DD9-55A7747735B0}</b:Guid>
    <b:Author>
      <b:Author>
        <b:NameList>
          <b:Person>
            <b:Last>Chatterjee</b:Last>
            <b:First>S.,</b:First>
            <b:Middle>Bhattacharya, M., Nag, S., Dhama, K., &amp; Chakraborty, C.</b:Middle>
          </b:Person>
        </b:NameList>
      </b:Author>
    </b:Author>
    <b:Title>A detailed overview of SARS-COV-2 Omicron: its Sub-Variants, mutations and pathophysiology, clinical characteristics, immunological landscape, immune escape, and therapies.</b:Title>
    <b:JournalName>Viruses</b:JournalName>
    <b:Year>2023</b:Year>
    <b:Pages>15(1), 167</b:Pages>
    <b:URL>https://pmc.ncbi.nlm.nih.gov/articles/PMC9866114/#:~:text=Omicron%20has%20more%20than%2050,mutations%20in%20the%20added%20regions.</b:URL>
    <b:RefOrder>12</b:RefOrder>
  </b:Source>
  <b:Source>
    <b:Tag>Wei20</b:Tag>
    <b:SourceType>JournalArticle</b:SourceType>
    <b:Guid>{E9D981CD-1430-4882-ABF9-EBBBC4A9A1BE}</b:Guid>
    <b:Author>
      <b:Author>
        <b:NameList>
          <b:Person>
            <b:Last>Weiss</b:Last>
            <b:First>S.</b:First>
            <b:Middle>R.</b:Middle>
          </b:Person>
        </b:NameList>
      </b:Author>
    </b:Author>
    <b:Title>Forty years with coronaviruses.</b:Title>
    <b:JournalName>The Journal of Experimental Medicine</b:JournalName>
    <b:Year>2020</b:Year>
    <b:Pages>217(5)</b:Pages>
    <b:URL>https://pubmed.ncbi.nlm.nih.gov/32232339/</b:URL>
    <b:RefOrder>1</b:RefOrder>
  </b:Source>
  <b:Source>
    <b:Tag>Cen</b:Tag>
    <b:SourceType>InternetSite</b:SourceType>
    <b:Guid>{BC98B640-FF2B-4605-BB35-75145875CC5B}</b:Guid>
    <b:Title>www.arcgis.com</b:Title>
    <b:Author>
      <b:Author>
        <b:NameList>
          <b:Person>
            <b:Last>(JHU)</b:Last>
            <b:First>Center</b:First>
            <b:Middle>for Systems Science and Engineering (CSSE) at Johns Hopkins University</b:Middle>
          </b:Person>
        </b:NameList>
      </b:Author>
    </b:Author>
    <b:URL>https://www.arcgis.com/apps/dashboards/bda7594740fd40299423467b48e9ecf6</b:URL>
    <b:RefOrder>2</b:RefOrder>
  </b:Source>
  <b:Source>
    <b:Tag>Ora20</b:Tag>
    <b:SourceType>JournalArticle</b:SourceType>
    <b:Guid>{C52AFC7A-8D96-406B-92C9-95AE9A91D75E}</b:Guid>
    <b:Title>Prevalence of asymptomatic SARS-COV-2 infection.</b:Title>
    <b:Year>2020</b:Year>
    <b:URL>https://pubmed.ncbi.nlm.nih.gov/32491919/</b:URL>
    <b:Author>
      <b:Author>
        <b:NameList>
          <b:Person>
            <b:Last>Oran</b:Last>
            <b:First>D.</b:First>
            <b:Middle>P., &amp; Topol, E. J.</b:Middle>
          </b:Person>
        </b:NameList>
      </b:Author>
    </b:Author>
    <b:JournalName>Annals of Internal Medicine</b:JournalName>
    <b:Pages>173(5), 362–367</b:Pages>
    <b:RefOrder>3</b:RefOrder>
  </b:Source>
  <b:Source>
    <b:Tag>Mun21</b:Tag>
    <b:SourceType>JournalArticle</b:SourceType>
    <b:Guid>{20314302-B7D2-4FFA-A3D0-9F8430515256}</b:Guid>
    <b:Author>
      <b:Author>
        <b:NameList>
          <b:Person>
            <b:Last>Munnink</b:Last>
            <b:First>B.</b:First>
            <b:Middle>B. O., Sikkema, R. S., Nieuwenhuijse, D. F., Molenaar, R. J., Munger, E., Molenkamp, R., Van Der Spek, A., Tolsma, P., Rietveld, A., Brouwer, M., Bouwmeester-Vincken, N., Harders, F., Honing, R. H. D., Wegdam-Blans, M. C. A., Bouwstra, R. J.,</b:Middle>
          </b:Person>
        </b:NameList>
      </b:Author>
    </b:Author>
    <b:Title>Transmission of SARS-CoV-2 on mink farms between humans and mink and back to humans.</b:Title>
    <b:JournalName>Science</b:JournalName>
    <b:Year>2021</b:Year>
    <b:Pages>371(6525), 172–177</b:Pages>
    <b:URL>https://pubmed.ncbi.nlm.nih.gov/33172935/</b:URL>
    <b:RefOrder>5</b:RefOrder>
  </b:Source>
  <b:Source>
    <b:Tag>HuB20</b:Tag>
    <b:SourceType>JournalArticle</b:SourceType>
    <b:Guid>{3AC7AFD7-284C-4693-B869-9B6DE2BD7FA6}</b:Guid>
    <b:Author>
      <b:Author>
        <b:NameList>
          <b:Person>
            <b:Last>Hu</b:Last>
            <b:First>B.,</b:First>
            <b:Middle>Guo, H., Zhou, P., &amp; Shi, Z.</b:Middle>
          </b:Person>
        </b:NameList>
      </b:Author>
    </b:Author>
    <b:Title>Characteristics of SARS-COV-2 and COVID-19.</b:Title>
    <b:JournalName>Nature Reviews Microbiology</b:JournalName>
    <b:Year>2020</b:Year>
    <b:Pages>19(3), 141–154</b:Pages>
    <b:URL>https://pmc.ncbi.nlm.nih.gov/articles/PMC7537588/</b:URL>
    <b:RefOrder>6</b:RefOrder>
  </b:Source>
  <b:Source>
    <b:Tag>Cri24</b:Tag>
    <b:SourceType>JournalArticle</b:SourceType>
    <b:Guid>{626BC286-B1ED-4BF4-862D-1E2A80DD187A}</b:Guid>
    <b:Author>
      <b:Author>
        <b:NameList>
          <b:Person>
            <b:Last>Crits-Christoph</b:Last>
            <b:First>A.,</b:First>
            <b:Middle>Levy, J. I., Pekar, J. E., Goldstein, S. A., Singh, R., Hensel, Z., Gangavarapu, K., Rogers, M. B., Moshiri, N., Garry, R. F., Holmes, E. C., Koopmans, M. P. G., Lemey, P., Peacock, T. P., Popescu, S., Rambaut, A., Robertson, D. L., S</b:Middle>
          </b:Person>
        </b:NameList>
      </b:Author>
    </b:Author>
    <b:Title>Genetic tracing of market wildlife and viruses at the epicenter of the COVID-19 pandemic.</b:Title>
    <b:JournalName>Cell</b:JournalName>
    <b:Year>2024</b:Year>
    <b:Pages>187(19), 5468-5482</b:Pages>
    <b:URL>https://pubmed.ncbi.nlm.nih.gov/39303692/</b:URL>
    <b:RefOrder>7</b:RefOrder>
  </b:Source>
  <b:Source>
    <b:Tag>Wro23</b:Tag>
    <b:SourceType>JournalArticle</b:SourceType>
    <b:Guid>{99AFD410-F192-438D-BABD-9D5F669FF19C}</b:Guid>
    <b:Author>
      <b:Author>
        <b:NameList>
          <b:Person>
            <b:Last>Wrobel</b:Last>
            <b:First>A.</b:First>
            <b:Middle>G.</b:Middle>
          </b:Person>
        </b:NameList>
      </b:Author>
    </b:Author>
    <b:Title>Mechanism and evolution of human ACE2 binding by SARS-CoV-2 spike</b:Title>
    <b:JournalName>Current Opinion in Structural Biology</b:JournalName>
    <b:Year>2023</b:Year>
    <b:Pages>81, 102619</b:Pages>
    <b:URL>https://pubmed.ncbi.nlm.nih.gov/37285618/</b:URL>
    <b:RefOrder>8</b:RefOrder>
  </b:Source>
  <b:Source>
    <b:Tag>Eur23</b:Tag>
    <b:SourceType>DocumentFromInternetSite</b:SourceType>
    <b:Guid>{ED2EFD00-A998-4571-8A9B-21D43828C189}</b:Guid>
    <b:Title>https://www.ecdc.europa.eu/</b:Title>
    <b:Year>2023</b:Year>
    <b:Author>
      <b:Author>
        <b:NameList>
          <b:Person>
            <b:Last>Control</b:Last>
            <b:First>European</b:First>
            <b:Middle>Center for Disease and Prevention and</b:Middle>
          </b:Person>
        </b:NameList>
      </b:Author>
    </b:Author>
    <b:Month>June</b:Month>
    <b:Day>29</b:Day>
    <b:URL>https://www.ecdc.europa.eu/sites/default/files/documents/ECDC%20SARS-CoV-2%20variant%20classification%20criteria%20and%20recommended%20Member%20State%20actions_1.pdf</b:URL>
    <b:RefOrder>9</b:RefOrder>
  </b:Source>
  <b:Source>
    <b:Tag>Nat24</b:Tag>
    <b:SourceType>InternetSite</b:SourceType>
    <b:Guid>{022B50E8-A2EE-4BE6-A3FF-D12A4BFC8190}</b:Guid>
    <b:Title>NCBI Virus Help Documentation</b:Title>
    <b:Year>2024</b:Year>
    <b:Month>July</b:Month>
    <b:URL>https://www.ncbi.nlm.nih.gov/labs/virus/vssi/docs/help/#filter-nucl-completeness</b:URL>
    <b:Author>
      <b:Author>
        <b:NameList>
          <b:Person>
            <b:Last>(NCBI)</b:Last>
            <b:First>National</b:First>
            <b:Middle>Library of Medicine</b:Middle>
          </b:Person>
        </b:NameList>
      </b:Author>
    </b:Author>
    <b:RefOrder>11</b:RefOrder>
  </b:Source>
  <b:Source>
    <b:Tag>Pan</b:Tag>
    <b:SourceType>InternetSite</b:SourceType>
    <b:Guid>{EF69350F-69D5-4F1A-8295-1168DF2751AC}</b:Guid>
    <b:Title>Pango Lineages</b:Title>
    <b:URL>https://cov-lineages.org/</b:URL>
    <b:RefOrder>10</b:RefOrder>
  </b:Source>
  <b:Source>
    <b:Tag>Sar</b:Tag>
    <b:SourceType>InternetSite</b:SourceType>
    <b:Guid>{3F2CEF9C-8184-4E40-AB1B-BCF80B4A1E34}</b:Guid>
    <b:Author>
      <b:Author>
        <b:NameList>
          <b:Person>
            <b:Last>Ryding</b:Last>
            <b:First>Sara</b:First>
          </b:Person>
        </b:NameList>
      </b:Author>
    </b:Author>
    <b:Title>NEWS Medical LifeScience - "What is a spillover event?"</b:Title>
    <b:URL>https://www.news-medical.net/health/What-is-a-Spillover-Event.aspx</b:URL>
    <b:RefOrder>4</b:RefOrder>
  </b:Source>
</b:Sources>
</file>

<file path=customXml/itemProps1.xml><?xml version="1.0" encoding="utf-8"?>
<ds:datastoreItem xmlns:ds="http://schemas.openxmlformats.org/officeDocument/2006/customXml" ds:itemID="{C1D3F69C-BBD7-4CEC-9B6C-3553B2549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6</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Valli</dc:creator>
  <cp:keywords/>
  <dc:description/>
  <cp:lastModifiedBy>Silvio Valli</cp:lastModifiedBy>
  <cp:revision>298</cp:revision>
  <dcterms:created xsi:type="dcterms:W3CDTF">2025-01-24T14:56:00Z</dcterms:created>
  <dcterms:modified xsi:type="dcterms:W3CDTF">2025-01-30T13:43:00Z</dcterms:modified>
</cp:coreProperties>
</file>