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usar na próxima aula o site: </w:t>
      </w:r>
      <w:r w:rsidDel="00000000" w:rsidR="00000000" w:rsidRPr="00000000">
        <w:rPr>
          <w:b w:val="1"/>
          <w:rtl w:val="0"/>
        </w:rPr>
        <w:t xml:space="preserve">bpmn.io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atendimento médico local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(cliente) ao procurar unidade de atendimento, informa o serviço desejado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(atendente) emite uma senha para o serviço solicitado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(cliente) aguarda a senha ser chamada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(cliente) se dirige ao guichê de atendimento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(atendente) solicita documentos ao cliente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(atendente) lança informações para validar o plano de saúde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(atendente) (se valido )imprime guia de exame para um equipamento disponível(orienta a realizar avaliação em um equipamento disponível)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(cliente) se dirige a um equipamento para avaliar o atendimento (escolhe se: sim, não)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PONTIFÍCIA UNIVERSIDADE CATÓLICA DO PARANÁ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ESCOLA POLITÉCNICA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BACHARELADO EM ENGENHARIA DE SOFTWARE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MODELAGEM DE PROCESSOS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Manual do Processo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&lt;</w:t>
      </w:r>
      <w:r w:rsidDel="00000000" w:rsidR="00000000" w:rsidRPr="00000000">
        <w:rPr>
          <w:i w:val="1"/>
          <w:color w:val="0070c0"/>
          <w:sz w:val="44"/>
          <w:szCs w:val="44"/>
          <w:rtl w:val="0"/>
        </w:rPr>
        <w:t xml:space="preserve">DIAGRAMA ATENDIMENTO SAÚDE</w:t>
      </w:r>
      <w:r w:rsidDel="00000000" w:rsidR="00000000" w:rsidRPr="00000000">
        <w:rPr>
          <w:sz w:val="44"/>
          <w:szCs w:val="44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Luiz Roberto Nunes, João Trevisan, Silvio, Lucas Bertolli</w:t>
      </w:r>
      <w:r w:rsidDel="00000000" w:rsidR="00000000" w:rsidRPr="00000000">
        <w:rPr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Curitiba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05/2023</w:t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inserir o sumário do documento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ind w:left="920" w:hanging="360"/>
        <w:rPr>
          <w:b w:val="1"/>
          <w:sz w:val="46"/>
          <w:szCs w:val="46"/>
        </w:rPr>
      </w:pPr>
      <w:bookmarkStart w:colFirst="0" w:colLast="0" w:name="_5woqueqoz6u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1-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fez um diagrama, baseado no tema de atendimento de saúde, onde é cada processo colocado no diagrama de uma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forma simples. O sistema de atendimento de saúde ocorre entre o cliente e o atendente, onde direciona o cliente para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ind w:left="920" w:hanging="360"/>
        <w:rPr>
          <w:b w:val="1"/>
          <w:sz w:val="46"/>
          <w:szCs w:val="46"/>
        </w:rPr>
      </w:pPr>
      <w:bookmarkStart w:colFirst="0" w:colLast="0" w:name="_cb1l7v72chif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2-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Fontes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informações foram passadas pela professora, através do AVA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ind w:left="920" w:hanging="360"/>
        <w:rPr/>
      </w:pPr>
      <w:bookmarkStart w:colFirst="0" w:colLast="0" w:name="_kdf8wxui184q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3-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Estrutura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120"/>
        <w:tblGridChange w:id="0">
          <w:tblGrid>
            <w:gridCol w:w="2355"/>
            <w:gridCol w:w="612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Tarefa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Atendimento de saúde #1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deslocamento do cliente a unidade de atendimento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–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(tarefa anterior como não tem fica vazio)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Cliente/Usuário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Requeridos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transporte até a instituição de saúde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Gerados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chegada do cliente até a instituição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-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 o serviço desejado #2</w:t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120"/>
        <w:tblGridChange w:id="0">
          <w:tblGrid>
            <w:gridCol w:w="2355"/>
            <w:gridCol w:w="612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Tarefa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 o serviço desejado #2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 o serviço (exame ou consulta) que deseja realizar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–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Atendimento de saúde #1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e atendente de recepção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Requeridos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atendimento da atendente da recepção como um totem para retirar senhas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Gerados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senha para atendimento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totem de atendimento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-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emissão de senha #3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120"/>
        <w:tblGridChange w:id="0">
          <w:tblGrid>
            <w:gridCol w:w="2355"/>
            <w:gridCol w:w="612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Tarefa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emissão de senha #3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imprime uma senha para o cliente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–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Atendimento de saúde #1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e atendente de recepção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Requeridos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totem para imprimir uma senha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Gerados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senha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totem de atendimento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-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chamada da senha #4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120"/>
        <w:tblGridChange w:id="0">
          <w:tblGrid>
            <w:gridCol w:w="2355"/>
            <w:gridCol w:w="612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Tarefa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chamada da senha #4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é chamado pela atendente do guichê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–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0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emissão de senha #3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atendente do guichê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e atendente de guichê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Requeridos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senha chamada e documentos do cliente para validação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Gerados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validação de documentos: (válido) gera exame para o cliente se consultar / (não válido) orienta o cliente a realizar regularização do plano de saúde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operacional de gerenciamento e documentos do cliente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-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avaliação #5</w:t>
            </w:r>
          </w:p>
        </w:tc>
      </w:tr>
    </w:tbl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120"/>
        <w:tblGridChange w:id="0">
          <w:tblGrid>
            <w:gridCol w:w="2355"/>
            <w:gridCol w:w="612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Tarefa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avaliação #5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atendente de guichê após seu atendimento, solicita ao cliente que avalie o atendimento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–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0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chamada da senha #4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atendente do guichê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e atendente de guichê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Requeridos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finalização do atendimento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Gerados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avaliação do cliente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operacional de gerenciamento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- 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encerra</w:t>
            </w:r>
          </w:p>
        </w:tc>
      </w:tr>
    </w:tbl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aa9p96da9u30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4-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Modelos do Processo de Negócio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689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Anexos</w:t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hb4gulp76c7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5-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Soluções Tecnológicas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Utilizando um console de avaliação, uma boa solução tecnológica seria a avaliação do atendimento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left w:color="auto" w:space="30" w:sz="0" w:val="none"/>
        </w:pBd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Quais as formas de coletar informações sobre um processo de negócio? Em sua opinião, qual método de coleta de informações seria mais eficaz para definição do processo deste enunciado?</w:t>
      </w:r>
    </w:p>
    <w:p w:rsidR="00000000" w:rsidDel="00000000" w:rsidP="00000000" w:rsidRDefault="00000000" w:rsidRPr="00000000" w14:paraId="000000D1">
      <w:pPr>
        <w:pBdr>
          <w:left w:color="auto" w:space="30" w:sz="0" w:val="none"/>
        </w:pBd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Qual a finalidade do mapeamento de processos de negócio de uma empresa?</w:t>
      </w:r>
    </w:p>
    <w:p w:rsidR="00000000" w:rsidDel="00000000" w:rsidP="00000000" w:rsidRDefault="00000000" w:rsidRPr="00000000" w14:paraId="000000D2">
      <w:pPr>
        <w:pBdr>
          <w:left w:color="auto" w:space="30" w:sz="0" w:val="none"/>
        </w:pBd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 que você achou mais fácil e mais difícil neste mapeamento? Justifique sua resposta.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