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3430" w:rsidRPr="008A3430" w:rsidRDefault="008A3430" w:rsidP="008A3430">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rPr>
      </w:pPr>
      <w:r w:rsidRPr="008A3430">
        <w:rPr>
          <w:rFonts w:ascii="Times New Roman" w:eastAsia="Times New Roman" w:hAnsi="Times New Roman" w:cs="Times New Roman"/>
          <w:b/>
          <w:bCs/>
          <w:kern w:val="36"/>
          <w:sz w:val="48"/>
          <w:szCs w:val="48"/>
          <w:lang w:eastAsia="nl-BE"/>
        </w:rPr>
        <w:t>Accordeon</w:t>
      </w:r>
    </w:p>
    <w:p w:rsidR="008A3430" w:rsidRPr="008A3430" w:rsidRDefault="008A3430" w:rsidP="008A3430">
      <w:pPr>
        <w:spacing w:after="0" w:line="240" w:lineRule="auto"/>
        <w:rPr>
          <w:rFonts w:ascii="Times New Roman" w:eastAsia="Times New Roman" w:hAnsi="Times New Roman" w:cs="Times New Roman"/>
          <w:sz w:val="24"/>
          <w:szCs w:val="24"/>
          <w:lang w:eastAsia="nl-BE"/>
        </w:rPr>
      </w:pPr>
      <w:r w:rsidRPr="008A3430">
        <w:rPr>
          <w:rFonts w:ascii="Times New Roman" w:eastAsia="Times New Roman" w:hAnsi="Times New Roman" w:cs="Times New Roman"/>
          <w:sz w:val="24"/>
          <w:szCs w:val="24"/>
          <w:lang w:eastAsia="nl-BE"/>
        </w:rPr>
        <w:t>Uit Wikipedia, de vrije encyclopedie</w:t>
      </w:r>
    </w:p>
    <w:p w:rsidR="008A3430" w:rsidRPr="008A3430" w:rsidRDefault="008A3430" w:rsidP="008A3430">
      <w:pPr>
        <w:spacing w:before="100" w:beforeAutospacing="1" w:after="100" w:afterAutospacing="1" w:line="240" w:lineRule="auto"/>
        <w:rPr>
          <w:rFonts w:ascii="Times New Roman" w:eastAsia="Times New Roman" w:hAnsi="Times New Roman" w:cs="Times New Roman"/>
          <w:sz w:val="24"/>
          <w:szCs w:val="24"/>
          <w:lang w:eastAsia="nl-BE"/>
        </w:rPr>
      </w:pPr>
      <w:r w:rsidRPr="008A3430">
        <w:rPr>
          <w:rFonts w:ascii="Times New Roman" w:eastAsia="Times New Roman" w:hAnsi="Times New Roman" w:cs="Times New Roman"/>
          <w:sz w:val="24"/>
          <w:szCs w:val="24"/>
          <w:lang w:eastAsia="nl-BE"/>
        </w:rPr>
        <w:t xml:space="preserve">Een </w:t>
      </w:r>
      <w:r w:rsidRPr="008A3430">
        <w:rPr>
          <w:rFonts w:ascii="Times New Roman" w:eastAsia="Times New Roman" w:hAnsi="Times New Roman" w:cs="Times New Roman"/>
          <w:b/>
          <w:bCs/>
          <w:sz w:val="24"/>
          <w:szCs w:val="24"/>
          <w:lang w:eastAsia="nl-BE"/>
        </w:rPr>
        <w:t>accordeon</w:t>
      </w:r>
      <w:r w:rsidRPr="008A3430">
        <w:rPr>
          <w:rFonts w:ascii="Times New Roman" w:eastAsia="Times New Roman" w:hAnsi="Times New Roman" w:cs="Times New Roman"/>
          <w:sz w:val="24"/>
          <w:szCs w:val="24"/>
          <w:lang w:eastAsia="nl-BE"/>
        </w:rPr>
        <w:t xml:space="preserve"> is een </w:t>
      </w:r>
      <w:hyperlink r:id="rId4" w:tooltip="Muziekinstrument" w:history="1">
        <w:r w:rsidRPr="008A3430">
          <w:rPr>
            <w:rFonts w:ascii="Times New Roman" w:eastAsia="Times New Roman" w:hAnsi="Times New Roman" w:cs="Times New Roman"/>
            <w:color w:val="0000FF"/>
            <w:sz w:val="24"/>
            <w:szCs w:val="24"/>
            <w:u w:val="single"/>
            <w:lang w:eastAsia="nl-BE"/>
          </w:rPr>
          <w:t>muziekinstrument</w:t>
        </w:r>
      </w:hyperlink>
      <w:r w:rsidRPr="008A3430">
        <w:rPr>
          <w:rFonts w:ascii="Times New Roman" w:eastAsia="Times New Roman" w:hAnsi="Times New Roman" w:cs="Times New Roman"/>
          <w:sz w:val="24"/>
          <w:szCs w:val="24"/>
          <w:lang w:eastAsia="nl-BE"/>
        </w:rPr>
        <w:t xml:space="preserve"> dat vanwege de manier van geluidvoortbrenging tot de </w:t>
      </w:r>
      <w:hyperlink r:id="rId5" w:tooltip="Aerofoon" w:history="1">
        <w:r w:rsidRPr="008A3430">
          <w:rPr>
            <w:rFonts w:ascii="Times New Roman" w:eastAsia="Times New Roman" w:hAnsi="Times New Roman" w:cs="Times New Roman"/>
            <w:color w:val="0000FF"/>
            <w:sz w:val="24"/>
            <w:szCs w:val="24"/>
            <w:u w:val="single"/>
            <w:lang w:eastAsia="nl-BE"/>
          </w:rPr>
          <w:t>aërofonen</w:t>
        </w:r>
      </w:hyperlink>
      <w:r w:rsidRPr="008A3430">
        <w:rPr>
          <w:rFonts w:ascii="Times New Roman" w:eastAsia="Times New Roman" w:hAnsi="Times New Roman" w:cs="Times New Roman"/>
          <w:sz w:val="24"/>
          <w:szCs w:val="24"/>
          <w:lang w:eastAsia="nl-BE"/>
        </w:rPr>
        <w:t xml:space="preserve"> wordt gerekend. Op basis van de bespeling is het een </w:t>
      </w:r>
      <w:hyperlink r:id="rId6" w:tooltip="Toetsinstrument" w:history="1">
        <w:r w:rsidRPr="008A3430">
          <w:rPr>
            <w:rFonts w:ascii="Times New Roman" w:eastAsia="Times New Roman" w:hAnsi="Times New Roman" w:cs="Times New Roman"/>
            <w:color w:val="0000FF"/>
            <w:sz w:val="24"/>
            <w:szCs w:val="24"/>
            <w:u w:val="single"/>
            <w:lang w:eastAsia="nl-BE"/>
          </w:rPr>
          <w:t>toetsinstrument</w:t>
        </w:r>
      </w:hyperlink>
      <w:r w:rsidRPr="008A3430">
        <w:rPr>
          <w:rFonts w:ascii="Times New Roman" w:eastAsia="Times New Roman" w:hAnsi="Times New Roman" w:cs="Times New Roman"/>
          <w:sz w:val="24"/>
          <w:szCs w:val="24"/>
          <w:lang w:eastAsia="nl-BE"/>
        </w:rPr>
        <w:t xml:space="preserve">. Het instrument wordt </w:t>
      </w:r>
      <w:r w:rsidRPr="008A3430">
        <w:rPr>
          <w:rFonts w:ascii="Times New Roman" w:eastAsia="Times New Roman" w:hAnsi="Times New Roman" w:cs="Times New Roman"/>
          <w:i/>
          <w:iCs/>
          <w:sz w:val="24"/>
          <w:szCs w:val="24"/>
          <w:lang w:eastAsia="nl-BE"/>
        </w:rPr>
        <w:t>accordeon</w:t>
      </w:r>
      <w:r w:rsidRPr="008A3430">
        <w:rPr>
          <w:rFonts w:ascii="Times New Roman" w:eastAsia="Times New Roman" w:hAnsi="Times New Roman" w:cs="Times New Roman"/>
          <w:sz w:val="24"/>
          <w:szCs w:val="24"/>
          <w:lang w:eastAsia="nl-BE"/>
        </w:rPr>
        <w:t xml:space="preserve"> genoemd vanwege de constructie van het mechaniek van de linkerhand. Door een matrix van stangen en knoppen wordt een drietal tonen tegelijk geproduceerd, een </w:t>
      </w:r>
      <w:hyperlink r:id="rId7" w:tooltip="Akkoord (muziek)" w:history="1">
        <w:r w:rsidRPr="008A3430">
          <w:rPr>
            <w:rFonts w:ascii="Times New Roman" w:eastAsia="Times New Roman" w:hAnsi="Times New Roman" w:cs="Times New Roman"/>
            <w:color w:val="0000FF"/>
            <w:sz w:val="24"/>
            <w:szCs w:val="24"/>
            <w:u w:val="single"/>
            <w:lang w:eastAsia="nl-BE"/>
          </w:rPr>
          <w:t>akkoord</w:t>
        </w:r>
      </w:hyperlink>
      <w:r w:rsidRPr="008A3430">
        <w:rPr>
          <w:rFonts w:ascii="Times New Roman" w:eastAsia="Times New Roman" w:hAnsi="Times New Roman" w:cs="Times New Roman"/>
          <w:sz w:val="24"/>
          <w:szCs w:val="24"/>
          <w:lang w:eastAsia="nl-BE"/>
        </w:rPr>
        <w:t>.</w:t>
      </w:r>
    </w:p>
    <w:p w:rsidR="008A3430" w:rsidRPr="008A3430" w:rsidRDefault="008A3430" w:rsidP="008A3430">
      <w:pPr>
        <w:spacing w:before="100" w:beforeAutospacing="1" w:after="100" w:afterAutospacing="1" w:line="240" w:lineRule="auto"/>
        <w:rPr>
          <w:rFonts w:ascii="Times New Roman" w:eastAsia="Times New Roman" w:hAnsi="Times New Roman" w:cs="Times New Roman"/>
          <w:sz w:val="24"/>
          <w:szCs w:val="24"/>
          <w:lang w:eastAsia="nl-BE"/>
        </w:rPr>
      </w:pPr>
      <w:r w:rsidRPr="008A3430">
        <w:rPr>
          <w:rFonts w:ascii="Times New Roman" w:eastAsia="Times New Roman" w:hAnsi="Times New Roman" w:cs="Times New Roman"/>
          <w:sz w:val="24"/>
          <w:szCs w:val="24"/>
          <w:lang w:eastAsia="nl-BE"/>
        </w:rPr>
        <w:t xml:space="preserve">De accordeon werkt volgens hetzelfde principe als de </w:t>
      </w:r>
      <w:hyperlink r:id="rId8" w:tooltip="Mondharmonica" w:history="1">
        <w:r w:rsidRPr="008A3430">
          <w:rPr>
            <w:rFonts w:ascii="Times New Roman" w:eastAsia="Times New Roman" w:hAnsi="Times New Roman" w:cs="Times New Roman"/>
            <w:color w:val="0000FF"/>
            <w:sz w:val="24"/>
            <w:szCs w:val="24"/>
            <w:u w:val="single"/>
            <w:lang w:eastAsia="nl-BE"/>
          </w:rPr>
          <w:t>mondharmonica</w:t>
        </w:r>
      </w:hyperlink>
      <w:r w:rsidRPr="008A3430">
        <w:rPr>
          <w:rFonts w:ascii="Times New Roman" w:eastAsia="Times New Roman" w:hAnsi="Times New Roman" w:cs="Times New Roman"/>
          <w:sz w:val="24"/>
          <w:szCs w:val="24"/>
          <w:lang w:eastAsia="nl-BE"/>
        </w:rPr>
        <w:t xml:space="preserve">. De lucht wordt hier echter aangevoerd door een </w:t>
      </w:r>
      <w:hyperlink r:id="rId9" w:tooltip="Blaasbalg" w:history="1">
        <w:r w:rsidRPr="008A3430">
          <w:rPr>
            <w:rFonts w:ascii="Times New Roman" w:eastAsia="Times New Roman" w:hAnsi="Times New Roman" w:cs="Times New Roman"/>
            <w:color w:val="0000FF"/>
            <w:sz w:val="24"/>
            <w:szCs w:val="24"/>
            <w:u w:val="single"/>
            <w:lang w:eastAsia="nl-BE"/>
          </w:rPr>
          <w:t>balg</w:t>
        </w:r>
      </w:hyperlink>
      <w:r w:rsidRPr="008A3430">
        <w:rPr>
          <w:rFonts w:ascii="Times New Roman" w:eastAsia="Times New Roman" w:hAnsi="Times New Roman" w:cs="Times New Roman"/>
          <w:sz w:val="24"/>
          <w:szCs w:val="24"/>
          <w:lang w:eastAsia="nl-BE"/>
        </w:rPr>
        <w:t>. In de kast zitten de tongen die het geluid voortbrengen. Wanneer een toets of knop wordt ingedrukt, stroomt de lucht langs een of meer tongen, waarbij deze gaan trillen en het geluid ontstaat.</w:t>
      </w:r>
    </w:p>
    <w:p w:rsidR="008A3430" w:rsidRPr="008A3430" w:rsidRDefault="008A3430" w:rsidP="008A3430">
      <w:pPr>
        <w:spacing w:before="100" w:beforeAutospacing="1" w:after="100" w:afterAutospacing="1" w:line="240" w:lineRule="auto"/>
        <w:rPr>
          <w:rFonts w:ascii="Times New Roman" w:eastAsia="Times New Roman" w:hAnsi="Times New Roman" w:cs="Times New Roman"/>
          <w:sz w:val="24"/>
          <w:szCs w:val="24"/>
          <w:lang w:eastAsia="nl-BE"/>
        </w:rPr>
      </w:pPr>
      <w:r w:rsidRPr="008A3430">
        <w:rPr>
          <w:rFonts w:ascii="Times New Roman" w:eastAsia="Times New Roman" w:hAnsi="Times New Roman" w:cs="Times New Roman"/>
          <w:sz w:val="24"/>
          <w:szCs w:val="24"/>
          <w:lang w:eastAsia="nl-BE"/>
        </w:rPr>
        <w:t xml:space="preserve">De accordeon wordt vaak verward met andere instrumenten die gebaseerd zijn op het gebruik van </w:t>
      </w:r>
      <w:hyperlink r:id="rId10" w:tooltip="Doorslaande tong" w:history="1">
        <w:r w:rsidRPr="008A3430">
          <w:rPr>
            <w:rFonts w:ascii="Times New Roman" w:eastAsia="Times New Roman" w:hAnsi="Times New Roman" w:cs="Times New Roman"/>
            <w:color w:val="0000FF"/>
            <w:sz w:val="24"/>
            <w:szCs w:val="24"/>
            <w:u w:val="single"/>
            <w:lang w:eastAsia="nl-BE"/>
          </w:rPr>
          <w:t>doorslaande tongen</w:t>
        </w:r>
      </w:hyperlink>
      <w:r w:rsidRPr="008A3430">
        <w:rPr>
          <w:rFonts w:ascii="Times New Roman" w:eastAsia="Times New Roman" w:hAnsi="Times New Roman" w:cs="Times New Roman"/>
          <w:sz w:val="24"/>
          <w:szCs w:val="24"/>
          <w:lang w:eastAsia="nl-BE"/>
        </w:rPr>
        <w:t xml:space="preserve">, zoals de </w:t>
      </w:r>
      <w:hyperlink r:id="rId11" w:tooltip="Trekzak" w:history="1">
        <w:r w:rsidRPr="008A3430">
          <w:rPr>
            <w:rFonts w:ascii="Times New Roman" w:eastAsia="Times New Roman" w:hAnsi="Times New Roman" w:cs="Times New Roman"/>
            <w:color w:val="0000FF"/>
            <w:sz w:val="24"/>
            <w:szCs w:val="24"/>
            <w:u w:val="single"/>
            <w:lang w:eastAsia="nl-BE"/>
          </w:rPr>
          <w:t>trekzak</w:t>
        </w:r>
      </w:hyperlink>
      <w:r w:rsidRPr="008A3430">
        <w:rPr>
          <w:rFonts w:ascii="Times New Roman" w:eastAsia="Times New Roman" w:hAnsi="Times New Roman" w:cs="Times New Roman"/>
          <w:sz w:val="24"/>
          <w:szCs w:val="24"/>
          <w:lang w:eastAsia="nl-BE"/>
        </w:rPr>
        <w:t xml:space="preserve">, de </w:t>
      </w:r>
      <w:hyperlink r:id="rId12" w:tooltip="Melodeon" w:history="1">
        <w:r w:rsidRPr="008A3430">
          <w:rPr>
            <w:rFonts w:ascii="Times New Roman" w:eastAsia="Times New Roman" w:hAnsi="Times New Roman" w:cs="Times New Roman"/>
            <w:color w:val="0000FF"/>
            <w:sz w:val="24"/>
            <w:szCs w:val="24"/>
            <w:u w:val="single"/>
            <w:lang w:eastAsia="nl-BE"/>
          </w:rPr>
          <w:t>melodeon</w:t>
        </w:r>
      </w:hyperlink>
      <w:r w:rsidRPr="008A3430">
        <w:rPr>
          <w:rFonts w:ascii="Times New Roman" w:eastAsia="Times New Roman" w:hAnsi="Times New Roman" w:cs="Times New Roman"/>
          <w:sz w:val="24"/>
          <w:szCs w:val="24"/>
          <w:lang w:eastAsia="nl-BE"/>
        </w:rPr>
        <w:t xml:space="preserve">, de </w:t>
      </w:r>
      <w:hyperlink r:id="rId13" w:tooltip="Trekzak" w:history="1">
        <w:r w:rsidRPr="008A3430">
          <w:rPr>
            <w:rFonts w:ascii="Times New Roman" w:eastAsia="Times New Roman" w:hAnsi="Times New Roman" w:cs="Times New Roman"/>
            <w:color w:val="0000FF"/>
            <w:sz w:val="24"/>
            <w:szCs w:val="24"/>
            <w:u w:val="single"/>
            <w:lang w:eastAsia="nl-BE"/>
          </w:rPr>
          <w:t>harmonica</w:t>
        </w:r>
      </w:hyperlink>
      <w:r w:rsidRPr="008A3430">
        <w:rPr>
          <w:rFonts w:ascii="Times New Roman" w:eastAsia="Times New Roman" w:hAnsi="Times New Roman" w:cs="Times New Roman"/>
          <w:sz w:val="24"/>
          <w:szCs w:val="24"/>
          <w:lang w:eastAsia="nl-BE"/>
        </w:rPr>
        <w:t xml:space="preserve">, de </w:t>
      </w:r>
      <w:hyperlink r:id="rId14" w:tooltip="Concertina" w:history="1">
        <w:r w:rsidRPr="008A3430">
          <w:rPr>
            <w:rFonts w:ascii="Times New Roman" w:eastAsia="Times New Roman" w:hAnsi="Times New Roman" w:cs="Times New Roman"/>
            <w:color w:val="0000FF"/>
            <w:sz w:val="24"/>
            <w:szCs w:val="24"/>
            <w:u w:val="single"/>
            <w:lang w:eastAsia="nl-BE"/>
          </w:rPr>
          <w:t>concertina</w:t>
        </w:r>
      </w:hyperlink>
      <w:r w:rsidRPr="008A3430">
        <w:rPr>
          <w:rFonts w:ascii="Times New Roman" w:eastAsia="Times New Roman" w:hAnsi="Times New Roman" w:cs="Times New Roman"/>
          <w:sz w:val="24"/>
          <w:szCs w:val="24"/>
          <w:lang w:eastAsia="nl-BE"/>
        </w:rPr>
        <w:t xml:space="preserve"> en de </w:t>
      </w:r>
      <w:hyperlink r:id="rId15" w:tooltip="Bandoneon" w:history="1">
        <w:r w:rsidRPr="008A3430">
          <w:rPr>
            <w:rFonts w:ascii="Times New Roman" w:eastAsia="Times New Roman" w:hAnsi="Times New Roman" w:cs="Times New Roman"/>
            <w:color w:val="0000FF"/>
            <w:sz w:val="24"/>
            <w:szCs w:val="24"/>
            <w:u w:val="single"/>
            <w:lang w:eastAsia="nl-BE"/>
          </w:rPr>
          <w:t>bandoneon</w:t>
        </w:r>
      </w:hyperlink>
      <w:r w:rsidRPr="008A3430">
        <w:rPr>
          <w:rFonts w:ascii="Times New Roman" w:eastAsia="Times New Roman" w:hAnsi="Times New Roman" w:cs="Times New Roman"/>
          <w:sz w:val="24"/>
          <w:szCs w:val="24"/>
          <w:lang w:eastAsia="nl-BE"/>
        </w:rPr>
        <w:t xml:space="preserve">. De accordeon is echter niet </w:t>
      </w:r>
      <w:hyperlink r:id="rId16" w:tooltip="Wisseltonig" w:history="1">
        <w:r w:rsidRPr="008A3430">
          <w:rPr>
            <w:rFonts w:ascii="Times New Roman" w:eastAsia="Times New Roman" w:hAnsi="Times New Roman" w:cs="Times New Roman"/>
            <w:color w:val="0000FF"/>
            <w:sz w:val="24"/>
            <w:szCs w:val="24"/>
            <w:u w:val="single"/>
            <w:lang w:eastAsia="nl-BE"/>
          </w:rPr>
          <w:t>wisseltonig</w:t>
        </w:r>
      </w:hyperlink>
      <w:r w:rsidRPr="008A3430">
        <w:rPr>
          <w:rFonts w:ascii="Times New Roman" w:eastAsia="Times New Roman" w:hAnsi="Times New Roman" w:cs="Times New Roman"/>
          <w:sz w:val="24"/>
          <w:szCs w:val="24"/>
          <w:lang w:eastAsia="nl-BE"/>
        </w:rPr>
        <w:t>; bij de accordeon wordt bij trekken en duwen dezelfde toon geproduceerd. De accordeon wordt wel eens als buik-</w:t>
      </w:r>
      <w:hyperlink r:id="rId17" w:tooltip="Orgel" w:history="1">
        <w:r w:rsidRPr="008A3430">
          <w:rPr>
            <w:rFonts w:ascii="Times New Roman" w:eastAsia="Times New Roman" w:hAnsi="Times New Roman" w:cs="Times New Roman"/>
            <w:color w:val="0000FF"/>
            <w:sz w:val="24"/>
            <w:szCs w:val="24"/>
            <w:u w:val="single"/>
            <w:lang w:eastAsia="nl-BE"/>
          </w:rPr>
          <w:t>orgel</w:t>
        </w:r>
      </w:hyperlink>
      <w:r w:rsidRPr="008A3430">
        <w:rPr>
          <w:rFonts w:ascii="Times New Roman" w:eastAsia="Times New Roman" w:hAnsi="Times New Roman" w:cs="Times New Roman"/>
          <w:sz w:val="24"/>
          <w:szCs w:val="24"/>
          <w:lang w:eastAsia="nl-BE"/>
        </w:rPr>
        <w:t xml:space="preserve"> beschreven.</w:t>
      </w:r>
    </w:p>
    <w:p w:rsidR="0095503E" w:rsidRDefault="008A3430"/>
    <w:sectPr w:rsidR="0095503E" w:rsidSect="0081365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8"/>
  <w:proofState w:spelling="clean" w:grammar="clean"/>
  <w:defaultTabStop w:val="708"/>
  <w:hyphenationZone w:val="425"/>
  <w:characterSpacingControl w:val="doNotCompress"/>
  <w:compat/>
  <w:rsids>
    <w:rsidRoot w:val="008A3430"/>
    <w:rsid w:val="003A6D33"/>
    <w:rsid w:val="004C4CF0"/>
    <w:rsid w:val="006E1F63"/>
    <w:rsid w:val="00813659"/>
    <w:rsid w:val="008A3430"/>
    <w:rsid w:val="009725A7"/>
    <w:rsid w:val="009D1078"/>
    <w:rsid w:val="00B62C96"/>
  </w:rsids>
  <m:mathPr>
    <m:mathFont m:val="Cambria Math"/>
    <m:brkBin m:val="before"/>
    <m:brkBinSub m:val="--"/>
    <m:smallFrac m:val="off"/>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659"/>
  </w:style>
  <w:style w:type="paragraph" w:styleId="Heading1">
    <w:name w:val="heading 1"/>
    <w:basedOn w:val="Normal"/>
    <w:link w:val="Heading1Char"/>
    <w:uiPriority w:val="9"/>
    <w:qFormat/>
    <w:rsid w:val="008A343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430"/>
    <w:rPr>
      <w:rFonts w:ascii="Times New Roman" w:eastAsia="Times New Roman" w:hAnsi="Times New Roman" w:cs="Times New Roman"/>
      <w:b/>
      <w:bCs/>
      <w:kern w:val="36"/>
      <w:sz w:val="48"/>
      <w:szCs w:val="48"/>
      <w:lang w:eastAsia="nl-BE"/>
    </w:rPr>
  </w:style>
  <w:style w:type="character" w:styleId="Hyperlink">
    <w:name w:val="Hyperlink"/>
    <w:basedOn w:val="DefaultParagraphFont"/>
    <w:uiPriority w:val="99"/>
    <w:semiHidden/>
    <w:unhideWhenUsed/>
    <w:rsid w:val="008A3430"/>
    <w:rPr>
      <w:color w:val="0000FF"/>
      <w:u w:val="single"/>
    </w:rPr>
  </w:style>
  <w:style w:type="paragraph" w:styleId="NormalWeb">
    <w:name w:val="Normal (Web)"/>
    <w:basedOn w:val="Normal"/>
    <w:uiPriority w:val="99"/>
    <w:semiHidden/>
    <w:unhideWhenUsed/>
    <w:rsid w:val="008A3430"/>
    <w:pPr>
      <w:spacing w:before="100" w:beforeAutospacing="1" w:after="100" w:afterAutospacing="1" w:line="240" w:lineRule="auto"/>
    </w:pPr>
    <w:rPr>
      <w:rFonts w:ascii="Times New Roman" w:eastAsia="Times New Roman" w:hAnsi="Times New Roman" w:cs="Times New Roman"/>
      <w:sz w:val="24"/>
      <w:szCs w:val="24"/>
      <w:lang w:eastAsia="nl-BE"/>
    </w:rPr>
  </w:style>
  <w:style w:type="paragraph" w:styleId="BalloonText">
    <w:name w:val="Balloon Text"/>
    <w:basedOn w:val="Normal"/>
    <w:link w:val="BalloonTextChar"/>
    <w:uiPriority w:val="99"/>
    <w:semiHidden/>
    <w:unhideWhenUsed/>
    <w:rsid w:val="008A34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43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14081688">
      <w:bodyDiv w:val="1"/>
      <w:marLeft w:val="0"/>
      <w:marRight w:val="0"/>
      <w:marTop w:val="0"/>
      <w:marBottom w:val="0"/>
      <w:divBdr>
        <w:top w:val="none" w:sz="0" w:space="0" w:color="auto"/>
        <w:left w:val="none" w:sz="0" w:space="0" w:color="auto"/>
        <w:bottom w:val="none" w:sz="0" w:space="0" w:color="auto"/>
        <w:right w:val="none" w:sz="0" w:space="0" w:color="auto"/>
      </w:divBdr>
      <w:divsChild>
        <w:div w:id="882062165">
          <w:marLeft w:val="0"/>
          <w:marRight w:val="0"/>
          <w:marTop w:val="0"/>
          <w:marBottom w:val="0"/>
          <w:divBdr>
            <w:top w:val="none" w:sz="0" w:space="0" w:color="auto"/>
            <w:left w:val="none" w:sz="0" w:space="0" w:color="auto"/>
            <w:bottom w:val="none" w:sz="0" w:space="0" w:color="auto"/>
            <w:right w:val="none" w:sz="0" w:space="0" w:color="auto"/>
          </w:divBdr>
          <w:divsChild>
            <w:div w:id="214590514">
              <w:marLeft w:val="0"/>
              <w:marRight w:val="0"/>
              <w:marTop w:val="0"/>
              <w:marBottom w:val="0"/>
              <w:divBdr>
                <w:top w:val="none" w:sz="0" w:space="0" w:color="auto"/>
                <w:left w:val="none" w:sz="0" w:space="0" w:color="auto"/>
                <w:bottom w:val="none" w:sz="0" w:space="0" w:color="auto"/>
                <w:right w:val="none" w:sz="0" w:space="0" w:color="auto"/>
              </w:divBdr>
            </w:div>
            <w:div w:id="1715421457">
              <w:marLeft w:val="0"/>
              <w:marRight w:val="0"/>
              <w:marTop w:val="0"/>
              <w:marBottom w:val="0"/>
              <w:divBdr>
                <w:top w:val="none" w:sz="0" w:space="0" w:color="auto"/>
                <w:left w:val="none" w:sz="0" w:space="0" w:color="auto"/>
                <w:bottom w:val="none" w:sz="0" w:space="0" w:color="auto"/>
                <w:right w:val="none" w:sz="0" w:space="0" w:color="auto"/>
              </w:divBdr>
            </w:div>
            <w:div w:id="1527673502">
              <w:marLeft w:val="0"/>
              <w:marRight w:val="0"/>
              <w:marTop w:val="0"/>
              <w:marBottom w:val="0"/>
              <w:divBdr>
                <w:top w:val="none" w:sz="0" w:space="0" w:color="auto"/>
                <w:left w:val="none" w:sz="0" w:space="0" w:color="auto"/>
                <w:bottom w:val="none" w:sz="0" w:space="0" w:color="auto"/>
                <w:right w:val="none" w:sz="0" w:space="0" w:color="auto"/>
              </w:divBdr>
              <w:divsChild>
                <w:div w:id="1753234535">
                  <w:marLeft w:val="0"/>
                  <w:marRight w:val="0"/>
                  <w:marTop w:val="0"/>
                  <w:marBottom w:val="0"/>
                  <w:divBdr>
                    <w:top w:val="none" w:sz="0" w:space="0" w:color="auto"/>
                    <w:left w:val="none" w:sz="0" w:space="0" w:color="auto"/>
                    <w:bottom w:val="none" w:sz="0" w:space="0" w:color="auto"/>
                    <w:right w:val="none" w:sz="0" w:space="0" w:color="auto"/>
                  </w:divBdr>
                  <w:divsChild>
                    <w:div w:id="1436244681">
                      <w:marLeft w:val="0"/>
                      <w:marRight w:val="0"/>
                      <w:marTop w:val="0"/>
                      <w:marBottom w:val="0"/>
                      <w:divBdr>
                        <w:top w:val="none" w:sz="0" w:space="0" w:color="auto"/>
                        <w:left w:val="none" w:sz="0" w:space="0" w:color="auto"/>
                        <w:bottom w:val="none" w:sz="0" w:space="0" w:color="auto"/>
                        <w:right w:val="none" w:sz="0" w:space="0" w:color="auto"/>
                      </w:divBdr>
                      <w:divsChild>
                        <w:div w:id="92137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865598">
              <w:marLeft w:val="0"/>
              <w:marRight w:val="0"/>
              <w:marTop w:val="0"/>
              <w:marBottom w:val="0"/>
              <w:divBdr>
                <w:top w:val="none" w:sz="0" w:space="0" w:color="auto"/>
                <w:left w:val="none" w:sz="0" w:space="0" w:color="auto"/>
                <w:bottom w:val="none" w:sz="0" w:space="0" w:color="auto"/>
                <w:right w:val="none" w:sz="0" w:space="0" w:color="auto"/>
              </w:divBdr>
              <w:divsChild>
                <w:div w:id="1733230735">
                  <w:marLeft w:val="0"/>
                  <w:marRight w:val="0"/>
                  <w:marTop w:val="0"/>
                  <w:marBottom w:val="0"/>
                  <w:divBdr>
                    <w:top w:val="none" w:sz="0" w:space="0" w:color="auto"/>
                    <w:left w:val="none" w:sz="0" w:space="0" w:color="auto"/>
                    <w:bottom w:val="none" w:sz="0" w:space="0" w:color="auto"/>
                    <w:right w:val="none" w:sz="0" w:space="0" w:color="auto"/>
                  </w:divBdr>
                  <w:divsChild>
                    <w:div w:id="36317516">
                      <w:marLeft w:val="0"/>
                      <w:marRight w:val="0"/>
                      <w:marTop w:val="0"/>
                      <w:marBottom w:val="0"/>
                      <w:divBdr>
                        <w:top w:val="none" w:sz="0" w:space="0" w:color="auto"/>
                        <w:left w:val="none" w:sz="0" w:space="0" w:color="auto"/>
                        <w:bottom w:val="none" w:sz="0" w:space="0" w:color="auto"/>
                        <w:right w:val="none" w:sz="0" w:space="0" w:color="auto"/>
                      </w:divBdr>
                      <w:divsChild>
                        <w:div w:id="135033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nl.wikipedia.org/wiki/Mondharmonica" TargetMode="External"/><Relationship Id="rId13" Type="http://schemas.openxmlformats.org/officeDocument/2006/relationships/hyperlink" Target="http://nl.wikipedia.org/wiki/Trekzak"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nl.wikipedia.org/wiki/Akkoord_%28muziek%29" TargetMode="External"/><Relationship Id="rId12" Type="http://schemas.openxmlformats.org/officeDocument/2006/relationships/hyperlink" Target="http://nl.wikipedia.org/wiki/Melodeon" TargetMode="External"/><Relationship Id="rId17" Type="http://schemas.openxmlformats.org/officeDocument/2006/relationships/hyperlink" Target="http://nl.wikipedia.org/wiki/Orgel" TargetMode="External"/><Relationship Id="rId2" Type="http://schemas.openxmlformats.org/officeDocument/2006/relationships/settings" Target="settings.xml"/><Relationship Id="rId16" Type="http://schemas.openxmlformats.org/officeDocument/2006/relationships/hyperlink" Target="http://nl.wikipedia.org/wiki/Wisseltonig" TargetMode="External"/><Relationship Id="rId1" Type="http://schemas.openxmlformats.org/officeDocument/2006/relationships/styles" Target="styles.xml"/><Relationship Id="rId6" Type="http://schemas.openxmlformats.org/officeDocument/2006/relationships/hyperlink" Target="http://nl.wikipedia.org/wiki/Toetsinstrument" TargetMode="External"/><Relationship Id="rId11" Type="http://schemas.openxmlformats.org/officeDocument/2006/relationships/hyperlink" Target="http://nl.wikipedia.org/wiki/Trekzak" TargetMode="External"/><Relationship Id="rId5" Type="http://schemas.openxmlformats.org/officeDocument/2006/relationships/hyperlink" Target="http://nl.wikipedia.org/wiki/Aerofoon" TargetMode="External"/><Relationship Id="rId15" Type="http://schemas.openxmlformats.org/officeDocument/2006/relationships/hyperlink" Target="http://nl.wikipedia.org/wiki/Bandoneon" TargetMode="External"/><Relationship Id="rId10" Type="http://schemas.openxmlformats.org/officeDocument/2006/relationships/hyperlink" Target="http://nl.wikipedia.org/wiki/Doorslaande_tong" TargetMode="External"/><Relationship Id="rId19" Type="http://schemas.openxmlformats.org/officeDocument/2006/relationships/theme" Target="theme/theme1.xml"/><Relationship Id="rId4" Type="http://schemas.openxmlformats.org/officeDocument/2006/relationships/hyperlink" Target="http://nl.wikipedia.org/wiki/Muziekinstrument" TargetMode="External"/><Relationship Id="rId9" Type="http://schemas.openxmlformats.org/officeDocument/2006/relationships/hyperlink" Target="http://nl.wikipedia.org/wiki/Blaasbalg" TargetMode="External"/><Relationship Id="rId14" Type="http://schemas.openxmlformats.org/officeDocument/2006/relationships/hyperlink" Target="http://nl.wikipedia.org/wiki/Concerti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326</Words>
  <Characters>1795</Characters>
  <Application>Microsoft Office Word</Application>
  <DocSecurity>0</DocSecurity>
  <Lines>14</Lines>
  <Paragraphs>4</Paragraphs>
  <ScaleCrop>false</ScaleCrop>
  <Company/>
  <LinksUpToDate>false</LinksUpToDate>
  <CharactersWithSpaces>2117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elise</dc:creator>
  <cp:lastModifiedBy>elise</cp:lastModifiedBy>
  <cp:revision>1</cp:revision>
  <dcterms:created xsi:type="dcterms:W3CDTF">2010-08-12T09:54:00Z</dcterms:created>
  <dcterms:modified xsi:type="dcterms:W3CDTF">2010-08-12T09:55:00Z</dcterms:modified>
</cp:coreProperties>
</file>