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0" w:before="0" w:lineRule="auto"/>
        <w:jc w:val="center"/>
        <w:rPr>
          <w:rFonts w:ascii="Lato" w:cs="Lato" w:eastAsia="Lato" w:hAnsi="Lato"/>
          <w:color w:val="2c3b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0" w:before="0" w:lineRule="auto"/>
        <w:jc w:val="center"/>
        <w:rPr>
          <w:rFonts w:ascii="Lato" w:cs="Lato" w:eastAsia="Lato" w:hAnsi="Lato"/>
          <w:color w:val="2c3b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after="0" w:before="0" w:lineRule="auto"/>
        <w:jc w:val="center"/>
        <w:rPr>
          <w:rFonts w:ascii="Lato" w:cs="Lato" w:eastAsia="Lato" w:hAnsi="Lato"/>
          <w:color w:val="2c3b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hd w:fill="ffffff" w:val="clear"/>
        <w:spacing w:after="0" w:before="0" w:lineRule="auto"/>
        <w:jc w:val="center"/>
        <w:rPr>
          <w:rFonts w:ascii="Lato" w:cs="Lato" w:eastAsia="Lato" w:hAnsi="Lato"/>
          <w:color w:val="2c3b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hd w:fill="ffffff" w:val="clear"/>
        <w:spacing w:after="0" w:before="0" w:lineRule="auto"/>
        <w:jc w:val="center"/>
        <w:rPr>
          <w:rFonts w:ascii="Lato" w:cs="Lato" w:eastAsia="Lato" w:hAnsi="Lato"/>
          <w:color w:val="2c3b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hd w:fill="ffffff" w:val="clear"/>
        <w:spacing w:after="0" w:before="0" w:lineRule="auto"/>
        <w:jc w:val="center"/>
        <w:rPr>
          <w:rFonts w:ascii="Lato" w:cs="Lato" w:eastAsia="Lato" w:hAnsi="Lato"/>
          <w:color w:val="2c3b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hd w:fill="ffffff" w:val="clear"/>
        <w:spacing w:after="0" w:before="0" w:lineRule="auto"/>
        <w:jc w:val="center"/>
        <w:rPr>
          <w:rFonts w:ascii="Lato" w:cs="Lato" w:eastAsia="Lato" w:hAnsi="Lato"/>
          <w:color w:val="2c3b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hd w:fill="ffffff" w:val="clear"/>
        <w:spacing w:after="0" w:before="0" w:lineRule="auto"/>
        <w:rPr>
          <w:rFonts w:ascii="Lato" w:cs="Lato" w:eastAsia="Lato" w:hAnsi="Lato"/>
          <w:color w:val="2c3b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hd w:fill="ffffff" w:val="clear"/>
        <w:spacing w:after="0" w:before="0" w:lineRule="auto"/>
        <w:jc w:val="center"/>
        <w:rPr>
          <w:rFonts w:ascii="Lato" w:cs="Lato" w:eastAsia="Lato" w:hAnsi="Lato"/>
          <w:color w:val="2c3b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ffffff" w:val="clear"/>
        <w:spacing w:after="0" w:before="0" w:lineRule="auto"/>
        <w:jc w:val="center"/>
        <w:rPr>
          <w:rFonts w:ascii="Lato" w:cs="Lato" w:eastAsia="Lato" w:hAnsi="Lato"/>
          <w:color w:val="2c3b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hd w:fill="ffffff" w:val="clear"/>
        <w:spacing w:after="0" w:before="0" w:lineRule="auto"/>
        <w:jc w:val="center"/>
        <w:rPr>
          <w:rFonts w:ascii="Lato" w:cs="Lato" w:eastAsia="Lato" w:hAnsi="Lato"/>
          <w:color w:val="2c3b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hd w:fill="ffffff" w:val="clear"/>
        <w:spacing w:after="0" w:before="0" w:lineRule="auto"/>
        <w:jc w:val="center"/>
        <w:rPr>
          <w:rFonts w:ascii="Lato" w:cs="Lato" w:eastAsia="Lato" w:hAnsi="Lato"/>
          <w:color w:val="2c3b48"/>
        </w:rPr>
      </w:pPr>
      <w:r w:rsidDel="00000000" w:rsidR="00000000" w:rsidRPr="00000000">
        <w:rPr>
          <w:rFonts w:ascii="Lato" w:cs="Lato" w:eastAsia="Lato" w:hAnsi="Lato"/>
          <w:color w:val="2c3b48"/>
          <w:rtl w:val="0"/>
        </w:rPr>
        <w:t xml:space="preserve">Atividade 5 - Elaboração de Protótipo</w:t>
      </w:r>
    </w:p>
    <w:p w:rsidR="00000000" w:rsidDel="00000000" w:rsidP="00000000" w:rsidRDefault="00000000" w:rsidRPr="00000000" w14:paraId="0000000D">
      <w:pPr>
        <w:pStyle w:val="Heading2"/>
        <w:shd w:fill="ffffff" w:val="clear"/>
        <w:spacing w:after="0" w:before="0" w:lineRule="auto"/>
        <w:jc w:val="center"/>
        <w:rPr>
          <w:rFonts w:ascii="Lato" w:cs="Lato" w:eastAsia="Lato" w:hAnsi="Lato"/>
          <w:color w:val="2c3b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hd w:fill="ffffff" w:val="clear"/>
        <w:spacing w:after="0" w:before="0" w:lineRule="auto"/>
        <w:rPr>
          <w:rFonts w:ascii="Lato" w:cs="Lato" w:eastAsia="Lato" w:hAnsi="Lato"/>
          <w:color w:val="2c3b48"/>
        </w:rPr>
      </w:pPr>
      <w:r w:rsidDel="00000000" w:rsidR="00000000" w:rsidRPr="00000000">
        <w:rPr>
          <w:rFonts w:ascii="Lato" w:cs="Lato" w:eastAsia="Lato" w:hAnsi="Lato"/>
          <w:color w:val="2c3b48"/>
          <w:rtl w:val="0"/>
        </w:rPr>
        <w:t xml:space="preserve">Integrantes:</w:t>
      </w:r>
    </w:p>
    <w:p w:rsidR="00000000" w:rsidDel="00000000" w:rsidP="00000000" w:rsidRDefault="00000000" w:rsidRPr="00000000" w14:paraId="0000000F">
      <w:pPr>
        <w:pStyle w:val="Heading2"/>
        <w:shd w:fill="ffffff" w:val="clear"/>
        <w:spacing w:after="0" w:before="0" w:lineRule="auto"/>
        <w:rPr>
          <w:rFonts w:ascii="Lato" w:cs="Lato" w:eastAsia="Lato" w:hAnsi="Lato"/>
          <w:color w:val="2c3b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hd w:fill="ffffff" w:val="clear"/>
        <w:spacing w:after="0" w:before="0" w:lineRule="auto"/>
        <w:rPr>
          <w:rFonts w:ascii="Lato" w:cs="Lato" w:eastAsia="Lato" w:hAnsi="Lato"/>
          <w:color w:val="2c3b48"/>
        </w:rPr>
      </w:pPr>
      <w:r w:rsidDel="00000000" w:rsidR="00000000" w:rsidRPr="00000000">
        <w:rPr>
          <w:rFonts w:ascii="Lato" w:cs="Lato" w:eastAsia="Lato" w:hAnsi="Lato"/>
          <w:color w:val="2c3b48"/>
          <w:rtl w:val="0"/>
        </w:rPr>
        <w:t xml:space="preserve">Bruna Lima de Andrades </w:t>
        <w:tab/>
        <w:tab/>
        <w:tab/>
        <w:tab/>
        <w:t xml:space="preserve">– 0020450</w:t>
      </w:r>
    </w:p>
    <w:p w:rsidR="00000000" w:rsidDel="00000000" w:rsidP="00000000" w:rsidRDefault="00000000" w:rsidRPr="00000000" w14:paraId="00000011">
      <w:pPr>
        <w:pStyle w:val="Heading2"/>
        <w:shd w:fill="ffffff" w:val="clear"/>
        <w:spacing w:after="0" w:before="0" w:lineRule="auto"/>
        <w:rPr>
          <w:rFonts w:ascii="Lato" w:cs="Lato" w:eastAsia="Lato" w:hAnsi="Lato"/>
          <w:color w:val="2c3b48"/>
        </w:rPr>
      </w:pPr>
      <w:r w:rsidDel="00000000" w:rsidR="00000000" w:rsidRPr="00000000">
        <w:rPr>
          <w:rFonts w:ascii="Lato" w:cs="Lato" w:eastAsia="Lato" w:hAnsi="Lato"/>
          <w:color w:val="2c3b48"/>
          <w:rtl w:val="0"/>
        </w:rPr>
        <w:t xml:space="preserve">Maria Luiza Clementino da Silva </w:t>
        <w:tab/>
        <w:tab/>
        <w:t xml:space="preserve">– 0018085</w:t>
      </w:r>
    </w:p>
    <w:p w:rsidR="00000000" w:rsidDel="00000000" w:rsidP="00000000" w:rsidRDefault="00000000" w:rsidRPr="00000000" w14:paraId="00000012">
      <w:pPr>
        <w:pStyle w:val="Heading2"/>
        <w:shd w:fill="ffffff" w:val="clear"/>
        <w:spacing w:after="0" w:before="0" w:lineRule="auto"/>
        <w:rPr>
          <w:rFonts w:ascii="Lato" w:cs="Lato" w:eastAsia="Lato" w:hAnsi="Lato"/>
          <w:color w:val="2c3b48"/>
        </w:rPr>
      </w:pPr>
      <w:r w:rsidDel="00000000" w:rsidR="00000000" w:rsidRPr="00000000">
        <w:rPr>
          <w:rFonts w:ascii="Lato" w:cs="Lato" w:eastAsia="Lato" w:hAnsi="Lato"/>
          <w:color w:val="2c3b48"/>
          <w:rtl w:val="0"/>
        </w:rPr>
        <w:t xml:space="preserve">Mateus Cainan Viera Leite </w:t>
        <w:tab/>
        <w:tab/>
        <w:tab/>
        <w:t xml:space="preserve">– 0018147</w:t>
      </w:r>
    </w:p>
    <w:p w:rsidR="00000000" w:rsidDel="00000000" w:rsidP="00000000" w:rsidRDefault="00000000" w:rsidRPr="00000000" w14:paraId="00000013">
      <w:pPr>
        <w:pStyle w:val="Heading2"/>
        <w:shd w:fill="ffffff" w:val="clear"/>
        <w:spacing w:after="0" w:before="0" w:lineRule="auto"/>
        <w:rPr>
          <w:rFonts w:ascii="Lato" w:cs="Lato" w:eastAsia="Lato" w:hAnsi="Lato"/>
          <w:color w:val="2c3b48"/>
        </w:rPr>
      </w:pPr>
      <w:r w:rsidDel="00000000" w:rsidR="00000000" w:rsidRPr="00000000">
        <w:rPr>
          <w:rFonts w:ascii="Lato" w:cs="Lato" w:eastAsia="Lato" w:hAnsi="Lato"/>
          <w:color w:val="2c3b48"/>
          <w:rtl w:val="0"/>
        </w:rPr>
        <w:t xml:space="preserve">Pedro Henrique Alves Silva</w:t>
        <w:tab/>
        <w:tab/>
        <w:t xml:space="preserve"> </w:t>
        <w:tab/>
        <w:t xml:space="preserve">– 0017915</w:t>
      </w:r>
    </w:p>
    <w:p w:rsidR="00000000" w:rsidDel="00000000" w:rsidP="00000000" w:rsidRDefault="00000000" w:rsidRPr="00000000" w14:paraId="00000014">
      <w:pPr>
        <w:pStyle w:val="Heading2"/>
        <w:shd w:fill="ffffff" w:val="clear"/>
        <w:spacing w:after="0" w:before="0" w:lineRule="auto"/>
        <w:rPr>
          <w:rFonts w:ascii="Lato" w:cs="Lato" w:eastAsia="Lato" w:hAnsi="Lato"/>
          <w:color w:val="2c3b48"/>
          <w:u w:val="single"/>
        </w:rPr>
      </w:pPr>
      <w:r w:rsidDel="00000000" w:rsidR="00000000" w:rsidRPr="00000000">
        <w:rPr>
          <w:rFonts w:ascii="Lato" w:cs="Lato" w:eastAsia="Lato" w:hAnsi="Lato"/>
          <w:color w:val="2c3b48"/>
          <w:rtl w:val="0"/>
        </w:rPr>
        <w:t xml:space="preserve">Erick Alves Gomes </w:t>
        <w:tab/>
        <w:tab/>
        <w:tab/>
        <w:tab/>
        <w:tab/>
        <w:t xml:space="preserve">-  0018179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hd w:fill="ffffff" w:val="clear"/>
        <w:spacing w:after="0" w:before="0" w:lineRule="auto"/>
        <w:rPr>
          <w:rFonts w:ascii="Lato" w:cs="Lato" w:eastAsia="Lato" w:hAnsi="Lato"/>
          <w:color w:val="2c3b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hd w:fill="ffffff" w:val="clear"/>
        <w:spacing w:after="0" w:before="0" w:lineRule="auto"/>
        <w:rPr>
          <w:rFonts w:ascii="Lato" w:cs="Lato" w:eastAsia="Lato" w:hAnsi="Lato"/>
          <w:color w:val="2c3b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hd w:fill="ffffff" w:val="clear"/>
        <w:spacing w:after="0" w:before="0" w:lineRule="auto"/>
        <w:jc w:val="center"/>
        <w:rPr>
          <w:rFonts w:ascii="Lato" w:cs="Lato" w:eastAsia="Lato" w:hAnsi="Lato"/>
          <w:color w:val="2c3b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-688974</wp:posOffset>
            </wp:positionH>
            <wp:positionV relativeFrom="paragraph">
              <wp:posOffset>274155</wp:posOffset>
            </wp:positionV>
            <wp:extent cx="3645535" cy="6661785"/>
            <wp:effectExtent b="0" l="0" r="0" t="0"/>
            <wp:wrapSquare wrapText="bothSides" distB="0" distT="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6661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Pagina calendário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tela seguinte retrata um simples calendário educacional, utilizado no intuito de identificar as datas comemorativas.</w:t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Nos quais contem: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Feriados;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Pontos facultativos.</w:t>
      </w:r>
    </w:p>
    <w:p w:rsidR="00000000" w:rsidDel="00000000" w:rsidP="00000000" w:rsidRDefault="00000000" w:rsidRPr="00000000" w14:paraId="00000020">
      <w:pPr>
        <w:ind w:left="2832" w:firstLine="708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-759500</wp:posOffset>
            </wp:positionH>
            <wp:positionV relativeFrom="paragraph">
              <wp:posOffset>371</wp:posOffset>
            </wp:positionV>
            <wp:extent cx="3633849" cy="7695210"/>
            <wp:effectExtent b="0" l="0" r="0" t="0"/>
            <wp:wrapSquare wrapText="bothSides" distB="0" distT="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849" cy="7695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left="2832" w:firstLine="708.000000000000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Pagina Secretaria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tela seguinte tem o intuito de mostrar de forma simples, rápida e pratica para o usuário na hora de fazer suas solicitações.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Nos quais contém: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Requerimentos: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Nessa aba são feitas: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Solicitações Acadêmicas;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Solicitações Financeiras;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Declarações;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Entrega de Atividade.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Solicitados: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Nessa aba poderá ser feita o acompanhamento do que foi solicitado acima.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 andamento;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Concluído;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6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Cancelado.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Página de notificações: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339090</wp:posOffset>
            </wp:positionH>
            <wp:positionV relativeFrom="paragraph">
              <wp:posOffset>0</wp:posOffset>
            </wp:positionV>
            <wp:extent cx="2545080" cy="5581650"/>
            <wp:effectExtent b="0" l="0" r="0" t="0"/>
            <wp:wrapSquare wrapText="bothSides" distB="0" distT="0" distL="114300" distR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558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Feita com um layout simples, além de possuir os botões de voltar e acessar o menu, esta tela possui o intuito de mostrar as avisos e anotações que os professores fizerem para os pais dos alunos.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Página de alimentação: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2425601" cy="5454525"/>
            <wp:effectExtent b="0" l="0" r="0" t="0"/>
            <wp:wrapSquare wrapText="bothSides" distB="0" distT="0" distL="114300" distR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601" cy="545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tela possui a intenção de mostrar como foi a alimentação do aluno durante o dia, informando se ele comeu bem ou não de acordo com os horários.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Página de saúde detalhada: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-3808</wp:posOffset>
            </wp:positionH>
            <wp:positionV relativeFrom="paragraph">
              <wp:posOffset>0</wp:posOffset>
            </wp:positionV>
            <wp:extent cx="1533525" cy="5972177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9721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Essa tela tem a função de mostrar como foi o dia do aluno em relação à sua saúde de uma forma mais detalhada, mostrando informações como: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Banho;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Urina;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Evacuação;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Medicamentos;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993" w:firstLine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Pagina Inicial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-827753</wp:posOffset>
            </wp:positionH>
            <wp:positionV relativeFrom="paragraph">
              <wp:posOffset>635</wp:posOffset>
            </wp:positionV>
            <wp:extent cx="3877216" cy="8354591"/>
            <wp:effectExtent b="0" l="0" r="0" t="0"/>
            <wp:wrapSquare wrapText="bothSides" distB="0" distT="0" distL="114300" distR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3545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tela tem o intuito de ser pratica e fácil com os simples itens necessários para um fácil aceso aos itens mais utilizados quanto a agenda de uma criança na creche.</w:t>
      </w:r>
    </w:p>
    <w:p w:rsidR="00000000" w:rsidDel="00000000" w:rsidP="00000000" w:rsidRDefault="00000000" w:rsidRPr="00000000" w14:paraId="0000008B">
      <w:pPr>
        <w:ind w:left="-993" w:right="-994" w:firstLine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Ao itens principais são:</w:t>
      </w:r>
    </w:p>
    <w:p w:rsidR="00000000" w:rsidDel="00000000" w:rsidP="00000000" w:rsidRDefault="00000000" w:rsidRPr="00000000" w14:paraId="0000008C">
      <w:pPr>
        <w:ind w:left="-993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-Resumo do dia.</w:t>
      </w:r>
    </w:p>
    <w:p w:rsidR="00000000" w:rsidDel="00000000" w:rsidP="00000000" w:rsidRDefault="00000000" w:rsidRPr="00000000" w14:paraId="0000008D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-Carrossel de imagens.</w:t>
      </w:r>
    </w:p>
    <w:p w:rsidR="00000000" w:rsidDel="00000000" w:rsidP="00000000" w:rsidRDefault="00000000" w:rsidRPr="00000000" w14:paraId="0000008E">
      <w:pPr>
        <w:ind w:left="-993" w:right="-852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-Icons para entrar em páginas especificas. </w:t>
      </w:r>
    </w:p>
    <w:p w:rsidR="00000000" w:rsidDel="00000000" w:rsidP="00000000" w:rsidRDefault="00000000" w:rsidRPr="00000000" w14:paraId="0000008F">
      <w:pPr>
        <w:ind w:left="-993" w:right="-852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-barra de nav com menu notificação e logo marca</w:t>
      </w:r>
    </w:p>
    <w:p w:rsidR="00000000" w:rsidDel="00000000" w:rsidP="00000000" w:rsidRDefault="00000000" w:rsidRPr="00000000" w14:paraId="00000090">
      <w:pPr>
        <w:ind w:left="-993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993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993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993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993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993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993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993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993" w:right="-1419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Pagina de Chat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-622933</wp:posOffset>
            </wp:positionH>
            <wp:positionV relativeFrom="paragraph">
              <wp:posOffset>0</wp:posOffset>
            </wp:positionV>
            <wp:extent cx="3754720" cy="8280000"/>
            <wp:effectExtent b="0" l="0" r="0" t="0"/>
            <wp:wrapSquare wrapText="bothSides" distB="0" distT="0" distL="114300" distR="1143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4720" cy="828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tela tem o intuito de ser pratica e fácil com os simples itens necessários para uma fácil comunicação ente professores e responsáveis do aluno.</w:t>
      </w:r>
    </w:p>
    <w:p w:rsidR="00000000" w:rsidDel="00000000" w:rsidP="00000000" w:rsidRDefault="00000000" w:rsidRPr="00000000" w14:paraId="0000009A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Ao itens principais são:</w:t>
      </w:r>
    </w:p>
    <w:p w:rsidR="00000000" w:rsidDel="00000000" w:rsidP="00000000" w:rsidRDefault="00000000" w:rsidRPr="00000000" w14:paraId="0000009B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 Separação de dias das mensagens.</w:t>
      </w:r>
    </w:p>
    <w:p w:rsidR="00000000" w:rsidDel="00000000" w:rsidP="00000000" w:rsidRDefault="00000000" w:rsidRPr="00000000" w14:paraId="0000009C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-Mensagens de pais e Professores.</w:t>
      </w:r>
    </w:p>
    <w:p w:rsidR="00000000" w:rsidDel="00000000" w:rsidP="00000000" w:rsidRDefault="00000000" w:rsidRPr="00000000" w14:paraId="0000009D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-Barra de escrita com botão enviar e add outro tipo de documento. </w:t>
      </w:r>
    </w:p>
    <w:p w:rsidR="00000000" w:rsidDel="00000000" w:rsidP="00000000" w:rsidRDefault="00000000" w:rsidRPr="00000000" w14:paraId="0000009E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-barra de nav com menu notificação e logo marca</w:t>
      </w:r>
    </w:p>
    <w:p w:rsidR="00000000" w:rsidDel="00000000" w:rsidP="00000000" w:rsidRDefault="00000000" w:rsidRPr="00000000" w14:paraId="0000009F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993" w:right="-1419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Pagina Fale conosco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-622933</wp:posOffset>
            </wp:positionH>
            <wp:positionV relativeFrom="paragraph">
              <wp:posOffset>0</wp:posOffset>
            </wp:positionV>
            <wp:extent cx="3749697" cy="8280000"/>
            <wp:effectExtent b="0" l="0" r="0" t="0"/>
            <wp:wrapSquare wrapText="bothSides" distB="0" distT="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697" cy="828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tela tem o intuito de ser pratica e fácil com os simples itens necessários para uma fácil comunicação ente usuários do sistema e responsáveis pela plataforma.</w:t>
      </w:r>
    </w:p>
    <w:p w:rsidR="00000000" w:rsidDel="00000000" w:rsidP="00000000" w:rsidRDefault="00000000" w:rsidRPr="00000000" w14:paraId="000000A7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Ao itens principais são:</w:t>
      </w:r>
    </w:p>
    <w:p w:rsidR="00000000" w:rsidDel="00000000" w:rsidP="00000000" w:rsidRDefault="00000000" w:rsidRPr="00000000" w14:paraId="000000A8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 Sugestões em forma de opção para entrar em contato com a plataforma.</w:t>
      </w:r>
    </w:p>
    <w:p w:rsidR="00000000" w:rsidDel="00000000" w:rsidP="00000000" w:rsidRDefault="00000000" w:rsidRPr="00000000" w14:paraId="000000A9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 descrição da ação a ser tomada.</w:t>
      </w:r>
    </w:p>
    <w:p w:rsidR="00000000" w:rsidDel="00000000" w:rsidP="00000000" w:rsidRDefault="00000000" w:rsidRPr="00000000" w14:paraId="000000AA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-barra de nav com menu notificação e logo marca</w:t>
      </w:r>
    </w:p>
    <w:p w:rsidR="00000000" w:rsidDel="00000000" w:rsidP="00000000" w:rsidRDefault="00000000" w:rsidRPr="00000000" w14:paraId="000000AB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993" w:right="-1419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Pagina de Denuncia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-622933</wp:posOffset>
            </wp:positionH>
            <wp:positionV relativeFrom="paragraph">
              <wp:posOffset>0</wp:posOffset>
            </wp:positionV>
            <wp:extent cx="3829500" cy="8280000"/>
            <wp:effectExtent b="0" l="0" r="0" t="0"/>
            <wp:wrapSquare wrapText="bothSides" distB="0" distT="0" distL="114300" distR="11430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500" cy="828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tela tem o intuito de ser pratica e fácil com os simples itens necessários para uma fácil comunicação ente usuários do sistema e responsáveis pela plataforma caso seja encontrado algo fora das diretrizes de uso.</w:t>
      </w:r>
    </w:p>
    <w:p w:rsidR="00000000" w:rsidDel="00000000" w:rsidP="00000000" w:rsidRDefault="00000000" w:rsidRPr="00000000" w14:paraId="000000B5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Ao itens principais são:</w:t>
      </w:r>
    </w:p>
    <w:p w:rsidR="00000000" w:rsidDel="00000000" w:rsidP="00000000" w:rsidRDefault="00000000" w:rsidRPr="00000000" w14:paraId="000000B6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 descrição da ação a ser tomada.</w:t>
      </w:r>
    </w:p>
    <w:p w:rsidR="00000000" w:rsidDel="00000000" w:rsidP="00000000" w:rsidRDefault="00000000" w:rsidRPr="00000000" w14:paraId="000000B7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-Campo de escrita do problema a ser relatado</w:t>
      </w:r>
    </w:p>
    <w:p w:rsidR="00000000" w:rsidDel="00000000" w:rsidP="00000000" w:rsidRDefault="00000000" w:rsidRPr="00000000" w14:paraId="000000B8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 botão de envio,.</w:t>
      </w:r>
    </w:p>
    <w:p w:rsidR="00000000" w:rsidDel="00000000" w:rsidP="00000000" w:rsidRDefault="00000000" w:rsidRPr="00000000" w14:paraId="000000B9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-Redirecionamento para pagina de diretrizes.</w:t>
      </w:r>
    </w:p>
    <w:p w:rsidR="00000000" w:rsidDel="00000000" w:rsidP="00000000" w:rsidRDefault="00000000" w:rsidRPr="00000000" w14:paraId="000000BA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-barra de nav com menu notificação e logo marca</w:t>
      </w:r>
    </w:p>
    <w:p w:rsidR="00000000" w:rsidDel="00000000" w:rsidP="00000000" w:rsidRDefault="00000000" w:rsidRPr="00000000" w14:paraId="000000BB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993" w:right="-1419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993" w:right="-1419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Politicas de Privacidade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-622933</wp:posOffset>
            </wp:positionH>
            <wp:positionV relativeFrom="paragraph">
              <wp:posOffset>0</wp:posOffset>
            </wp:positionV>
            <wp:extent cx="2811493" cy="8280000"/>
            <wp:effectExtent b="0" l="0" r="0" t="0"/>
            <wp:wrapSquare wrapText="bothSides" distB="0" distT="0" distL="114300" distR="11430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493" cy="828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ind w:left="-993" w:right="-1419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tela tem o intuito de ser pratica e fácil com os simples itens necessários para uma fácil entendimento do usuário quanto as politi9cas e diretrizes da página.</w:t>
      </w:r>
    </w:p>
    <w:p w:rsidR="00000000" w:rsidDel="00000000" w:rsidP="00000000" w:rsidRDefault="00000000" w:rsidRPr="00000000" w14:paraId="000000BF">
      <w:pPr>
        <w:ind w:left="-993" w:right="-1419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Ao itens principais são:</w:t>
      </w:r>
    </w:p>
    <w:p w:rsidR="00000000" w:rsidDel="00000000" w:rsidP="00000000" w:rsidRDefault="00000000" w:rsidRPr="00000000" w14:paraId="000000C0">
      <w:pPr>
        <w:ind w:left="-993" w:right="-1419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 box informativo com texto pré-determinado.</w:t>
      </w:r>
    </w:p>
    <w:p w:rsidR="00000000" w:rsidDel="00000000" w:rsidP="00000000" w:rsidRDefault="00000000" w:rsidRPr="00000000" w14:paraId="000000C1">
      <w:pPr>
        <w:ind w:left="-993" w:right="-1419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 botão de envio da aceitação.</w:t>
      </w:r>
    </w:p>
    <w:p w:rsidR="00000000" w:rsidDel="00000000" w:rsidP="00000000" w:rsidRDefault="00000000" w:rsidRPr="00000000" w14:paraId="000000C2">
      <w:pPr>
        <w:ind w:left="-993" w:right="-1419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-barra de nav com menu, botão voltar e logo marca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-857248</wp:posOffset>
            </wp:positionH>
            <wp:positionV relativeFrom="paragraph">
              <wp:posOffset>3810</wp:posOffset>
            </wp:positionV>
            <wp:extent cx="3992678" cy="8280000"/>
            <wp:effectExtent b="0" l="0" r="0" t="0"/>
            <wp:wrapSquare wrapText="bothSides" distB="0" distT="0" distL="114300" distR="11430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678" cy="828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TELA DE LOGIN</w:t>
      </w:r>
    </w:p>
    <w:p w:rsidR="00000000" w:rsidDel="00000000" w:rsidP="00000000" w:rsidRDefault="00000000" w:rsidRPr="00000000" w14:paraId="000000D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Na tela de login, há dois campos de entrada de texto para o usuário inserir seu CPF e sua senha. Logo abaixo dos campos, há opções de cadastrar, "Não tem Cadastro" e "Mostrar senha", além de um botão para enviar os dados e fazer login.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-995043</wp:posOffset>
            </wp:positionH>
            <wp:positionV relativeFrom="paragraph">
              <wp:posOffset>0</wp:posOffset>
            </wp:positionV>
            <wp:extent cx="3716373" cy="8280000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6373" cy="828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TELA DE CADASTRO</w:t>
      </w:r>
    </w:p>
    <w:p w:rsidR="00000000" w:rsidDel="00000000" w:rsidP="00000000" w:rsidRDefault="00000000" w:rsidRPr="00000000" w14:paraId="000000E6">
      <w:pPr>
        <w:jc w:val="righ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Na tela de cadastro, há campos para o usuário inserir informações como MATRÍCULA, CPF, E-mail e SENHA, possivelmente com a confirmação da senha. Abaixo dos campos, há um botão para enviar os dados e criar a conta. Se o aluno já estiver cadastrado, ele pode retornar para a página de login; caso contrário, pode prosseguir com o cadastro de sua matrícula.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Página de Ensino: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-463120</wp:posOffset>
            </wp:positionH>
            <wp:positionV relativeFrom="paragraph">
              <wp:posOffset>11875</wp:posOffset>
            </wp:positionV>
            <wp:extent cx="3733800" cy="649414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10808" l="38296" r="31562" t="1928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494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tela tem o intuito de ser prática e bem resumida, deixando em evidência as principais atividades do dia e os ensinamentos.</w:t>
      </w:r>
    </w:p>
    <w:p w:rsidR="00000000" w:rsidDel="00000000" w:rsidP="00000000" w:rsidRDefault="00000000" w:rsidRPr="00000000" w14:paraId="000000F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Itens Principais:</w:t>
      </w:r>
    </w:p>
    <w:p w:rsidR="00000000" w:rsidDel="00000000" w:rsidP="00000000" w:rsidRDefault="00000000" w:rsidRPr="00000000" w14:paraId="000000F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-Botão de retorno</w:t>
      </w:r>
    </w:p>
    <w:p w:rsidR="00000000" w:rsidDel="00000000" w:rsidP="00000000" w:rsidRDefault="00000000" w:rsidRPr="00000000" w14:paraId="000000F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-Botão de menu</w:t>
      </w:r>
    </w:p>
    <w:p w:rsidR="00000000" w:rsidDel="00000000" w:rsidP="00000000" w:rsidRDefault="00000000" w:rsidRPr="00000000" w14:paraId="000000F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-Marca da empresa</w:t>
      </w:r>
    </w:p>
    <w:p w:rsidR="00000000" w:rsidDel="00000000" w:rsidP="00000000" w:rsidRDefault="00000000" w:rsidRPr="00000000" w14:paraId="000000F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-Página com título em evidência </w:t>
      </w:r>
    </w:p>
    <w:p w:rsidR="00000000" w:rsidDel="00000000" w:rsidP="00000000" w:rsidRDefault="00000000" w:rsidRPr="00000000" w14:paraId="000000F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-Blocos separando por dia as atividades </w:t>
      </w:r>
    </w:p>
    <w:p w:rsidR="00000000" w:rsidDel="00000000" w:rsidP="00000000" w:rsidRDefault="00000000" w:rsidRPr="00000000" w14:paraId="000000F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-575317</wp:posOffset>
            </wp:positionH>
            <wp:positionV relativeFrom="paragraph">
              <wp:posOffset>12700</wp:posOffset>
            </wp:positionV>
            <wp:extent cx="3542472" cy="6267450"/>
            <wp:effectExtent b="0" l="0" r="0" t="0"/>
            <wp:wrapSquare wrapText="bothSides" distB="0" distT="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15158" l="39557" r="38085" t="32102"/>
                    <a:stretch>
                      <a:fillRect/>
                    </a:stretch>
                  </pic:blipFill>
                  <pic:spPr>
                    <a:xfrm>
                      <a:off x="0" y="0"/>
                      <a:ext cx="3542472" cy="626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Página de Diversão: </w:t>
      </w:r>
    </w:p>
    <w:p w:rsidR="00000000" w:rsidDel="00000000" w:rsidP="00000000" w:rsidRDefault="00000000" w:rsidRPr="00000000" w14:paraId="000001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tela tem o intuito de ser prática e bem resumida, com um breve resumo de como foi a rotina da criança, focando em sua diversão.</w:t>
      </w:r>
    </w:p>
    <w:p w:rsidR="00000000" w:rsidDel="00000000" w:rsidP="00000000" w:rsidRDefault="00000000" w:rsidRPr="00000000" w14:paraId="000001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Itens Principais:</w:t>
      </w:r>
    </w:p>
    <w:p w:rsidR="00000000" w:rsidDel="00000000" w:rsidP="00000000" w:rsidRDefault="00000000" w:rsidRPr="00000000" w14:paraId="000001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-Botão de retorno</w:t>
      </w:r>
    </w:p>
    <w:p w:rsidR="00000000" w:rsidDel="00000000" w:rsidP="00000000" w:rsidRDefault="00000000" w:rsidRPr="00000000" w14:paraId="000001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-Botão de menu</w:t>
      </w:r>
    </w:p>
    <w:p w:rsidR="00000000" w:rsidDel="00000000" w:rsidP="00000000" w:rsidRDefault="00000000" w:rsidRPr="00000000" w14:paraId="000001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-Marca da empresa</w:t>
      </w:r>
    </w:p>
    <w:p w:rsidR="00000000" w:rsidDel="00000000" w:rsidP="00000000" w:rsidRDefault="00000000" w:rsidRPr="00000000" w14:paraId="000001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-Página com título em evidência </w:t>
      </w:r>
    </w:p>
    <w:p w:rsidR="00000000" w:rsidDel="00000000" w:rsidP="00000000" w:rsidRDefault="00000000" w:rsidRPr="00000000" w14:paraId="000001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-Mensagem de como foi a rotina de brincadeiras da criança </w:t>
      </w:r>
    </w:p>
    <w:p w:rsidR="00000000" w:rsidDel="00000000" w:rsidP="00000000" w:rsidRDefault="00000000" w:rsidRPr="00000000" w14:paraId="000001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-961521</wp:posOffset>
            </wp:positionH>
            <wp:positionV relativeFrom="paragraph">
              <wp:posOffset>71120</wp:posOffset>
            </wp:positionV>
            <wp:extent cx="4152900" cy="7277100"/>
            <wp:effectExtent b="0" l="0" r="0" t="0"/>
            <wp:wrapSquare wrapText="bothSides" distB="0" distT="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18395" l="37811" r="39571" t="2876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27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Confirmação de leitura:</w:t>
      </w:r>
    </w:p>
    <w:p w:rsidR="00000000" w:rsidDel="00000000" w:rsidP="00000000" w:rsidRDefault="00000000" w:rsidRPr="00000000" w14:paraId="000001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tela tem o intuito de ser prática e bem resumida, nela apresenta um texto em que é necessário a confirmação de visualização e autorização do responsável.</w:t>
      </w:r>
    </w:p>
    <w:p w:rsidR="00000000" w:rsidDel="00000000" w:rsidP="00000000" w:rsidRDefault="00000000" w:rsidRPr="00000000" w14:paraId="000001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Itens Principais:</w:t>
      </w:r>
    </w:p>
    <w:p w:rsidR="00000000" w:rsidDel="00000000" w:rsidP="00000000" w:rsidRDefault="00000000" w:rsidRPr="00000000" w14:paraId="000001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-Botão de retorno</w:t>
      </w:r>
    </w:p>
    <w:p w:rsidR="00000000" w:rsidDel="00000000" w:rsidP="00000000" w:rsidRDefault="00000000" w:rsidRPr="00000000" w14:paraId="000001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-Botão de menu</w:t>
      </w:r>
    </w:p>
    <w:p w:rsidR="00000000" w:rsidDel="00000000" w:rsidP="00000000" w:rsidRDefault="00000000" w:rsidRPr="00000000" w14:paraId="000001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-Marca da empresa</w:t>
      </w:r>
    </w:p>
    <w:p w:rsidR="00000000" w:rsidDel="00000000" w:rsidP="00000000" w:rsidRDefault="00000000" w:rsidRPr="00000000" w14:paraId="000001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-Mensagem pedindo autorização.</w:t>
      </w:r>
    </w:p>
    <w:p w:rsidR="00000000" w:rsidDel="00000000" w:rsidP="00000000" w:rsidRDefault="00000000" w:rsidRPr="00000000" w14:paraId="000001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Botão de confirmação de leitura</w:t>
      </w:r>
    </w:p>
    <w:p w:rsidR="00000000" w:rsidDel="00000000" w:rsidP="00000000" w:rsidRDefault="00000000" w:rsidRPr="00000000" w14:paraId="000001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-Botão de autorização</w:t>
      </w:r>
    </w:p>
    <w:p w:rsidR="00000000" w:rsidDel="00000000" w:rsidP="00000000" w:rsidRDefault="00000000" w:rsidRPr="00000000" w14:paraId="000001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Lato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08" w:hanging="360"/>
      </w:pPr>
      <w:rPr/>
    </w:lvl>
    <w:lvl w:ilvl="1">
      <w:start w:val="1"/>
      <w:numFmt w:val="lowerLetter"/>
      <w:lvlText w:val="%2."/>
      <w:lvlJc w:val="left"/>
      <w:pPr>
        <w:ind w:left="5328" w:hanging="360"/>
      </w:pPr>
      <w:rPr/>
    </w:lvl>
    <w:lvl w:ilvl="2">
      <w:start w:val="1"/>
      <w:numFmt w:val="lowerRoman"/>
      <w:lvlText w:val="%3."/>
      <w:lvlJc w:val="right"/>
      <w:pPr>
        <w:ind w:left="6048" w:hanging="180"/>
      </w:pPr>
      <w:rPr/>
    </w:lvl>
    <w:lvl w:ilvl="3">
      <w:start w:val="1"/>
      <w:numFmt w:val="decimal"/>
      <w:lvlText w:val="%4."/>
      <w:lvlJc w:val="left"/>
      <w:pPr>
        <w:ind w:left="6768" w:hanging="360"/>
      </w:pPr>
      <w:rPr/>
    </w:lvl>
    <w:lvl w:ilvl="4">
      <w:start w:val="1"/>
      <w:numFmt w:val="lowerLetter"/>
      <w:lvlText w:val="%5."/>
      <w:lvlJc w:val="left"/>
      <w:pPr>
        <w:ind w:left="7488" w:hanging="360"/>
      </w:pPr>
      <w:rPr/>
    </w:lvl>
    <w:lvl w:ilvl="5">
      <w:start w:val="1"/>
      <w:numFmt w:val="lowerRoman"/>
      <w:lvlText w:val="%6."/>
      <w:lvlJc w:val="right"/>
      <w:pPr>
        <w:ind w:left="8208" w:hanging="180"/>
      </w:pPr>
      <w:rPr/>
    </w:lvl>
    <w:lvl w:ilvl="6">
      <w:start w:val="1"/>
      <w:numFmt w:val="decimal"/>
      <w:lvlText w:val="%7."/>
      <w:lvlJc w:val="left"/>
      <w:pPr>
        <w:ind w:left="8928" w:hanging="360"/>
      </w:pPr>
      <w:rPr/>
    </w:lvl>
    <w:lvl w:ilvl="7">
      <w:start w:val="1"/>
      <w:numFmt w:val="lowerLetter"/>
      <w:lvlText w:val="%8."/>
      <w:lvlJc w:val="left"/>
      <w:pPr>
        <w:ind w:left="9648" w:hanging="360"/>
      </w:pPr>
      <w:rPr/>
    </w:lvl>
    <w:lvl w:ilvl="8">
      <w:start w:val="1"/>
      <w:numFmt w:val="lowerRoman"/>
      <w:lvlText w:val="%9."/>
      <w:lvlJc w:val="right"/>
      <w:pPr>
        <w:ind w:left="10368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3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0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6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4608" w:hanging="360"/>
      </w:pPr>
      <w:rPr/>
    </w:lvl>
    <w:lvl w:ilvl="1">
      <w:start w:val="1"/>
      <w:numFmt w:val="lowerLetter"/>
      <w:lvlText w:val="%2."/>
      <w:lvlJc w:val="left"/>
      <w:pPr>
        <w:ind w:left="5328" w:hanging="360"/>
      </w:pPr>
      <w:rPr/>
    </w:lvl>
    <w:lvl w:ilvl="2">
      <w:start w:val="1"/>
      <w:numFmt w:val="lowerRoman"/>
      <w:lvlText w:val="%3."/>
      <w:lvlJc w:val="right"/>
      <w:pPr>
        <w:ind w:left="6048" w:hanging="180"/>
      </w:pPr>
      <w:rPr/>
    </w:lvl>
    <w:lvl w:ilvl="3">
      <w:start w:val="1"/>
      <w:numFmt w:val="decimal"/>
      <w:lvlText w:val="%4."/>
      <w:lvlJc w:val="left"/>
      <w:pPr>
        <w:ind w:left="6768" w:hanging="360"/>
      </w:pPr>
      <w:rPr/>
    </w:lvl>
    <w:lvl w:ilvl="4">
      <w:start w:val="1"/>
      <w:numFmt w:val="lowerLetter"/>
      <w:lvlText w:val="%5."/>
      <w:lvlJc w:val="left"/>
      <w:pPr>
        <w:ind w:left="7488" w:hanging="360"/>
      </w:pPr>
      <w:rPr/>
    </w:lvl>
    <w:lvl w:ilvl="5">
      <w:start w:val="1"/>
      <w:numFmt w:val="lowerRoman"/>
      <w:lvlText w:val="%6."/>
      <w:lvlJc w:val="right"/>
      <w:pPr>
        <w:ind w:left="8208" w:hanging="180"/>
      </w:pPr>
      <w:rPr/>
    </w:lvl>
    <w:lvl w:ilvl="6">
      <w:start w:val="1"/>
      <w:numFmt w:val="decimal"/>
      <w:lvlText w:val="%7."/>
      <w:lvlJc w:val="left"/>
      <w:pPr>
        <w:ind w:left="8928" w:hanging="360"/>
      </w:pPr>
      <w:rPr/>
    </w:lvl>
    <w:lvl w:ilvl="7">
      <w:start w:val="1"/>
      <w:numFmt w:val="lowerLetter"/>
      <w:lvlText w:val="%8."/>
      <w:lvlJc w:val="left"/>
      <w:pPr>
        <w:ind w:left="9648" w:hanging="360"/>
      </w:pPr>
      <w:rPr/>
    </w:lvl>
    <w:lvl w:ilvl="8">
      <w:start w:val="1"/>
      <w:numFmt w:val="lowerRoman"/>
      <w:lvlText w:val="%9."/>
      <w:lvlJc w:val="right"/>
      <w:pPr>
        <w:ind w:left="1036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4.png"/><Relationship Id="rId18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