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E0" w:rsidRDefault="00260E8B">
      <w:r>
        <w:rPr>
          <w:rStyle w:val="tgc"/>
          <w:b/>
          <w:bCs/>
        </w:rPr>
        <w:t>Algoritma</w:t>
      </w:r>
      <w:r>
        <w:rPr>
          <w:rStyle w:val="tgc"/>
        </w:rPr>
        <w:t xml:space="preserve"> adalah urutan langkah-langkah logis pada penyelesaian masalah yang disusun secara sistematis. Masalah dapat berupa apa saja, dengan catatan untuk setiap masalah ada syarat kondisi awal yang harus dipenuhi sebelum menjalankan </w:t>
      </w:r>
      <w:r>
        <w:rPr>
          <w:rStyle w:val="tgc"/>
          <w:b/>
          <w:bCs/>
        </w:rPr>
        <w:t>algoritma</w:t>
      </w:r>
      <w:r>
        <w:rPr>
          <w:rStyle w:val="tgc"/>
        </w:rPr>
        <w:t>.</w:t>
      </w:r>
    </w:p>
    <w:sectPr w:rsidR="00DE53E0" w:rsidSect="00DE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E8B"/>
    <w:rsid w:val="00260E8B"/>
    <w:rsid w:val="00DE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260E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2016-02-01T11:08:00Z</dcterms:created>
  <dcterms:modified xsi:type="dcterms:W3CDTF">2016-02-01T11:08:00Z</dcterms:modified>
</cp:coreProperties>
</file>