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DB" w:rsidRDefault="00826AC6">
      <w:r>
        <w:rPr>
          <w:rFonts w:ascii="inherit" w:hAnsi="inherit"/>
        </w:rPr>
        <w:t>Intranet: sumber daya informasi yang digunakan untuk kepentingan internal dari suatu instansi atau perusahaan dengan menggunakan jaringan komputer yang ada.</w:t>
      </w:r>
    </w:p>
    <w:sectPr w:rsidR="00593FDB" w:rsidSect="0059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AC6"/>
    <w:rsid w:val="00593FDB"/>
    <w:rsid w:val="0082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2016-02-01T13:35:00Z</dcterms:created>
  <dcterms:modified xsi:type="dcterms:W3CDTF">2016-02-01T13:35:00Z</dcterms:modified>
</cp:coreProperties>
</file>