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FDB" w:rsidRDefault="00F25A3E">
      <w:r>
        <w:rPr>
          <w:rFonts w:ascii="inherit" w:hAnsi="inherit"/>
        </w:rPr>
        <w:t>Login: otorisasi yang dilakukan oleh seorang user untuk masuk ke halaman pribadi dengan memasukkan username dan password di dalam sebuah jaringan komputer (termasuk internet).</w:t>
      </w:r>
    </w:p>
    <w:sectPr w:rsidR="00593FDB" w:rsidSect="00593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5A3E"/>
    <w:rsid w:val="00593FDB"/>
    <w:rsid w:val="00F2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2016-02-01T13:41:00Z</dcterms:created>
  <dcterms:modified xsi:type="dcterms:W3CDTF">2016-02-01T13:41:00Z</dcterms:modified>
</cp:coreProperties>
</file>