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FDB" w:rsidRDefault="00630325">
      <w:r>
        <w:rPr>
          <w:rFonts w:ascii="inherit" w:hAnsi="inherit"/>
        </w:rPr>
        <w:t>Offline: Terputus atau tidak terhubung kedalam suatu jaringan</w:t>
      </w:r>
    </w:p>
    <w:sectPr w:rsidR="00593FDB" w:rsidSect="00593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0325"/>
    <w:rsid w:val="00593FDB"/>
    <w:rsid w:val="006303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darmanto</dc:creator>
  <cp:lastModifiedBy>darmanto</cp:lastModifiedBy>
  <cp:revision>1</cp:revision>
  <dcterms:created xsi:type="dcterms:W3CDTF">2016-02-01T13:44:00Z</dcterms:created>
  <dcterms:modified xsi:type="dcterms:W3CDTF">2016-02-01T13:45:00Z</dcterms:modified>
</cp:coreProperties>
</file>