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A15A23">
      <w:r>
        <w:rPr>
          <w:rStyle w:val="tgc"/>
          <w:b/>
          <w:bCs/>
        </w:rPr>
        <w:t>Java</w:t>
      </w:r>
      <w:r>
        <w:rPr>
          <w:rStyle w:val="tgc"/>
        </w:rPr>
        <w:t xml:space="preserve"> adalah bahasa pemrograman berorientasi object. </w:t>
      </w:r>
      <w:r>
        <w:rPr>
          <w:rStyle w:val="tgc"/>
          <w:b/>
          <w:bCs/>
        </w:rPr>
        <w:t>Java</w:t>
      </w:r>
      <w:r>
        <w:rPr>
          <w:rStyle w:val="tgc"/>
        </w:rPr>
        <w:t xml:space="preserve"> Platform Standard Edition (JSE) menyediakan lingkungan yang lengkap untuk pengembangan aplikasi di desktop dan client/server.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A23"/>
    <w:rsid w:val="00A15A23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A15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2016-02-01T10:55:00Z</dcterms:created>
  <dcterms:modified xsi:type="dcterms:W3CDTF">2016-02-01T10:55:00Z</dcterms:modified>
</cp:coreProperties>
</file>