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2D88" w:rsidRPr="0092727E" w:rsidRDefault="00087AF2" w:rsidP="0092727E">
      <w:pPr>
        <w:shd w:val="clear" w:color="auto" w:fill="92D050"/>
        <w:rPr>
          <w:b/>
        </w:rPr>
      </w:pPr>
      <w:r w:rsidRPr="0092727E">
        <w:rPr>
          <w:b/>
        </w:rPr>
        <w:t>1.a bi</w:t>
      </w:r>
      <w:r w:rsidRPr="0092727E">
        <w:rPr>
          <w:b/>
        </w:rPr>
        <w:tab/>
      </w:r>
      <w:r w:rsidRPr="0092727E">
        <w:rPr>
          <w:b/>
        </w:rPr>
        <w:tab/>
      </w:r>
      <w:r w:rsidR="0092727E">
        <w:rPr>
          <w:b/>
        </w:rPr>
        <w:t xml:space="preserve">     </w:t>
      </w:r>
      <w:r w:rsidRPr="0092727E">
        <w:rPr>
          <w:b/>
        </w:rPr>
        <w:t>Økologi i skoven – primærproducenter</w:t>
      </w:r>
      <w:r w:rsidRPr="0092727E">
        <w:rPr>
          <w:b/>
        </w:rPr>
        <w:tab/>
      </w:r>
      <w:r w:rsidRPr="0092727E">
        <w:rPr>
          <w:b/>
        </w:rPr>
        <w:tab/>
      </w:r>
      <w:r w:rsidR="0092727E">
        <w:rPr>
          <w:b/>
        </w:rPr>
        <w:t xml:space="preserve">             </w:t>
      </w:r>
      <w:r w:rsidRPr="0092727E">
        <w:rPr>
          <w:b/>
        </w:rPr>
        <w:t>uge 16, 2017</w:t>
      </w:r>
    </w:p>
    <w:p w:rsidR="00087AF2" w:rsidRPr="0092727E" w:rsidRDefault="00087AF2">
      <w:pPr>
        <w:rPr>
          <w:b/>
        </w:rPr>
      </w:pPr>
    </w:p>
    <w:p w:rsidR="00087AF2" w:rsidRDefault="00087AF2" w:rsidP="00087AF2">
      <w:pPr>
        <w:rPr>
          <w:rFonts w:cs="Helvetica"/>
          <w:b/>
        </w:rPr>
      </w:pPr>
      <w:r w:rsidRPr="00D14237">
        <w:rPr>
          <w:rFonts w:cs="Helvetica"/>
          <w:b/>
        </w:rPr>
        <w:t>Mikroskopering</w:t>
      </w:r>
      <w:r w:rsidR="0092727E">
        <w:rPr>
          <w:rFonts w:cs="Helvetica"/>
          <w:b/>
        </w:rPr>
        <w:t xml:space="preserve"> på delehold.</w:t>
      </w:r>
    </w:p>
    <w:p w:rsidR="00087AF2" w:rsidRDefault="00087AF2" w:rsidP="00087AF2">
      <w:pPr>
        <w:rPr>
          <w:rFonts w:cs="Helvetica"/>
        </w:rPr>
      </w:pPr>
      <w:r w:rsidRPr="00585F93">
        <w:rPr>
          <w:rFonts w:cs="Helvetica"/>
          <w:b/>
          <w:color w:val="FF0000"/>
        </w:rPr>
        <w:t xml:space="preserve">Læreren holder et kort oplæg om primærproducenter, </w:t>
      </w:r>
      <w:r>
        <w:rPr>
          <w:rFonts w:cs="Helvetica"/>
          <w:b/>
          <w:color w:val="FF0000"/>
        </w:rPr>
        <w:t xml:space="preserve">planter og blades opbygning samt </w:t>
      </w:r>
      <w:r w:rsidR="0092727E">
        <w:rPr>
          <w:rFonts w:cs="Helvetica"/>
          <w:b/>
          <w:color w:val="FF0000"/>
        </w:rPr>
        <w:t>fotosyntese.</w:t>
      </w:r>
    </w:p>
    <w:p w:rsidR="0092727E" w:rsidRDefault="0092727E" w:rsidP="00087AF2">
      <w:pPr>
        <w:rPr>
          <w:rFonts w:cs="Helvetica"/>
        </w:rPr>
      </w:pPr>
      <w:r>
        <w:rPr>
          <w:rFonts w:cs="Helvetica"/>
        </w:rPr>
        <w:t>Elevpar henter og tilslutter et mikroskop.</w:t>
      </w:r>
      <w:r>
        <w:rPr>
          <w:rFonts w:cs="Helvetica"/>
        </w:rPr>
        <w:br/>
        <w:t xml:space="preserve">Herefter laver de en række præparater af plantedele og tager noter undervejs. Journalen </w:t>
      </w:r>
      <w:r w:rsidR="005030C7">
        <w:rPr>
          <w:rFonts w:cs="Helvetica"/>
        </w:rPr>
        <w:t xml:space="preserve">om tulipaners spalteåbninger </w:t>
      </w:r>
      <w:r>
        <w:rPr>
          <w:rFonts w:cs="Helvetica"/>
        </w:rPr>
        <w:t>skal ikke afleveres, men mikroskoperingsøvelsen vil indgå i eksamensspørgsmålene.</w:t>
      </w:r>
    </w:p>
    <w:p w:rsidR="0092727E" w:rsidRDefault="0092727E" w:rsidP="00087AF2">
      <w:pPr>
        <w:rPr>
          <w:rFonts w:cs="Helvetica"/>
        </w:rPr>
      </w:pPr>
    </w:p>
    <w:p w:rsidR="00087AF2" w:rsidRPr="005030C7" w:rsidRDefault="00087AF2" w:rsidP="005030C7">
      <w:pPr>
        <w:pStyle w:val="Listeafsnit"/>
        <w:numPr>
          <w:ilvl w:val="0"/>
          <w:numId w:val="1"/>
        </w:numPr>
        <w:rPr>
          <w:rFonts w:cs="Helvetica"/>
        </w:rPr>
      </w:pPr>
      <w:r w:rsidRPr="005030C7">
        <w:rPr>
          <w:rFonts w:cs="Helvetica"/>
        </w:rPr>
        <w:t xml:space="preserve">Vandpest – planteceller med grønkorn og plasmastrømme (evt. også osmose med saltvand), evt. grønalgetråde og små dafnier </w:t>
      </w:r>
      <w:r w:rsidR="0092727E" w:rsidRPr="005030C7">
        <w:rPr>
          <w:rFonts w:cs="Helvetica"/>
        </w:rPr>
        <w:t xml:space="preserve">(primærkonsumenter) </w:t>
      </w:r>
      <w:r w:rsidRPr="005030C7">
        <w:rPr>
          <w:rFonts w:cs="Helvetica"/>
        </w:rPr>
        <w:t>fra Lottes glas med vandpest</w:t>
      </w:r>
    </w:p>
    <w:p w:rsidR="00087AF2" w:rsidRPr="005030C7" w:rsidRDefault="00087AF2" w:rsidP="005030C7">
      <w:pPr>
        <w:pStyle w:val="Listeafsnit"/>
        <w:numPr>
          <w:ilvl w:val="0"/>
          <w:numId w:val="1"/>
        </w:numPr>
        <w:rPr>
          <w:rFonts w:cs="Helvetica"/>
        </w:rPr>
      </w:pPr>
      <w:r w:rsidRPr="005030C7">
        <w:rPr>
          <w:rFonts w:cs="Helvetica"/>
        </w:rPr>
        <w:t>Tulipanblade (Malene) med læbeceller/spalteåbninger</w:t>
      </w:r>
    </w:p>
    <w:p w:rsidR="005030C7" w:rsidRPr="005030C7" w:rsidRDefault="005030C7" w:rsidP="005030C7">
      <w:pPr>
        <w:pStyle w:val="Listeafsnit"/>
        <w:numPr>
          <w:ilvl w:val="0"/>
          <w:numId w:val="1"/>
        </w:numPr>
        <w:rPr>
          <w:rFonts w:cs="Helvetica"/>
        </w:rPr>
      </w:pPr>
      <w:r>
        <w:rPr>
          <w:rFonts w:cs="Helvetica"/>
        </w:rPr>
        <w:t>Evt. f</w:t>
      </w:r>
      <w:r w:rsidR="00CD10C7" w:rsidRPr="005030C7">
        <w:rPr>
          <w:rFonts w:cs="Helvetica"/>
        </w:rPr>
        <w:t>æ</w:t>
      </w:r>
      <w:r w:rsidR="00087AF2" w:rsidRPr="005030C7">
        <w:rPr>
          <w:rFonts w:cs="Helvetica"/>
        </w:rPr>
        <w:t xml:space="preserve">rdige præparater af </w:t>
      </w:r>
      <w:r w:rsidRPr="005030C7">
        <w:rPr>
          <w:rFonts w:cs="Helvetica"/>
        </w:rPr>
        <w:t xml:space="preserve">tværsnit af blade, </w:t>
      </w:r>
      <w:r w:rsidR="00087AF2" w:rsidRPr="005030C7">
        <w:rPr>
          <w:rFonts w:cs="Helvetica"/>
        </w:rPr>
        <w:t>palisadevæv</w:t>
      </w:r>
      <w:r w:rsidRPr="005030C7">
        <w:rPr>
          <w:rFonts w:cs="Helvetica"/>
        </w:rPr>
        <w:t xml:space="preserve"> </w:t>
      </w:r>
      <w:r>
        <w:rPr>
          <w:rFonts w:cs="Helvetica"/>
        </w:rPr>
        <w:t>m.m. (l</w:t>
      </w:r>
      <w:r w:rsidRPr="005030C7">
        <w:rPr>
          <w:rFonts w:cs="Helvetica"/>
        </w:rPr>
        <w:t>ysblade / skyggeblade</w:t>
      </w:r>
      <w:r>
        <w:rPr>
          <w:rFonts w:cs="Helvetica"/>
        </w:rPr>
        <w:t>)</w:t>
      </w:r>
    </w:p>
    <w:p w:rsidR="00087AF2" w:rsidRDefault="00087AF2" w:rsidP="00087AF2">
      <w:pPr>
        <w:rPr>
          <w:rFonts w:cs="Helvetica"/>
        </w:rPr>
      </w:pPr>
    </w:p>
    <w:p w:rsidR="005030C7" w:rsidRDefault="005030C7" w:rsidP="00087AF2">
      <w:pPr>
        <w:rPr>
          <w:rFonts w:cs="Helvetica"/>
        </w:rPr>
      </w:pPr>
    </w:p>
    <w:p w:rsidR="00044F0E" w:rsidRDefault="00044F0E" w:rsidP="00087AF2">
      <w:pPr>
        <w:rPr>
          <w:rFonts w:cs="Helvetica"/>
        </w:rPr>
      </w:pPr>
      <w:r>
        <w:rPr>
          <w:rFonts w:cs="Helvetica"/>
        </w:rPr>
        <w:t>TABEL MED RESULTATER (LODRET = GRUPPE)</w:t>
      </w:r>
    </w:p>
    <w:tbl>
      <w:tblPr>
        <w:tblStyle w:val="Tabel-Gitter"/>
        <w:tblW w:w="0" w:type="auto"/>
        <w:tblLook w:val="04A0" w:firstRow="1" w:lastRow="0" w:firstColumn="1" w:lastColumn="0" w:noHBand="0" w:noVBand="1"/>
      </w:tblPr>
      <w:tblGrid>
        <w:gridCol w:w="2145"/>
        <w:gridCol w:w="1535"/>
        <w:gridCol w:w="1535"/>
        <w:gridCol w:w="1535"/>
        <w:gridCol w:w="1439"/>
        <w:gridCol w:w="1439"/>
      </w:tblGrid>
      <w:tr w:rsidR="00044F0E" w:rsidTr="00044F0E">
        <w:tc>
          <w:tcPr>
            <w:tcW w:w="2145" w:type="dxa"/>
          </w:tcPr>
          <w:p w:rsidR="00044F0E" w:rsidRDefault="00044F0E" w:rsidP="00087AF2">
            <w:pPr>
              <w:rPr>
                <w:rFonts w:cs="Helvetica"/>
              </w:rPr>
            </w:pPr>
            <w:r>
              <w:rPr>
                <w:rFonts w:cs="Helvetica"/>
              </w:rPr>
              <w:t>SPALTEÅBNINGER</w:t>
            </w:r>
          </w:p>
        </w:tc>
        <w:tc>
          <w:tcPr>
            <w:tcW w:w="1535" w:type="dxa"/>
          </w:tcPr>
          <w:p w:rsidR="00044F0E" w:rsidRDefault="00044F0E" w:rsidP="00087AF2">
            <w:pPr>
              <w:rPr>
                <w:rFonts w:cs="Helvetica"/>
              </w:rPr>
            </w:pPr>
          </w:p>
        </w:tc>
        <w:tc>
          <w:tcPr>
            <w:tcW w:w="1535" w:type="dxa"/>
          </w:tcPr>
          <w:p w:rsidR="00044F0E" w:rsidRDefault="00044F0E" w:rsidP="00087AF2">
            <w:pPr>
              <w:rPr>
                <w:rFonts w:cs="Helvetica"/>
              </w:rPr>
            </w:pPr>
          </w:p>
        </w:tc>
        <w:tc>
          <w:tcPr>
            <w:tcW w:w="1535" w:type="dxa"/>
          </w:tcPr>
          <w:p w:rsidR="00044F0E" w:rsidRDefault="00044F0E" w:rsidP="00087AF2">
            <w:pPr>
              <w:rPr>
                <w:rFonts w:cs="Helvetica"/>
              </w:rPr>
            </w:pPr>
          </w:p>
        </w:tc>
        <w:tc>
          <w:tcPr>
            <w:tcW w:w="1439" w:type="dxa"/>
          </w:tcPr>
          <w:p w:rsidR="00044F0E" w:rsidRDefault="00044F0E" w:rsidP="00087AF2">
            <w:pPr>
              <w:rPr>
                <w:rFonts w:cs="Helvetica"/>
              </w:rPr>
            </w:pPr>
          </w:p>
        </w:tc>
        <w:tc>
          <w:tcPr>
            <w:tcW w:w="1439" w:type="dxa"/>
          </w:tcPr>
          <w:p w:rsidR="00044F0E" w:rsidRDefault="00044F0E" w:rsidP="00087AF2">
            <w:pPr>
              <w:rPr>
                <w:rFonts w:cs="Helvetica"/>
              </w:rPr>
            </w:pPr>
          </w:p>
        </w:tc>
      </w:tr>
      <w:tr w:rsidR="00044F0E" w:rsidTr="00044F0E">
        <w:tc>
          <w:tcPr>
            <w:tcW w:w="2145" w:type="dxa"/>
          </w:tcPr>
          <w:p w:rsidR="00044F0E" w:rsidRDefault="00044F0E" w:rsidP="00087AF2">
            <w:pPr>
              <w:rPr>
                <w:rFonts w:cs="Helvetica"/>
              </w:rPr>
            </w:pPr>
            <w:r>
              <w:rPr>
                <w:rFonts w:cs="Helvetica"/>
              </w:rPr>
              <w:t>ANTAL OVERSIDE</w:t>
            </w:r>
          </w:p>
        </w:tc>
        <w:tc>
          <w:tcPr>
            <w:tcW w:w="1535" w:type="dxa"/>
          </w:tcPr>
          <w:p w:rsidR="00044F0E" w:rsidRDefault="00044F0E" w:rsidP="00087AF2">
            <w:pPr>
              <w:rPr>
                <w:rFonts w:cs="Helvetica"/>
              </w:rPr>
            </w:pPr>
            <w:r>
              <w:rPr>
                <w:rFonts w:cs="Helvetica"/>
              </w:rPr>
              <w:t>51</w:t>
            </w:r>
          </w:p>
        </w:tc>
        <w:tc>
          <w:tcPr>
            <w:tcW w:w="1535" w:type="dxa"/>
          </w:tcPr>
          <w:p w:rsidR="00044F0E" w:rsidRDefault="00044F0E" w:rsidP="00087AF2">
            <w:pPr>
              <w:rPr>
                <w:rFonts w:cs="Helvetica"/>
              </w:rPr>
            </w:pPr>
            <w:r>
              <w:rPr>
                <w:rFonts w:cs="Helvetica"/>
              </w:rPr>
              <w:t>42</w:t>
            </w:r>
          </w:p>
        </w:tc>
        <w:tc>
          <w:tcPr>
            <w:tcW w:w="1535" w:type="dxa"/>
          </w:tcPr>
          <w:p w:rsidR="00044F0E" w:rsidRDefault="00044F0E" w:rsidP="00087AF2">
            <w:pPr>
              <w:rPr>
                <w:rFonts w:cs="Helvetica"/>
              </w:rPr>
            </w:pPr>
            <w:r>
              <w:rPr>
                <w:rFonts w:cs="Helvetica"/>
              </w:rPr>
              <w:t>38</w:t>
            </w:r>
          </w:p>
        </w:tc>
        <w:tc>
          <w:tcPr>
            <w:tcW w:w="1439" w:type="dxa"/>
          </w:tcPr>
          <w:p w:rsidR="00044F0E" w:rsidRDefault="00044F0E" w:rsidP="00087AF2">
            <w:pPr>
              <w:rPr>
                <w:rFonts w:cs="Helvetica"/>
              </w:rPr>
            </w:pPr>
            <w:r>
              <w:rPr>
                <w:rFonts w:cs="Helvetica"/>
              </w:rPr>
              <w:t>55</w:t>
            </w:r>
          </w:p>
        </w:tc>
        <w:tc>
          <w:tcPr>
            <w:tcW w:w="1439" w:type="dxa"/>
          </w:tcPr>
          <w:p w:rsidR="00044F0E" w:rsidRDefault="00044F0E" w:rsidP="00087AF2">
            <w:pPr>
              <w:rPr>
                <w:rFonts w:cs="Helvetica"/>
              </w:rPr>
            </w:pPr>
            <w:r>
              <w:rPr>
                <w:rFonts w:cs="Helvetica"/>
              </w:rPr>
              <w:t>126</w:t>
            </w:r>
          </w:p>
        </w:tc>
      </w:tr>
      <w:tr w:rsidR="00044F0E" w:rsidTr="00044F0E">
        <w:tc>
          <w:tcPr>
            <w:tcW w:w="2145" w:type="dxa"/>
          </w:tcPr>
          <w:p w:rsidR="00044F0E" w:rsidRDefault="00044F0E" w:rsidP="00087AF2">
            <w:pPr>
              <w:rPr>
                <w:rFonts w:cs="Helvetica"/>
              </w:rPr>
            </w:pPr>
          </w:p>
        </w:tc>
        <w:tc>
          <w:tcPr>
            <w:tcW w:w="1535" w:type="dxa"/>
          </w:tcPr>
          <w:p w:rsidR="00044F0E" w:rsidRDefault="00044F0E" w:rsidP="00087AF2">
            <w:pPr>
              <w:rPr>
                <w:rFonts w:cs="Helvetica"/>
              </w:rPr>
            </w:pPr>
          </w:p>
        </w:tc>
        <w:tc>
          <w:tcPr>
            <w:tcW w:w="1535" w:type="dxa"/>
          </w:tcPr>
          <w:p w:rsidR="00044F0E" w:rsidRDefault="00044F0E" w:rsidP="00087AF2">
            <w:pPr>
              <w:rPr>
                <w:rFonts w:cs="Helvetica"/>
              </w:rPr>
            </w:pPr>
          </w:p>
        </w:tc>
        <w:tc>
          <w:tcPr>
            <w:tcW w:w="1535" w:type="dxa"/>
          </w:tcPr>
          <w:p w:rsidR="00044F0E" w:rsidRDefault="00044F0E" w:rsidP="00087AF2">
            <w:pPr>
              <w:rPr>
                <w:rFonts w:cs="Helvetica"/>
              </w:rPr>
            </w:pPr>
          </w:p>
        </w:tc>
        <w:tc>
          <w:tcPr>
            <w:tcW w:w="1439" w:type="dxa"/>
          </w:tcPr>
          <w:p w:rsidR="00044F0E" w:rsidRDefault="00044F0E" w:rsidP="00087AF2">
            <w:pPr>
              <w:rPr>
                <w:rFonts w:cs="Helvetica"/>
              </w:rPr>
            </w:pPr>
          </w:p>
        </w:tc>
        <w:tc>
          <w:tcPr>
            <w:tcW w:w="1439" w:type="dxa"/>
          </w:tcPr>
          <w:p w:rsidR="00044F0E" w:rsidRDefault="00044F0E" w:rsidP="00087AF2">
            <w:pPr>
              <w:rPr>
                <w:rFonts w:cs="Helvetica"/>
              </w:rPr>
            </w:pPr>
          </w:p>
        </w:tc>
      </w:tr>
      <w:tr w:rsidR="00044F0E" w:rsidTr="00044F0E">
        <w:tc>
          <w:tcPr>
            <w:tcW w:w="2145" w:type="dxa"/>
          </w:tcPr>
          <w:p w:rsidR="00044F0E" w:rsidRDefault="00044F0E" w:rsidP="00087AF2">
            <w:pPr>
              <w:rPr>
                <w:rFonts w:cs="Helvetica"/>
              </w:rPr>
            </w:pPr>
            <w:r>
              <w:rPr>
                <w:rFonts w:cs="Helvetica"/>
              </w:rPr>
              <w:t>ANTAL UNDERSIDE</w:t>
            </w:r>
          </w:p>
        </w:tc>
        <w:tc>
          <w:tcPr>
            <w:tcW w:w="1535" w:type="dxa"/>
          </w:tcPr>
          <w:p w:rsidR="00044F0E" w:rsidRDefault="00044F0E" w:rsidP="00087AF2">
            <w:pPr>
              <w:rPr>
                <w:rFonts w:cs="Helvetica"/>
              </w:rPr>
            </w:pPr>
            <w:r>
              <w:rPr>
                <w:rFonts w:cs="Helvetica"/>
              </w:rPr>
              <w:t>46</w:t>
            </w:r>
          </w:p>
        </w:tc>
        <w:tc>
          <w:tcPr>
            <w:tcW w:w="1535" w:type="dxa"/>
          </w:tcPr>
          <w:p w:rsidR="00044F0E" w:rsidRDefault="00044F0E" w:rsidP="00087AF2">
            <w:pPr>
              <w:rPr>
                <w:rFonts w:cs="Helvetica"/>
              </w:rPr>
            </w:pPr>
            <w:r>
              <w:rPr>
                <w:rFonts w:cs="Helvetica"/>
              </w:rPr>
              <w:t>35</w:t>
            </w:r>
          </w:p>
        </w:tc>
        <w:tc>
          <w:tcPr>
            <w:tcW w:w="1535" w:type="dxa"/>
          </w:tcPr>
          <w:p w:rsidR="00044F0E" w:rsidRDefault="00044F0E" w:rsidP="00087AF2">
            <w:pPr>
              <w:rPr>
                <w:rFonts w:cs="Helvetica"/>
              </w:rPr>
            </w:pPr>
            <w:r>
              <w:rPr>
                <w:rFonts w:cs="Helvetica"/>
              </w:rPr>
              <w:t>33</w:t>
            </w:r>
          </w:p>
        </w:tc>
        <w:tc>
          <w:tcPr>
            <w:tcW w:w="1439" w:type="dxa"/>
          </w:tcPr>
          <w:p w:rsidR="00044F0E" w:rsidRDefault="00044F0E" w:rsidP="00087AF2">
            <w:pPr>
              <w:rPr>
                <w:rFonts w:cs="Helvetica"/>
              </w:rPr>
            </w:pPr>
            <w:r>
              <w:rPr>
                <w:rFonts w:cs="Helvetica"/>
              </w:rPr>
              <w:t>49</w:t>
            </w:r>
          </w:p>
        </w:tc>
        <w:tc>
          <w:tcPr>
            <w:tcW w:w="1439" w:type="dxa"/>
          </w:tcPr>
          <w:p w:rsidR="00044F0E" w:rsidRDefault="00044F0E" w:rsidP="00087AF2">
            <w:pPr>
              <w:rPr>
                <w:rFonts w:cs="Helvetica"/>
              </w:rPr>
            </w:pPr>
            <w:r>
              <w:rPr>
                <w:rFonts w:cs="Helvetica"/>
              </w:rPr>
              <w:t>96</w:t>
            </w:r>
            <w:bookmarkStart w:id="0" w:name="_GoBack"/>
            <w:bookmarkEnd w:id="0"/>
          </w:p>
        </w:tc>
      </w:tr>
    </w:tbl>
    <w:p w:rsidR="00044F0E" w:rsidRDefault="00044F0E" w:rsidP="00087AF2">
      <w:pPr>
        <w:rPr>
          <w:rFonts w:cs="Helvetica"/>
        </w:rPr>
      </w:pPr>
    </w:p>
    <w:p w:rsidR="005030C7" w:rsidRDefault="005030C7">
      <w:pPr>
        <w:rPr>
          <w:rFonts w:ascii="Cambria" w:hAnsi="Cambria" w:cs="Cambria"/>
          <w:color w:val="000000"/>
          <w:sz w:val="52"/>
          <w:szCs w:val="52"/>
        </w:rPr>
      </w:pPr>
      <w:r>
        <w:rPr>
          <w:sz w:val="52"/>
          <w:szCs w:val="52"/>
        </w:rPr>
        <w:br w:type="page"/>
      </w:r>
    </w:p>
    <w:p w:rsidR="005030C7" w:rsidRDefault="005030C7" w:rsidP="005030C7">
      <w:pPr>
        <w:pStyle w:val="Default"/>
        <w:rPr>
          <w:sz w:val="52"/>
          <w:szCs w:val="52"/>
        </w:rPr>
      </w:pPr>
      <w:r>
        <w:rPr>
          <w:sz w:val="52"/>
          <w:szCs w:val="52"/>
        </w:rPr>
        <w:lastRenderedPageBreak/>
        <w:t xml:space="preserve">Undersøgelse af spalteåbninger hos tulipan </w:t>
      </w:r>
    </w:p>
    <w:p w:rsidR="005030C7" w:rsidRDefault="005030C7" w:rsidP="005030C7">
      <w:pPr>
        <w:pStyle w:val="Default"/>
        <w:rPr>
          <w:i/>
          <w:iCs/>
          <w:sz w:val="23"/>
          <w:szCs w:val="23"/>
        </w:rPr>
      </w:pPr>
      <w:r>
        <w:rPr>
          <w:i/>
          <w:iCs/>
          <w:sz w:val="23"/>
          <w:szCs w:val="23"/>
        </w:rPr>
        <w:t xml:space="preserve">Af Anne-Mette Vire </w:t>
      </w:r>
    </w:p>
    <w:p w:rsidR="005030C7" w:rsidRDefault="005030C7" w:rsidP="005030C7">
      <w:pPr>
        <w:pStyle w:val="Default"/>
        <w:rPr>
          <w:sz w:val="23"/>
          <w:szCs w:val="23"/>
        </w:rPr>
      </w:pPr>
    </w:p>
    <w:p w:rsidR="005030C7" w:rsidRDefault="005030C7" w:rsidP="005030C7">
      <w:pPr>
        <w:pStyle w:val="Default"/>
        <w:rPr>
          <w:sz w:val="23"/>
          <w:szCs w:val="23"/>
        </w:rPr>
      </w:pPr>
      <w:r>
        <w:rPr>
          <w:i/>
          <w:iCs/>
          <w:sz w:val="23"/>
          <w:szCs w:val="23"/>
        </w:rPr>
        <w:t xml:space="preserve">Formål </w:t>
      </w:r>
    </w:p>
    <w:p w:rsidR="005030C7" w:rsidRDefault="005030C7" w:rsidP="005030C7">
      <w:pPr>
        <w:pStyle w:val="Default"/>
        <w:rPr>
          <w:rFonts w:ascii="Calibri" w:hAnsi="Calibri" w:cs="Calibri"/>
          <w:sz w:val="22"/>
          <w:szCs w:val="22"/>
        </w:rPr>
      </w:pPr>
      <w:r>
        <w:rPr>
          <w:rFonts w:ascii="Calibri" w:hAnsi="Calibri" w:cs="Calibri"/>
          <w:sz w:val="22"/>
          <w:szCs w:val="22"/>
        </w:rPr>
        <w:t xml:space="preserve">Se spalteåbninger i mikroskop og undersøge forskel på antallet af spalteåbninger på over- og undersiden af bladet. </w:t>
      </w:r>
    </w:p>
    <w:p w:rsidR="005030C7" w:rsidRDefault="005030C7" w:rsidP="005030C7">
      <w:pPr>
        <w:pStyle w:val="Default"/>
        <w:rPr>
          <w:rFonts w:ascii="Calibri" w:hAnsi="Calibri" w:cs="Calibri"/>
          <w:sz w:val="22"/>
          <w:szCs w:val="22"/>
        </w:rPr>
      </w:pPr>
    </w:p>
    <w:p w:rsidR="005030C7" w:rsidRDefault="005030C7" w:rsidP="005030C7">
      <w:pPr>
        <w:pStyle w:val="Default"/>
        <w:rPr>
          <w:i/>
          <w:iCs/>
          <w:sz w:val="23"/>
          <w:szCs w:val="23"/>
        </w:rPr>
      </w:pPr>
      <w:r>
        <w:rPr>
          <w:i/>
          <w:iCs/>
          <w:sz w:val="23"/>
          <w:szCs w:val="23"/>
        </w:rPr>
        <w:t>Hypotese</w:t>
      </w:r>
    </w:p>
    <w:p w:rsidR="005030C7" w:rsidRPr="005030C7" w:rsidRDefault="005030C7" w:rsidP="005030C7">
      <w:pPr>
        <w:pStyle w:val="Default"/>
        <w:rPr>
          <w:sz w:val="23"/>
          <w:szCs w:val="23"/>
        </w:rPr>
      </w:pPr>
    </w:p>
    <w:p w:rsidR="005030C7" w:rsidRDefault="005030C7" w:rsidP="005030C7">
      <w:pPr>
        <w:pStyle w:val="Default"/>
        <w:rPr>
          <w:rFonts w:ascii="Calibri" w:hAnsi="Calibri" w:cs="Calibri"/>
          <w:sz w:val="22"/>
          <w:szCs w:val="22"/>
        </w:rPr>
      </w:pPr>
    </w:p>
    <w:p w:rsidR="005030C7" w:rsidRDefault="005030C7" w:rsidP="005030C7">
      <w:pPr>
        <w:pStyle w:val="Default"/>
        <w:rPr>
          <w:sz w:val="23"/>
          <w:szCs w:val="23"/>
        </w:rPr>
      </w:pPr>
      <w:r>
        <w:rPr>
          <w:i/>
          <w:iCs/>
          <w:sz w:val="23"/>
          <w:szCs w:val="23"/>
        </w:rPr>
        <w:t xml:space="preserve">Materialer </w:t>
      </w:r>
    </w:p>
    <w:p w:rsidR="005030C7" w:rsidRDefault="005030C7" w:rsidP="005030C7">
      <w:pPr>
        <w:pStyle w:val="Default"/>
        <w:rPr>
          <w:rFonts w:ascii="Calibri" w:hAnsi="Calibri" w:cs="Calibri"/>
          <w:sz w:val="22"/>
          <w:szCs w:val="22"/>
        </w:rPr>
      </w:pPr>
      <w:r>
        <w:rPr>
          <w:rFonts w:ascii="Calibri" w:hAnsi="Calibri" w:cs="Calibri"/>
          <w:sz w:val="22"/>
          <w:szCs w:val="22"/>
        </w:rPr>
        <w:t xml:space="preserve">Blade fra tulipan, mikroskop, objektglas, dækglas, pincet, vand. </w:t>
      </w:r>
    </w:p>
    <w:p w:rsidR="005030C7" w:rsidRDefault="005030C7" w:rsidP="005030C7">
      <w:pPr>
        <w:pStyle w:val="Default"/>
        <w:rPr>
          <w:rFonts w:ascii="Calibri" w:hAnsi="Calibri" w:cs="Calibri"/>
          <w:sz w:val="22"/>
          <w:szCs w:val="22"/>
        </w:rPr>
      </w:pPr>
    </w:p>
    <w:p w:rsidR="005030C7" w:rsidRDefault="005030C7" w:rsidP="005030C7">
      <w:pPr>
        <w:pStyle w:val="Default"/>
        <w:rPr>
          <w:sz w:val="23"/>
          <w:szCs w:val="23"/>
        </w:rPr>
      </w:pPr>
      <w:r>
        <w:rPr>
          <w:i/>
          <w:iCs/>
          <w:sz w:val="23"/>
          <w:szCs w:val="23"/>
        </w:rPr>
        <w:t xml:space="preserve">Fremgangsmåde </w:t>
      </w:r>
    </w:p>
    <w:p w:rsidR="005030C7" w:rsidRDefault="005030C7" w:rsidP="005030C7">
      <w:pPr>
        <w:pStyle w:val="Default"/>
        <w:rPr>
          <w:rFonts w:ascii="Calibri" w:hAnsi="Calibri" w:cs="Calibri"/>
          <w:sz w:val="22"/>
          <w:szCs w:val="22"/>
        </w:rPr>
      </w:pPr>
      <w:r>
        <w:rPr>
          <w:rFonts w:ascii="Calibri" w:hAnsi="Calibri" w:cs="Calibri"/>
          <w:sz w:val="22"/>
          <w:szCs w:val="22"/>
        </w:rPr>
        <w:t xml:space="preserve">Bladet brækkes eller foldes bagover, hvorefter man kan trække en lille smule af overhuden på undersiden af. Overhuden skæres fri og lægges i en dråbe vand på objektglasset. Dækglasset lægges over. Det er noget pillearbejde, og du behøver ikke et særligt stort areal. </w:t>
      </w:r>
    </w:p>
    <w:p w:rsidR="005030C7" w:rsidRDefault="005030C7" w:rsidP="005030C7">
      <w:pPr>
        <w:pStyle w:val="Default"/>
        <w:rPr>
          <w:rFonts w:ascii="Calibri" w:hAnsi="Calibri" w:cs="Calibri"/>
          <w:sz w:val="22"/>
          <w:szCs w:val="22"/>
        </w:rPr>
      </w:pPr>
    </w:p>
    <w:p w:rsidR="005030C7" w:rsidRDefault="005030C7" w:rsidP="005030C7">
      <w:pPr>
        <w:pStyle w:val="Default"/>
        <w:rPr>
          <w:rFonts w:ascii="Calibri" w:hAnsi="Calibri" w:cs="Calibri"/>
          <w:sz w:val="22"/>
          <w:szCs w:val="22"/>
        </w:rPr>
      </w:pPr>
      <w:r>
        <w:rPr>
          <w:rFonts w:ascii="Calibri" w:hAnsi="Calibri" w:cs="Calibri"/>
          <w:sz w:val="22"/>
          <w:szCs w:val="22"/>
        </w:rPr>
        <w:t xml:space="preserve">Alternativ metode: Mal med klar neglelak på den side der skal undersøges. Når det er størknet, trækkes neglelakken af og i denne er der et aftryk af bladets struktur der kan studeres i mikroskop. </w:t>
      </w:r>
    </w:p>
    <w:p w:rsidR="005030C7" w:rsidRDefault="005030C7" w:rsidP="005030C7">
      <w:pPr>
        <w:pStyle w:val="Default"/>
        <w:rPr>
          <w:rFonts w:ascii="Calibri" w:hAnsi="Calibri" w:cs="Calibri"/>
          <w:sz w:val="22"/>
          <w:szCs w:val="22"/>
        </w:rPr>
      </w:pPr>
    </w:p>
    <w:p w:rsidR="005030C7" w:rsidRDefault="005030C7" w:rsidP="005030C7">
      <w:pPr>
        <w:pStyle w:val="Default"/>
        <w:rPr>
          <w:rFonts w:ascii="Calibri" w:hAnsi="Calibri" w:cs="Calibri"/>
          <w:sz w:val="22"/>
          <w:szCs w:val="22"/>
        </w:rPr>
      </w:pPr>
      <w:r>
        <w:rPr>
          <w:rFonts w:ascii="Calibri" w:hAnsi="Calibri" w:cs="Calibri"/>
          <w:sz w:val="22"/>
          <w:szCs w:val="22"/>
        </w:rPr>
        <w:t xml:space="preserve">Præparatet anbringes på mikroskopet, og der stilles skarpt ved den lille forstørrelse. Drej hen på en større forstørrelse. Nu må man kun bruge finskruen hvis der skal justeres. Hvis billedet ikke er skarpt, går man tilbage til lille forstørrelse og prøver igen. </w:t>
      </w:r>
    </w:p>
    <w:p w:rsidR="005030C7" w:rsidRDefault="005030C7" w:rsidP="005030C7">
      <w:pPr>
        <w:pStyle w:val="Default"/>
        <w:rPr>
          <w:rFonts w:ascii="Calibri" w:hAnsi="Calibri" w:cs="Calibri"/>
          <w:sz w:val="22"/>
          <w:szCs w:val="22"/>
        </w:rPr>
      </w:pPr>
      <w:r>
        <w:rPr>
          <w:rFonts w:ascii="Calibri" w:hAnsi="Calibri" w:cs="Calibri"/>
          <w:sz w:val="22"/>
          <w:szCs w:val="22"/>
        </w:rPr>
        <w:t xml:space="preserve">Tæl spalteåbningerne i synsfeltet ved den store forstørrelse. Tag nogle stikprøver og regn gennemsnittet ud. </w:t>
      </w:r>
    </w:p>
    <w:p w:rsidR="005030C7" w:rsidRDefault="005030C7" w:rsidP="005030C7">
      <w:pPr>
        <w:pStyle w:val="Default"/>
        <w:rPr>
          <w:rFonts w:ascii="Calibri" w:hAnsi="Calibri" w:cs="Calibri"/>
          <w:sz w:val="22"/>
          <w:szCs w:val="22"/>
        </w:rPr>
      </w:pPr>
      <w:r>
        <w:rPr>
          <w:rFonts w:ascii="Calibri" w:hAnsi="Calibri" w:cs="Calibri"/>
          <w:sz w:val="22"/>
          <w:szCs w:val="22"/>
        </w:rPr>
        <w:t>Beregn synsfeltets størrelse. Udregn derefter antallet af spalteåbninger pr. cm</w:t>
      </w:r>
      <w:r>
        <w:rPr>
          <w:rFonts w:ascii="Calibri" w:hAnsi="Calibri" w:cs="Calibri"/>
          <w:sz w:val="14"/>
          <w:szCs w:val="14"/>
        </w:rPr>
        <w:t>2</w:t>
      </w:r>
      <w:r>
        <w:rPr>
          <w:rFonts w:ascii="Calibri" w:hAnsi="Calibri" w:cs="Calibri"/>
          <w:sz w:val="22"/>
          <w:szCs w:val="22"/>
        </w:rPr>
        <w:t xml:space="preserve">. </w:t>
      </w:r>
    </w:p>
    <w:p w:rsidR="005030C7" w:rsidRDefault="005030C7" w:rsidP="005030C7">
      <w:pPr>
        <w:pStyle w:val="Default"/>
        <w:rPr>
          <w:rFonts w:ascii="Calibri" w:hAnsi="Calibri" w:cs="Calibri"/>
          <w:sz w:val="22"/>
          <w:szCs w:val="22"/>
        </w:rPr>
      </w:pPr>
      <w:r>
        <w:rPr>
          <w:rFonts w:ascii="Calibri" w:hAnsi="Calibri" w:cs="Calibri"/>
          <w:sz w:val="22"/>
          <w:szCs w:val="22"/>
        </w:rPr>
        <w:t xml:space="preserve">Sammenlign antallet af spalteåbninger på oversiden og undersiden af de forskellige blade. </w:t>
      </w:r>
    </w:p>
    <w:p w:rsidR="005030C7" w:rsidRDefault="005030C7" w:rsidP="005030C7">
      <w:pPr>
        <w:pStyle w:val="Default"/>
        <w:rPr>
          <w:rFonts w:ascii="Calibri" w:hAnsi="Calibri" w:cs="Calibri"/>
          <w:sz w:val="22"/>
          <w:szCs w:val="22"/>
        </w:rPr>
      </w:pPr>
    </w:p>
    <w:p w:rsidR="005030C7" w:rsidRDefault="005030C7" w:rsidP="005030C7">
      <w:pPr>
        <w:pStyle w:val="Default"/>
        <w:rPr>
          <w:sz w:val="23"/>
          <w:szCs w:val="23"/>
        </w:rPr>
      </w:pPr>
      <w:r>
        <w:rPr>
          <w:i/>
          <w:iCs/>
          <w:sz w:val="23"/>
          <w:szCs w:val="23"/>
        </w:rPr>
        <w:t xml:space="preserve">Resultater </w:t>
      </w:r>
    </w:p>
    <w:p w:rsidR="005030C7" w:rsidRDefault="005030C7" w:rsidP="005030C7">
      <w:pPr>
        <w:pStyle w:val="Default"/>
        <w:spacing w:after="70"/>
        <w:rPr>
          <w:rFonts w:ascii="Calibri" w:hAnsi="Calibri" w:cs="Calibri"/>
          <w:sz w:val="22"/>
          <w:szCs w:val="22"/>
        </w:rPr>
      </w:pPr>
      <w:r>
        <w:rPr>
          <w:rFonts w:ascii="Calibri" w:hAnsi="Calibri" w:cs="Calibri"/>
          <w:sz w:val="22"/>
          <w:szCs w:val="22"/>
        </w:rPr>
        <w:t xml:space="preserve">Angiv antallet af spalteåbninger på henholdsvis over- og underside af bladet. </w:t>
      </w:r>
    </w:p>
    <w:p w:rsidR="005030C7" w:rsidRDefault="005030C7" w:rsidP="005030C7">
      <w:pPr>
        <w:pStyle w:val="Default"/>
        <w:rPr>
          <w:rFonts w:ascii="Calibri" w:hAnsi="Calibri" w:cs="Calibri"/>
          <w:sz w:val="22"/>
          <w:szCs w:val="22"/>
        </w:rPr>
      </w:pPr>
      <w:r>
        <w:rPr>
          <w:rFonts w:ascii="Calibri" w:hAnsi="Calibri" w:cs="Calibri"/>
          <w:sz w:val="22"/>
          <w:szCs w:val="22"/>
        </w:rPr>
        <w:t xml:space="preserve">Tegn hvordan en spalteåbning ser ud. </w:t>
      </w:r>
    </w:p>
    <w:p w:rsidR="005030C7" w:rsidRDefault="005030C7" w:rsidP="005030C7">
      <w:pPr>
        <w:pStyle w:val="Default"/>
        <w:rPr>
          <w:rFonts w:ascii="Calibri" w:hAnsi="Calibri" w:cs="Calibri"/>
          <w:sz w:val="22"/>
          <w:szCs w:val="22"/>
        </w:rPr>
      </w:pPr>
    </w:p>
    <w:p w:rsidR="005030C7" w:rsidRDefault="005030C7" w:rsidP="005030C7">
      <w:pPr>
        <w:pStyle w:val="Default"/>
        <w:rPr>
          <w:i/>
          <w:iCs/>
          <w:sz w:val="23"/>
          <w:szCs w:val="23"/>
        </w:rPr>
      </w:pPr>
      <w:r>
        <w:rPr>
          <w:i/>
          <w:iCs/>
          <w:sz w:val="23"/>
          <w:szCs w:val="23"/>
        </w:rPr>
        <w:t>Fejlkilder</w:t>
      </w:r>
    </w:p>
    <w:p w:rsidR="005030C7" w:rsidRDefault="005030C7" w:rsidP="005030C7">
      <w:pPr>
        <w:pStyle w:val="Default"/>
        <w:rPr>
          <w:sz w:val="23"/>
          <w:szCs w:val="23"/>
        </w:rPr>
      </w:pPr>
    </w:p>
    <w:p w:rsidR="005030C7" w:rsidRDefault="005030C7" w:rsidP="005030C7">
      <w:pPr>
        <w:pStyle w:val="Default"/>
        <w:rPr>
          <w:sz w:val="23"/>
          <w:szCs w:val="23"/>
        </w:rPr>
      </w:pPr>
    </w:p>
    <w:p w:rsidR="005030C7" w:rsidRDefault="005030C7" w:rsidP="005030C7">
      <w:pPr>
        <w:pStyle w:val="Default"/>
        <w:rPr>
          <w:sz w:val="23"/>
          <w:szCs w:val="23"/>
        </w:rPr>
      </w:pPr>
      <w:r>
        <w:rPr>
          <w:i/>
          <w:iCs/>
          <w:sz w:val="23"/>
          <w:szCs w:val="23"/>
        </w:rPr>
        <w:t>Konklusion</w:t>
      </w:r>
    </w:p>
    <w:p w:rsidR="005030C7" w:rsidRDefault="005030C7" w:rsidP="005030C7">
      <w:pPr>
        <w:pStyle w:val="Default"/>
        <w:rPr>
          <w:rFonts w:ascii="Calibri" w:hAnsi="Calibri" w:cs="Calibri"/>
          <w:sz w:val="22"/>
          <w:szCs w:val="22"/>
        </w:rPr>
      </w:pPr>
    </w:p>
    <w:p w:rsidR="005030C7" w:rsidRDefault="005030C7" w:rsidP="005030C7">
      <w:pPr>
        <w:pStyle w:val="Default"/>
        <w:rPr>
          <w:rFonts w:ascii="Calibri" w:hAnsi="Calibri" w:cs="Calibri"/>
          <w:sz w:val="22"/>
          <w:szCs w:val="22"/>
        </w:rPr>
      </w:pPr>
    </w:p>
    <w:p w:rsidR="005030C7" w:rsidRDefault="005030C7" w:rsidP="005030C7">
      <w:pPr>
        <w:pStyle w:val="Default"/>
        <w:rPr>
          <w:rFonts w:ascii="Calibri" w:hAnsi="Calibri" w:cs="Calibri"/>
          <w:sz w:val="22"/>
          <w:szCs w:val="22"/>
        </w:rPr>
      </w:pPr>
      <w:r>
        <w:rPr>
          <w:rFonts w:ascii="Calibri" w:hAnsi="Calibri" w:cs="Calibri"/>
          <w:sz w:val="22"/>
          <w:szCs w:val="22"/>
        </w:rPr>
        <w:t>_______________________________________________________________________________________</w:t>
      </w:r>
    </w:p>
    <w:p w:rsidR="005030C7" w:rsidRDefault="005030C7" w:rsidP="005030C7">
      <w:pPr>
        <w:pStyle w:val="Default"/>
        <w:rPr>
          <w:rFonts w:ascii="Calibri" w:hAnsi="Calibri" w:cs="Calibri"/>
          <w:sz w:val="22"/>
          <w:szCs w:val="22"/>
        </w:rPr>
      </w:pPr>
    </w:p>
    <w:p w:rsidR="005030C7" w:rsidRDefault="005030C7" w:rsidP="005030C7">
      <w:pPr>
        <w:pStyle w:val="Default"/>
        <w:rPr>
          <w:sz w:val="23"/>
          <w:szCs w:val="23"/>
        </w:rPr>
      </w:pPr>
      <w:r>
        <w:rPr>
          <w:i/>
          <w:iCs/>
          <w:sz w:val="23"/>
          <w:szCs w:val="23"/>
        </w:rPr>
        <w:t xml:space="preserve">Diskussionsspørgsmål </w:t>
      </w:r>
    </w:p>
    <w:p w:rsidR="005030C7" w:rsidRDefault="005030C7" w:rsidP="005030C7">
      <w:pPr>
        <w:pStyle w:val="Default"/>
        <w:spacing w:after="61"/>
        <w:rPr>
          <w:rFonts w:ascii="Calibri" w:hAnsi="Calibri" w:cs="Calibri"/>
          <w:sz w:val="22"/>
          <w:szCs w:val="22"/>
        </w:rPr>
      </w:pPr>
      <w:r>
        <w:rPr>
          <w:rFonts w:ascii="Calibri" w:hAnsi="Calibri" w:cs="Calibri"/>
          <w:sz w:val="22"/>
          <w:szCs w:val="22"/>
        </w:rPr>
        <w:t xml:space="preserve">1. Hvorfor er der forskel på antallet af spalteåbninger på over- og underside af bladet? </w:t>
      </w:r>
    </w:p>
    <w:p w:rsidR="00087AF2" w:rsidRPr="005030C7" w:rsidRDefault="005030C7" w:rsidP="005030C7">
      <w:pPr>
        <w:pStyle w:val="Default"/>
        <w:rPr>
          <w:rFonts w:ascii="Calibri" w:hAnsi="Calibri" w:cs="Calibri"/>
          <w:sz w:val="22"/>
          <w:szCs w:val="22"/>
        </w:rPr>
      </w:pPr>
      <w:r>
        <w:rPr>
          <w:rFonts w:ascii="Calibri" w:hAnsi="Calibri" w:cs="Calibri"/>
          <w:sz w:val="22"/>
          <w:szCs w:val="22"/>
        </w:rPr>
        <w:t xml:space="preserve">2. Forklar hvorfor spalteåbninger åbner i lys og lukker i mørke. </w:t>
      </w:r>
    </w:p>
    <w:p w:rsidR="00087AF2" w:rsidRDefault="00087AF2"/>
    <w:sectPr w:rsidR="00087AF2">
      <w:footerReference w:type="default" r:id="rId7"/>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4A8D" w:rsidRDefault="00334A8D" w:rsidP="005030C7">
      <w:pPr>
        <w:spacing w:after="0" w:line="240" w:lineRule="auto"/>
      </w:pPr>
      <w:r>
        <w:separator/>
      </w:r>
    </w:p>
  </w:endnote>
  <w:endnote w:type="continuationSeparator" w:id="0">
    <w:p w:rsidR="00334A8D" w:rsidRDefault="00334A8D" w:rsidP="005030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altName w:val="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07822195"/>
      <w:docPartObj>
        <w:docPartGallery w:val="Page Numbers (Bottom of Page)"/>
        <w:docPartUnique/>
      </w:docPartObj>
    </w:sdtPr>
    <w:sdtEndPr/>
    <w:sdtContent>
      <w:p w:rsidR="005030C7" w:rsidRDefault="005030C7">
        <w:pPr>
          <w:pStyle w:val="Sidefod"/>
          <w:jc w:val="center"/>
        </w:pPr>
        <w:r>
          <w:fldChar w:fldCharType="begin"/>
        </w:r>
        <w:r>
          <w:instrText>PAGE   \* MERGEFORMAT</w:instrText>
        </w:r>
        <w:r>
          <w:fldChar w:fldCharType="separate"/>
        </w:r>
        <w:r w:rsidR="00334A8D">
          <w:rPr>
            <w:noProof/>
          </w:rPr>
          <w:t>1</w:t>
        </w:r>
        <w:r>
          <w:fldChar w:fldCharType="end"/>
        </w:r>
      </w:p>
    </w:sdtContent>
  </w:sdt>
  <w:p w:rsidR="005030C7" w:rsidRDefault="005030C7">
    <w:pPr>
      <w:pStyle w:val="Sidefo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4A8D" w:rsidRDefault="00334A8D" w:rsidP="005030C7">
      <w:pPr>
        <w:spacing w:after="0" w:line="240" w:lineRule="auto"/>
      </w:pPr>
      <w:r>
        <w:separator/>
      </w:r>
    </w:p>
  </w:footnote>
  <w:footnote w:type="continuationSeparator" w:id="0">
    <w:p w:rsidR="00334A8D" w:rsidRDefault="00334A8D" w:rsidP="005030C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8B756B"/>
    <w:multiLevelType w:val="hybridMultilevel"/>
    <w:tmpl w:val="DF3EDD0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7AF2"/>
    <w:rsid w:val="00044F0E"/>
    <w:rsid w:val="00087AF2"/>
    <w:rsid w:val="001C5C52"/>
    <w:rsid w:val="00334A8D"/>
    <w:rsid w:val="00467265"/>
    <w:rsid w:val="005030C7"/>
    <w:rsid w:val="00702F1B"/>
    <w:rsid w:val="008D394C"/>
    <w:rsid w:val="0092727E"/>
    <w:rsid w:val="00CD10C7"/>
    <w:rsid w:val="00D12D8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2431AF-0189-40EB-AAD9-ADB99E08F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customStyle="1" w:styleId="Default">
    <w:name w:val="Default"/>
    <w:rsid w:val="005030C7"/>
    <w:pPr>
      <w:autoSpaceDE w:val="0"/>
      <w:autoSpaceDN w:val="0"/>
      <w:adjustRightInd w:val="0"/>
      <w:spacing w:after="0" w:line="240" w:lineRule="auto"/>
    </w:pPr>
    <w:rPr>
      <w:rFonts w:ascii="Cambria" w:hAnsi="Cambria" w:cs="Cambria"/>
      <w:color w:val="000000"/>
      <w:sz w:val="24"/>
      <w:szCs w:val="24"/>
    </w:rPr>
  </w:style>
  <w:style w:type="paragraph" w:styleId="Listeafsnit">
    <w:name w:val="List Paragraph"/>
    <w:basedOn w:val="Normal"/>
    <w:uiPriority w:val="34"/>
    <w:qFormat/>
    <w:rsid w:val="005030C7"/>
    <w:pPr>
      <w:ind w:left="720"/>
      <w:contextualSpacing/>
    </w:pPr>
  </w:style>
  <w:style w:type="paragraph" w:styleId="Sidehoved">
    <w:name w:val="header"/>
    <w:basedOn w:val="Normal"/>
    <w:link w:val="SidehovedTegn"/>
    <w:uiPriority w:val="99"/>
    <w:unhideWhenUsed/>
    <w:rsid w:val="005030C7"/>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5030C7"/>
  </w:style>
  <w:style w:type="paragraph" w:styleId="Sidefod">
    <w:name w:val="footer"/>
    <w:basedOn w:val="Normal"/>
    <w:link w:val="SidefodTegn"/>
    <w:uiPriority w:val="99"/>
    <w:unhideWhenUsed/>
    <w:rsid w:val="005030C7"/>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5030C7"/>
  </w:style>
  <w:style w:type="table" w:styleId="Tabel-Gitter">
    <w:name w:val="Table Grid"/>
    <w:basedOn w:val="Tabel-Normal"/>
    <w:uiPriority w:val="39"/>
    <w:rsid w:val="00044F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369</Words>
  <Characters>2257</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IT-Center Fyn</Company>
  <LinksUpToDate>false</LinksUpToDate>
  <CharactersWithSpaces>2621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Skov</dc:creator>
  <cp:keywords/>
  <dc:description/>
  <cp:lastModifiedBy>Charlotte Skov</cp:lastModifiedBy>
  <cp:revision>4</cp:revision>
  <dcterms:created xsi:type="dcterms:W3CDTF">2017-04-18T06:22:00Z</dcterms:created>
  <dcterms:modified xsi:type="dcterms:W3CDTF">2017-04-24T11:16:00Z</dcterms:modified>
</cp:coreProperties>
</file>