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DEB" w:rsidRPr="006C43D1" w:rsidRDefault="00373EFA" w:rsidP="00901514">
      <w:pPr>
        <w:shd w:val="clear" w:color="auto" w:fill="92D050"/>
        <w:rPr>
          <w:b/>
        </w:rPr>
      </w:pPr>
      <w:r w:rsidRPr="006C43D1">
        <w:rPr>
          <w:b/>
        </w:rPr>
        <w:t>1c bi</w:t>
      </w:r>
      <w:r w:rsidR="00901514" w:rsidRPr="006C43D1">
        <w:rPr>
          <w:b/>
        </w:rPr>
        <w:t xml:space="preserve">                                   </w:t>
      </w:r>
      <w:r w:rsidRPr="006C43D1">
        <w:rPr>
          <w:b/>
        </w:rPr>
        <w:t>Livets byggesten – Mikroorganismers vækst</w:t>
      </w:r>
      <w:r w:rsidRPr="006C43D1">
        <w:rPr>
          <w:b/>
        </w:rPr>
        <w:tab/>
      </w:r>
      <w:r w:rsidRPr="006C43D1">
        <w:rPr>
          <w:b/>
        </w:rPr>
        <w:tab/>
      </w:r>
      <w:r w:rsidR="00901514" w:rsidRPr="006C43D1">
        <w:rPr>
          <w:b/>
        </w:rPr>
        <w:t xml:space="preserve">   </w:t>
      </w:r>
      <w:r w:rsidRPr="006C43D1">
        <w:rPr>
          <w:b/>
        </w:rPr>
        <w:t>5. december 2017</w:t>
      </w:r>
    </w:p>
    <w:p w:rsidR="00402E07" w:rsidRDefault="00402E07"/>
    <w:p w:rsidR="00402E07" w:rsidRPr="006C43D1" w:rsidRDefault="00DC69FF">
      <w:pPr>
        <w:rPr>
          <w:b/>
        </w:rPr>
      </w:pPr>
      <w:r w:rsidRPr="006C43D1">
        <w:rPr>
          <w:b/>
        </w:rPr>
        <w:t xml:space="preserve">Lektie: </w:t>
      </w:r>
      <w:r w:rsidR="00402E07" w:rsidRPr="006C43D1">
        <w:rPr>
          <w:b/>
          <w:i/>
        </w:rPr>
        <w:t>Biologi til tiden</w:t>
      </w:r>
      <w:r w:rsidR="00402E07" w:rsidRPr="006C43D1">
        <w:rPr>
          <w:b/>
        </w:rPr>
        <w:t xml:space="preserve"> s. 141-147</w:t>
      </w:r>
      <w:r w:rsidRPr="006C43D1">
        <w:rPr>
          <w:b/>
        </w:rPr>
        <w:t>.</w:t>
      </w:r>
      <w:r w:rsidR="006C43D1">
        <w:rPr>
          <w:b/>
        </w:rPr>
        <w:t xml:space="preserve"> Fokus på vækstfaktorer og vækstfaser.</w:t>
      </w:r>
    </w:p>
    <w:p w:rsidR="00DC69FF" w:rsidRDefault="00DC69FF">
      <w:r>
        <w:t>Sæt jer i grupper og hjælp hinanden med at besvare spørgsmålene herunder. Vi samler op med fælles gennemgang af svarene sidst i modulet.</w:t>
      </w:r>
    </w:p>
    <w:p w:rsidR="00DC69FF" w:rsidRDefault="00DC69FF" w:rsidP="00DC69FF">
      <w:pPr>
        <w:pStyle w:val="Listeafsnit"/>
        <w:numPr>
          <w:ilvl w:val="0"/>
          <w:numId w:val="1"/>
        </w:numPr>
      </w:pPr>
      <w:r>
        <w:t>Hvad har brødbagning (Figur 194) med mikroorganismer som gærsvampe og bakterier at gøre?</w:t>
      </w:r>
    </w:p>
    <w:p w:rsidR="001D7040" w:rsidRDefault="001D7040" w:rsidP="001D7040">
      <w:r w:rsidRPr="001D7040">
        <w:rPr>
          <w:color w:val="FF0000"/>
        </w:rPr>
        <w:t>Det er gærens (eller bakteriernes) stofskifteprocesser, som får dejen til at hæve, så brødet bliver luftigt.</w:t>
      </w:r>
    </w:p>
    <w:p w:rsidR="00DC69FF" w:rsidRDefault="00DC69FF" w:rsidP="00DC69FF">
      <w:pPr>
        <w:pStyle w:val="Listeafsnit"/>
        <w:numPr>
          <w:ilvl w:val="0"/>
          <w:numId w:val="1"/>
        </w:numPr>
      </w:pPr>
      <w:r>
        <w:t>Vores viden om mikroorganismer er øget kraftigt i de sidste 150 år – hvilke fordele har det givet os?</w:t>
      </w:r>
    </w:p>
    <w:p w:rsidR="001D7040" w:rsidRDefault="001D7040" w:rsidP="001D7040">
      <w:pPr>
        <w:rPr>
          <w:color w:val="FF0000"/>
        </w:rPr>
      </w:pPr>
      <w:r>
        <w:rPr>
          <w:color w:val="FF0000"/>
        </w:rPr>
        <w:t xml:space="preserve">Vi kan dyrke bestemte slags (stammer af) bakterier og styre deres vækst. Vi kan forbedre fødevarers kvalitet og kontrollere infektionssygdomme. </w:t>
      </w:r>
    </w:p>
    <w:p w:rsidR="00DC69FF" w:rsidRDefault="00DC69FF" w:rsidP="001D7040">
      <w:pPr>
        <w:pStyle w:val="Listeafsnit"/>
        <w:numPr>
          <w:ilvl w:val="0"/>
          <w:numId w:val="1"/>
        </w:numPr>
      </w:pPr>
      <w:r>
        <w:t>Se på Figur 195: hvilke fødevarer og lægemidler er fremstillet ved hjælp af mikroorganismer?</w:t>
      </w:r>
    </w:p>
    <w:p w:rsidR="001D7040" w:rsidRPr="001D7040" w:rsidRDefault="001D7040" w:rsidP="001D7040">
      <w:pPr>
        <w:rPr>
          <w:color w:val="FF0000"/>
        </w:rPr>
      </w:pPr>
      <w:r w:rsidRPr="001D7040">
        <w:rPr>
          <w:color w:val="FF0000"/>
        </w:rPr>
        <w:t>Brieost, rugbrød, tykmælk, sojasovs, vin, øl, vaskepulver, insulin (pen) og antibiotika (</w:t>
      </w:r>
      <w:proofErr w:type="spellStart"/>
      <w:r w:rsidRPr="001D7040">
        <w:rPr>
          <w:color w:val="FF0000"/>
        </w:rPr>
        <w:t>Ciproxin</w:t>
      </w:r>
      <w:proofErr w:type="spellEnd"/>
      <w:r w:rsidRPr="001D7040">
        <w:rPr>
          <w:color w:val="FF0000"/>
        </w:rPr>
        <w:t xml:space="preserve"> / </w:t>
      </w:r>
      <w:proofErr w:type="spellStart"/>
      <w:r w:rsidRPr="001D7040">
        <w:rPr>
          <w:color w:val="FF0000"/>
        </w:rPr>
        <w:t>Ciprofloxacin</w:t>
      </w:r>
      <w:proofErr w:type="spellEnd"/>
      <w:r w:rsidRPr="001D7040">
        <w:rPr>
          <w:color w:val="FF0000"/>
        </w:rPr>
        <w:t xml:space="preserve"> er udgået – blev brugt mod bakterieinfektioner i mave-/tarmregionen, fx mod diarré)</w:t>
      </w:r>
      <w:r w:rsidR="0035607E">
        <w:rPr>
          <w:color w:val="FF0000"/>
        </w:rPr>
        <w:t>.</w:t>
      </w:r>
    </w:p>
    <w:p w:rsidR="00DC69FF" w:rsidRDefault="00DC69FF" w:rsidP="00DC69FF">
      <w:pPr>
        <w:pStyle w:val="Listeafsnit"/>
        <w:numPr>
          <w:ilvl w:val="0"/>
          <w:numId w:val="1"/>
        </w:numPr>
      </w:pPr>
      <w:r>
        <w:t>Hvordan defineres bioteknologi?</w:t>
      </w:r>
    </w:p>
    <w:p w:rsidR="001D7040" w:rsidRPr="001D7040" w:rsidRDefault="001D7040" w:rsidP="001D7040">
      <w:pPr>
        <w:rPr>
          <w:color w:val="FF0000"/>
        </w:rPr>
      </w:pPr>
      <w:r w:rsidRPr="001D7040">
        <w:rPr>
          <w:color w:val="FF0000"/>
        </w:rPr>
        <w:t>Teknisk udnyttelse af biologiske processer til produktudvikling (</w:t>
      </w:r>
      <w:r>
        <w:rPr>
          <w:color w:val="FF0000"/>
        </w:rPr>
        <w:t xml:space="preserve">= </w:t>
      </w:r>
      <w:r w:rsidRPr="001D7040">
        <w:rPr>
          <w:color w:val="FF0000"/>
        </w:rPr>
        <w:t>anvendelsesorienteret viden</w:t>
      </w:r>
      <w:r>
        <w:rPr>
          <w:color w:val="FF0000"/>
        </w:rPr>
        <w:t>sområde</w:t>
      </w:r>
      <w:r w:rsidRPr="001D7040">
        <w:rPr>
          <w:color w:val="FF0000"/>
        </w:rPr>
        <w:t>)</w:t>
      </w:r>
      <w:r w:rsidR="0035607E">
        <w:rPr>
          <w:color w:val="FF0000"/>
        </w:rPr>
        <w:t>.</w:t>
      </w:r>
    </w:p>
    <w:p w:rsidR="00DC69FF" w:rsidRDefault="00DC69FF" w:rsidP="00DC69FF">
      <w:pPr>
        <w:pStyle w:val="Listeafsnit"/>
        <w:numPr>
          <w:ilvl w:val="0"/>
          <w:numId w:val="1"/>
        </w:numPr>
      </w:pPr>
      <w:r>
        <w:t>Hvor anvendes bioteknologi – og til hvilke formål?</w:t>
      </w:r>
    </w:p>
    <w:p w:rsidR="001D7040" w:rsidRPr="001D7040" w:rsidRDefault="001D7040" w:rsidP="001D7040">
      <w:pPr>
        <w:rPr>
          <w:color w:val="FF0000"/>
        </w:rPr>
      </w:pPr>
      <w:r w:rsidRPr="001D7040">
        <w:rPr>
          <w:color w:val="FF0000"/>
        </w:rPr>
        <w:t>Indenfor industriel (= storskala) fremstilling af levnedsmidler, enzymer (fx vaskepulver) og lægemidler</w:t>
      </w:r>
      <w:r w:rsidR="00B30FFF">
        <w:rPr>
          <w:color w:val="FF0000"/>
        </w:rPr>
        <w:t>. Gensplejsning og forskning i stamceller hører også under bioteknologi.</w:t>
      </w:r>
    </w:p>
    <w:p w:rsidR="00DC69FF" w:rsidRDefault="00DC69FF" w:rsidP="00DC69FF">
      <w:pPr>
        <w:pStyle w:val="Listeafsnit"/>
        <w:numPr>
          <w:ilvl w:val="0"/>
          <w:numId w:val="1"/>
        </w:numPr>
      </w:pPr>
      <w:r>
        <w:t>Bioteknologi har både fortalere og modstandere. Hvilke argumenter taler for at bruge bioteknologi?</w:t>
      </w:r>
    </w:p>
    <w:p w:rsidR="00B30FFF" w:rsidRPr="00E662B5" w:rsidRDefault="00E662B5" w:rsidP="00B30FFF">
      <w:pPr>
        <w:rPr>
          <w:color w:val="FF0000"/>
        </w:rPr>
      </w:pPr>
      <w:r>
        <w:rPr>
          <w:color w:val="FF0000"/>
        </w:rPr>
        <w:t xml:space="preserve">Det er smart, og man kan tjene kassen! (tænk på Novo Nordisk) </w:t>
      </w:r>
      <w:r w:rsidR="00B30FFF" w:rsidRPr="00E662B5">
        <w:rPr>
          <w:color w:val="FF0000"/>
        </w:rPr>
        <w:t>Man kan fremstille nye produkter, fremstille produkter billigere</w:t>
      </w:r>
      <w:r w:rsidRPr="00E662B5">
        <w:rPr>
          <w:color w:val="FF0000"/>
        </w:rPr>
        <w:t xml:space="preserve"> eller mere sikkert/rent</w:t>
      </w:r>
      <w:r>
        <w:rPr>
          <w:color w:val="FF0000"/>
        </w:rPr>
        <w:t xml:space="preserve"> og</w:t>
      </w:r>
      <w:r w:rsidRPr="00E662B5">
        <w:rPr>
          <w:color w:val="FF0000"/>
        </w:rPr>
        <w:t xml:space="preserve"> erstatte miljøskadelige stoffer med enzymer.</w:t>
      </w:r>
    </w:p>
    <w:p w:rsidR="00DC69FF" w:rsidRDefault="00DC69FF" w:rsidP="00DC69FF">
      <w:pPr>
        <w:pStyle w:val="Listeafsnit"/>
        <w:numPr>
          <w:ilvl w:val="0"/>
          <w:numId w:val="1"/>
        </w:numPr>
      </w:pPr>
      <w:r>
        <w:t>Hvilke argumenter taler imod at bruge bioteknologi?</w:t>
      </w:r>
    </w:p>
    <w:p w:rsidR="00E662B5" w:rsidRPr="00E662B5" w:rsidRDefault="00E662B5" w:rsidP="00E662B5">
      <w:pPr>
        <w:rPr>
          <w:color w:val="FF0000"/>
        </w:rPr>
      </w:pPr>
      <w:r w:rsidRPr="00E662B5">
        <w:rPr>
          <w:color w:val="FF0000"/>
        </w:rPr>
        <w:t>Udslip af gensplejsede organismer kan skabe miljøproblemer, og er det ok at bruge fostre til forskning?</w:t>
      </w:r>
    </w:p>
    <w:p w:rsidR="00DC69FF" w:rsidRDefault="00DC69FF" w:rsidP="00DC69FF">
      <w:pPr>
        <w:pStyle w:val="Listeafsnit"/>
        <w:numPr>
          <w:ilvl w:val="0"/>
          <w:numId w:val="1"/>
        </w:numPr>
      </w:pPr>
      <w:r>
        <w:t>Hvordan defineres mikroorganismer?</w:t>
      </w:r>
    </w:p>
    <w:p w:rsidR="00E662B5" w:rsidRPr="00E662B5" w:rsidRDefault="00E662B5" w:rsidP="00E662B5">
      <w:pPr>
        <w:rPr>
          <w:color w:val="FF0000"/>
        </w:rPr>
      </w:pPr>
      <w:r w:rsidRPr="00E662B5">
        <w:rPr>
          <w:color w:val="FF0000"/>
        </w:rPr>
        <w:t>De er opbygget af en eller flere celler, lever alene eller få sammen og er så små, at de er usynlige: man skal bruge et mikroskop for at se dem! (mikro = 1/1.000.000)</w:t>
      </w:r>
    </w:p>
    <w:p w:rsidR="00DC69FF" w:rsidRDefault="00DC69FF" w:rsidP="00DC69FF">
      <w:pPr>
        <w:pStyle w:val="Listeafsnit"/>
        <w:numPr>
          <w:ilvl w:val="0"/>
          <w:numId w:val="1"/>
        </w:numPr>
      </w:pPr>
      <w:r>
        <w:t>Hvad er agar, og hvad bruges agar til?</w:t>
      </w:r>
      <w:r w:rsidR="006473A6">
        <w:t xml:space="preserve"> (se også Figur 197e)</w:t>
      </w:r>
    </w:p>
    <w:p w:rsidR="00E662B5" w:rsidRPr="00E662B5" w:rsidRDefault="00E662B5" w:rsidP="00E662B5">
      <w:pPr>
        <w:rPr>
          <w:color w:val="FF0000"/>
        </w:rPr>
      </w:pPr>
      <w:r w:rsidRPr="00E662B5">
        <w:rPr>
          <w:color w:val="FF0000"/>
        </w:rPr>
        <w:t xml:space="preserve">Et geleagtigt stivelsesstof, der kan støbes i petriskåle, så man kan dyrke mikroorganismer. Der skal blandes næringsstoffer i </w:t>
      </w:r>
      <w:r>
        <w:rPr>
          <w:color w:val="FF0000"/>
        </w:rPr>
        <w:t xml:space="preserve">(den flydende) </w:t>
      </w:r>
      <w:r w:rsidRPr="00E662B5">
        <w:rPr>
          <w:color w:val="FF0000"/>
        </w:rPr>
        <w:t>agar</w:t>
      </w:r>
      <w:r>
        <w:rPr>
          <w:color w:val="FF0000"/>
        </w:rPr>
        <w:t>, så mikroorganismerne har noget at leve af.</w:t>
      </w:r>
    </w:p>
    <w:p w:rsidR="00DC69FF" w:rsidRDefault="00DC69FF" w:rsidP="00DC69FF">
      <w:pPr>
        <w:pStyle w:val="Listeafsnit"/>
        <w:numPr>
          <w:ilvl w:val="0"/>
          <w:numId w:val="1"/>
        </w:numPr>
      </w:pPr>
      <w:r>
        <w:t>Se på Figur 196 – hvilke materialer fra det mikrobiologiske laboratorium kan I genkende?</w:t>
      </w:r>
    </w:p>
    <w:p w:rsidR="00E662B5" w:rsidRPr="00E662B5" w:rsidRDefault="00E662B5" w:rsidP="00E662B5">
      <w:pPr>
        <w:rPr>
          <w:color w:val="FF0000"/>
        </w:rPr>
      </w:pPr>
      <w:r w:rsidRPr="00E662B5">
        <w:rPr>
          <w:color w:val="FF0000"/>
        </w:rPr>
        <w:t>(Lys)mikroskop, farvevæske (</w:t>
      </w:r>
      <w:proofErr w:type="spellStart"/>
      <w:r w:rsidRPr="00E662B5">
        <w:rPr>
          <w:color w:val="FF0000"/>
        </w:rPr>
        <w:t>methylenblåt</w:t>
      </w:r>
      <w:proofErr w:type="spellEnd"/>
      <w:r w:rsidRPr="00E662B5">
        <w:rPr>
          <w:color w:val="FF0000"/>
        </w:rPr>
        <w:t>?) til at identificere celler med ved mikroskopering, agarplade.</w:t>
      </w:r>
    </w:p>
    <w:p w:rsidR="00E662B5" w:rsidRDefault="00DC69FF" w:rsidP="00E662B5">
      <w:pPr>
        <w:pStyle w:val="Listeafsnit"/>
        <w:numPr>
          <w:ilvl w:val="0"/>
          <w:numId w:val="1"/>
        </w:numPr>
      </w:pPr>
      <w:r>
        <w:t>Hvor mange slags celler er omfattet af paraply-begrebet ”mikroorganismer”?</w:t>
      </w:r>
    </w:p>
    <w:p w:rsidR="00E662B5" w:rsidRPr="00E662B5" w:rsidRDefault="00E662B5" w:rsidP="00E662B5">
      <w:pPr>
        <w:rPr>
          <w:color w:val="FF0000"/>
        </w:rPr>
      </w:pPr>
      <w:r w:rsidRPr="00E662B5">
        <w:rPr>
          <w:color w:val="FF0000"/>
        </w:rPr>
        <w:lastRenderedPageBreak/>
        <w:t>Bakterier (prokaryote celler), gærsvampe (eukaryote celler), alger (eukaryote celler), skimmelsvampe (eukaryote celler)</w:t>
      </w:r>
      <w:r>
        <w:rPr>
          <w:color w:val="FF0000"/>
        </w:rPr>
        <w:t xml:space="preserve"> – evt. også encellede dyr, jf. Figur 197c</w:t>
      </w:r>
      <w:r w:rsidRPr="00E662B5">
        <w:rPr>
          <w:color w:val="FF0000"/>
        </w:rPr>
        <w:t>.</w:t>
      </w:r>
    </w:p>
    <w:p w:rsidR="00E662B5" w:rsidRDefault="00BE1BE0" w:rsidP="00DC69FF">
      <w:pPr>
        <w:pStyle w:val="Listeafsnit"/>
        <w:numPr>
          <w:ilvl w:val="0"/>
          <w:numId w:val="1"/>
        </w:numPr>
      </w:pPr>
      <w:r>
        <w:t>Hvor findes mikroorganismer?</w:t>
      </w:r>
    </w:p>
    <w:p w:rsidR="00D953D5" w:rsidRPr="00D953D5" w:rsidRDefault="00D953D5" w:rsidP="00D953D5">
      <w:pPr>
        <w:rPr>
          <w:color w:val="FF0000"/>
        </w:rPr>
      </w:pPr>
      <w:r w:rsidRPr="00D953D5">
        <w:rPr>
          <w:color w:val="FF0000"/>
        </w:rPr>
        <w:t>O</w:t>
      </w:r>
      <w:r w:rsidR="00E662B5" w:rsidRPr="00D953D5">
        <w:rPr>
          <w:color w:val="FF0000"/>
        </w:rPr>
        <w:t>veralt! (på planeten Jorden)</w:t>
      </w:r>
      <w:r w:rsidRPr="00D953D5">
        <w:rPr>
          <w:color w:val="FF0000"/>
        </w:rPr>
        <w:t xml:space="preserve"> På og i kroppen, på overfladen af frugt, i vandet, i brød, i skovbunden (døde blade og plantedele).</w:t>
      </w:r>
    </w:p>
    <w:p w:rsidR="00BE1BE0" w:rsidRDefault="00BE1BE0" w:rsidP="00DC69FF">
      <w:pPr>
        <w:pStyle w:val="Listeafsnit"/>
        <w:numPr>
          <w:ilvl w:val="0"/>
          <w:numId w:val="1"/>
        </w:numPr>
      </w:pPr>
      <w:r>
        <w:t>Hvad er ”biofilm”?</w:t>
      </w:r>
      <w:r w:rsidR="006473A6">
        <w:t xml:space="preserve"> (se også Figur 197c)</w:t>
      </w:r>
    </w:p>
    <w:p w:rsidR="00D953D5" w:rsidRPr="003C15D1" w:rsidRDefault="003C15D1" w:rsidP="00D953D5">
      <w:pPr>
        <w:rPr>
          <w:color w:val="FF0000"/>
        </w:rPr>
      </w:pPr>
      <w:r w:rsidRPr="003C15D1">
        <w:rPr>
          <w:color w:val="FF0000"/>
        </w:rPr>
        <w:t>Et lag af bakterieceller, som lever i en fælles slim (de selv udskiller).</w:t>
      </w:r>
      <w:r w:rsidR="002C6555">
        <w:rPr>
          <w:color w:val="FF0000"/>
        </w:rPr>
        <w:t xml:space="preserve"> (Findes fx på tænderne, hvis de ikke børstes regelmæssigt!)</w:t>
      </w:r>
    </w:p>
    <w:p w:rsidR="00BE1BE0" w:rsidRDefault="00BE1BE0" w:rsidP="00DC69FF">
      <w:pPr>
        <w:pStyle w:val="Listeafsnit"/>
        <w:numPr>
          <w:ilvl w:val="0"/>
          <w:numId w:val="1"/>
        </w:numPr>
      </w:pPr>
      <w:r>
        <w:t>Hvad lever svampe af?</w:t>
      </w:r>
    </w:p>
    <w:p w:rsidR="002C6555" w:rsidRPr="002C6555" w:rsidRDefault="002C6555" w:rsidP="002C6555">
      <w:pPr>
        <w:rPr>
          <w:color w:val="FF0000"/>
        </w:rPr>
      </w:pPr>
      <w:r w:rsidRPr="002C6555">
        <w:rPr>
          <w:color w:val="FF0000"/>
        </w:rPr>
        <w:t>Frugtsukker, brød, døde blade og plantedele – bl.a.</w:t>
      </w:r>
    </w:p>
    <w:p w:rsidR="002C6555" w:rsidRDefault="00BE1BE0" w:rsidP="002C6555">
      <w:pPr>
        <w:pStyle w:val="Listeafsnit"/>
        <w:numPr>
          <w:ilvl w:val="0"/>
          <w:numId w:val="1"/>
        </w:numPr>
      </w:pPr>
      <w:r>
        <w:t>Hvilke fire mikroorganismer anvendes ofte til bioteknologiske formål, og hvorfor?</w:t>
      </w:r>
    </w:p>
    <w:p w:rsidR="002C6555" w:rsidRPr="002C6555" w:rsidRDefault="002C6555" w:rsidP="002C6555">
      <w:pPr>
        <w:rPr>
          <w:color w:val="FF0000"/>
        </w:rPr>
      </w:pPr>
      <w:r w:rsidRPr="002C6555">
        <w:rPr>
          <w:color w:val="FF0000"/>
        </w:rPr>
        <w:t xml:space="preserve">Colibakterier (tarmbakterien </w:t>
      </w:r>
      <w:r w:rsidRPr="002C6555">
        <w:rPr>
          <w:i/>
          <w:color w:val="FF0000"/>
        </w:rPr>
        <w:t>Escherichia coli</w:t>
      </w:r>
      <w:r w:rsidRPr="002C6555">
        <w:rPr>
          <w:color w:val="FF0000"/>
        </w:rPr>
        <w:t xml:space="preserve">), mælkesyrebakterier (fx </w:t>
      </w:r>
      <w:proofErr w:type="spellStart"/>
      <w:r>
        <w:rPr>
          <w:i/>
          <w:color w:val="FF0000"/>
        </w:rPr>
        <w:t>Lactobacillus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A</w:t>
      </w:r>
      <w:r w:rsidRPr="002C6555">
        <w:rPr>
          <w:i/>
          <w:color w:val="FF0000"/>
        </w:rPr>
        <w:t>cidophilus</w:t>
      </w:r>
      <w:proofErr w:type="spellEnd"/>
      <w:r>
        <w:rPr>
          <w:i/>
          <w:color w:val="FF0000"/>
        </w:rPr>
        <w:t xml:space="preserve"> og </w:t>
      </w:r>
      <w:proofErr w:type="spellStart"/>
      <w:r>
        <w:rPr>
          <w:i/>
          <w:color w:val="FF0000"/>
        </w:rPr>
        <w:t>Bifidobacterium</w:t>
      </w:r>
      <w:proofErr w:type="spellEnd"/>
      <w:r w:rsidRPr="002C6555">
        <w:rPr>
          <w:color w:val="FF0000"/>
        </w:rPr>
        <w:t xml:space="preserve"> fra </w:t>
      </w:r>
      <w:r>
        <w:rPr>
          <w:color w:val="FF0000"/>
        </w:rPr>
        <w:t xml:space="preserve">hhv. </w:t>
      </w:r>
      <w:r w:rsidRPr="002C6555">
        <w:rPr>
          <w:color w:val="FF0000"/>
        </w:rPr>
        <w:t>yoghurt</w:t>
      </w:r>
      <w:r>
        <w:rPr>
          <w:color w:val="FF0000"/>
        </w:rPr>
        <w:t xml:space="preserve">, A38 og </w:t>
      </w:r>
      <w:proofErr w:type="spellStart"/>
      <w:r>
        <w:rPr>
          <w:color w:val="FF0000"/>
        </w:rPr>
        <w:t>Cultura</w:t>
      </w:r>
      <w:proofErr w:type="spellEnd"/>
      <w:r w:rsidRPr="002C6555">
        <w:rPr>
          <w:color w:val="FF0000"/>
        </w:rPr>
        <w:t>), gær (</w:t>
      </w:r>
      <w:proofErr w:type="spellStart"/>
      <w:r w:rsidRPr="002C6555">
        <w:rPr>
          <w:color w:val="FF0000"/>
        </w:rPr>
        <w:t>bagegær</w:t>
      </w:r>
      <w:proofErr w:type="spellEnd"/>
      <w:r w:rsidRPr="002C6555">
        <w:rPr>
          <w:color w:val="FF0000"/>
        </w:rPr>
        <w:t xml:space="preserve">/ølgær: </w:t>
      </w:r>
      <w:proofErr w:type="spellStart"/>
      <w:r w:rsidRPr="002C6555">
        <w:rPr>
          <w:i/>
          <w:color w:val="FF0000"/>
        </w:rPr>
        <w:t>Sacc</w:t>
      </w:r>
      <w:r>
        <w:rPr>
          <w:i/>
          <w:color w:val="FF0000"/>
        </w:rPr>
        <w:t>h</w:t>
      </w:r>
      <w:r w:rsidRPr="002C6555">
        <w:rPr>
          <w:i/>
          <w:color w:val="FF0000"/>
        </w:rPr>
        <w:t>aromyces</w:t>
      </w:r>
      <w:proofErr w:type="spellEnd"/>
      <w:r w:rsidRPr="002C6555">
        <w:rPr>
          <w:i/>
          <w:color w:val="FF0000"/>
        </w:rPr>
        <w:t xml:space="preserve"> </w:t>
      </w:r>
      <w:proofErr w:type="spellStart"/>
      <w:r w:rsidRPr="002C6555">
        <w:rPr>
          <w:i/>
          <w:color w:val="FF0000"/>
        </w:rPr>
        <w:t>cerevisiae</w:t>
      </w:r>
      <w:proofErr w:type="spellEnd"/>
      <w:r w:rsidRPr="002C6555">
        <w:rPr>
          <w:color w:val="FF0000"/>
        </w:rPr>
        <w:t xml:space="preserve">) og skimmelsvampe (tænk på </w:t>
      </w:r>
      <w:r w:rsidR="009B24A8">
        <w:rPr>
          <w:color w:val="FF0000"/>
        </w:rPr>
        <w:t>hvid- og blåskimmel</w:t>
      </w:r>
      <w:r w:rsidRPr="002C6555">
        <w:rPr>
          <w:color w:val="FF0000"/>
        </w:rPr>
        <w:t>oste</w:t>
      </w:r>
      <w:r w:rsidR="009B24A8">
        <w:rPr>
          <w:color w:val="FF0000"/>
        </w:rPr>
        <w:t xml:space="preserve"> som Camembert, Brie, Roquefort og Gorgonzola</w:t>
      </w:r>
      <w:r w:rsidRPr="002C6555">
        <w:rPr>
          <w:color w:val="FF0000"/>
        </w:rPr>
        <w:t>).</w:t>
      </w:r>
    </w:p>
    <w:p w:rsidR="006473A6" w:rsidRDefault="006473A6" w:rsidP="00661BC0">
      <w:pPr>
        <w:shd w:val="clear" w:color="auto" w:fill="92D050"/>
      </w:pPr>
      <w:r w:rsidRPr="00661BC0">
        <w:rPr>
          <w:b/>
          <w:shd w:val="clear" w:color="auto" w:fill="92D050"/>
        </w:rPr>
        <w:t xml:space="preserve">Her kan gruppen tage en kort pause og gå en tur rundt om </w:t>
      </w:r>
      <w:r w:rsidR="006C43D1" w:rsidRPr="00661BC0">
        <w:rPr>
          <w:b/>
          <w:shd w:val="clear" w:color="auto" w:fill="92D050"/>
        </w:rPr>
        <w:t xml:space="preserve">den julepyntede </w:t>
      </w:r>
      <w:r w:rsidRPr="00661BC0">
        <w:rPr>
          <w:b/>
          <w:shd w:val="clear" w:color="auto" w:fill="92D050"/>
        </w:rPr>
        <w:t>1. sal</w:t>
      </w:r>
      <w:r w:rsidR="006C43D1" w:rsidRPr="00661BC0">
        <w:rPr>
          <w:b/>
          <w:shd w:val="clear" w:color="auto" w:fill="92D050"/>
        </w:rPr>
        <w:t>.</w:t>
      </w:r>
    </w:p>
    <w:p w:rsidR="006473A6" w:rsidRDefault="006473A6" w:rsidP="006473A6">
      <w:pPr>
        <w:pStyle w:val="Listeafsnit"/>
        <w:numPr>
          <w:ilvl w:val="0"/>
          <w:numId w:val="1"/>
        </w:numPr>
      </w:pPr>
      <w:r>
        <w:t>Hvad betyder begrebet ”at pode med mikroorganismer”?</w:t>
      </w:r>
    </w:p>
    <w:p w:rsidR="000B04CF" w:rsidRPr="000B04CF" w:rsidRDefault="000B04CF" w:rsidP="000B04CF">
      <w:pPr>
        <w:tabs>
          <w:tab w:val="left" w:pos="6840"/>
        </w:tabs>
        <w:rPr>
          <w:color w:val="FF0000"/>
        </w:rPr>
      </w:pPr>
      <w:r w:rsidRPr="000B04CF">
        <w:rPr>
          <w:color w:val="FF0000"/>
        </w:rPr>
        <w:t>At man tilsætter mikroorganismer til noget, man ønsker, de skal vokse i</w:t>
      </w:r>
      <w:r>
        <w:rPr>
          <w:color w:val="FF0000"/>
        </w:rPr>
        <w:t xml:space="preserve"> (= et substrat)</w:t>
      </w:r>
      <w:r w:rsidR="0035607E">
        <w:rPr>
          <w:color w:val="FF0000"/>
        </w:rPr>
        <w:t>, fx dej, frugtsaft.</w:t>
      </w:r>
    </w:p>
    <w:p w:rsidR="0035607E" w:rsidRDefault="006473A6" w:rsidP="0035607E">
      <w:pPr>
        <w:pStyle w:val="Listeafsnit"/>
        <w:numPr>
          <w:ilvl w:val="0"/>
          <w:numId w:val="1"/>
        </w:numPr>
      </w:pPr>
      <w:r>
        <w:t>Hvad er en cellekultur?</w:t>
      </w:r>
    </w:p>
    <w:p w:rsidR="0035607E" w:rsidRPr="0035607E" w:rsidRDefault="0035607E" w:rsidP="0035607E">
      <w:pPr>
        <w:rPr>
          <w:color w:val="FF0000"/>
        </w:rPr>
      </w:pPr>
      <w:r w:rsidRPr="0035607E">
        <w:rPr>
          <w:color w:val="FF0000"/>
        </w:rPr>
        <w:t>En samling af mange celler, man har opformeret.</w:t>
      </w:r>
      <w:r>
        <w:rPr>
          <w:color w:val="FF0000"/>
        </w:rPr>
        <w:t xml:space="preserve"> Kan være en eller flere arter.</w:t>
      </w:r>
    </w:p>
    <w:p w:rsidR="006473A6" w:rsidRDefault="006473A6" w:rsidP="006473A6">
      <w:pPr>
        <w:pStyle w:val="Listeafsnit"/>
        <w:numPr>
          <w:ilvl w:val="0"/>
          <w:numId w:val="1"/>
        </w:numPr>
      </w:pPr>
      <w:r>
        <w:t>Hvilke tre faktorer påvirker især mikroorganismers vækst?</w:t>
      </w:r>
    </w:p>
    <w:p w:rsidR="0035607E" w:rsidRPr="0035607E" w:rsidRDefault="0035607E" w:rsidP="0035607E">
      <w:pPr>
        <w:rPr>
          <w:color w:val="FF0000"/>
        </w:rPr>
      </w:pPr>
      <w:r w:rsidRPr="0035607E">
        <w:rPr>
          <w:color w:val="FF0000"/>
        </w:rPr>
        <w:t>Temperatur, pH (surhedsgrad) og næringsstoffer</w:t>
      </w:r>
      <w:r>
        <w:rPr>
          <w:color w:val="FF0000"/>
        </w:rPr>
        <w:t>.</w:t>
      </w:r>
    </w:p>
    <w:p w:rsidR="006473A6" w:rsidRDefault="006473A6" w:rsidP="006473A6">
      <w:pPr>
        <w:pStyle w:val="Listeafsnit"/>
        <w:numPr>
          <w:ilvl w:val="0"/>
          <w:numId w:val="1"/>
        </w:numPr>
      </w:pPr>
      <w:r>
        <w:t>Hvad er der på akserne på bakterievækstkurven (Figur 198)</w:t>
      </w:r>
      <w:r w:rsidR="00105A11">
        <w:t>, og hvad viser kurven</w:t>
      </w:r>
      <w:r>
        <w:t>?</w:t>
      </w:r>
    </w:p>
    <w:p w:rsidR="00105A11" w:rsidRPr="00105A11" w:rsidRDefault="00105A11" w:rsidP="00105A11">
      <w:pPr>
        <w:rPr>
          <w:color w:val="FF0000"/>
        </w:rPr>
      </w:pPr>
      <w:r w:rsidRPr="00105A11">
        <w:rPr>
          <w:color w:val="FF0000"/>
        </w:rPr>
        <w:t>På den vandrette x-akse (den uafhængige variabel) har vi tiden (ingen enhed), og på den lodrette y-akse (den afhængige variabel) har vi antal levende celler (stk., men skala ikke inddelt).</w:t>
      </w:r>
      <w:r>
        <w:rPr>
          <w:color w:val="FF0000"/>
        </w:rPr>
        <w:t xml:space="preserve"> Kurven viser, at antallet af bakterieceller varierer over tid – i begyndelsen er der få celler, så stiger antallet eksponentielt, så er antallet højt og stabilt, og til sidst falder antallet drastisk (næsten eksponentielt).</w:t>
      </w:r>
    </w:p>
    <w:p w:rsidR="00105A11" w:rsidRDefault="006473A6" w:rsidP="00105A11">
      <w:pPr>
        <w:pStyle w:val="Listeafsnit"/>
        <w:numPr>
          <w:ilvl w:val="0"/>
          <w:numId w:val="1"/>
        </w:numPr>
      </w:pPr>
      <w:r>
        <w:t>Hvordan sætter man et gæringsforsøg op i en vinballon? (se også Figur 199)</w:t>
      </w:r>
    </w:p>
    <w:p w:rsidR="00105A11" w:rsidRPr="00105A11" w:rsidRDefault="00105A11" w:rsidP="00105A11">
      <w:pPr>
        <w:rPr>
          <w:color w:val="FF0000"/>
        </w:rPr>
      </w:pPr>
      <w:r w:rsidRPr="00105A11">
        <w:rPr>
          <w:color w:val="FF0000"/>
        </w:rPr>
        <w:t>Vi hælder sukkerholdig frugtsaft (fx druesaft), gær og gærnæringssalt (nitrogen og fosfor) i en vinballon, som lukkes til med et gærrør for at forhindre forurening med bakterier fra luften. (Vis gærrør!)</w:t>
      </w:r>
    </w:p>
    <w:p w:rsidR="00105A11" w:rsidRDefault="006473A6" w:rsidP="00105A11">
      <w:pPr>
        <w:pStyle w:val="Listeafsnit"/>
        <w:numPr>
          <w:ilvl w:val="0"/>
          <w:numId w:val="1"/>
        </w:numPr>
      </w:pPr>
      <w:r>
        <w:t xml:space="preserve">Hvad sker der i vækstkurvens </w:t>
      </w:r>
      <w:proofErr w:type="spellStart"/>
      <w:r>
        <w:t>nølefase</w:t>
      </w:r>
      <w:proofErr w:type="spellEnd"/>
      <w:r>
        <w:t xml:space="preserve"> (a på Figur 198)?</w:t>
      </w:r>
    </w:p>
    <w:p w:rsidR="00105A11" w:rsidRPr="00105A11" w:rsidRDefault="00105A11" w:rsidP="00105A11">
      <w:pPr>
        <w:rPr>
          <w:color w:val="FF0000"/>
        </w:rPr>
      </w:pPr>
      <w:r w:rsidRPr="00105A11">
        <w:rPr>
          <w:color w:val="FF0000"/>
        </w:rPr>
        <w:t>Gærcellerne tilpasser sig ved at danne enzymer, som kan spalte sukkeret i druesaften til glukose. Gæren lever af at spalte glukosen.</w:t>
      </w:r>
      <w:r>
        <w:rPr>
          <w:color w:val="FF0000"/>
        </w:rPr>
        <w:t xml:space="preserve"> </w:t>
      </w:r>
      <w:r w:rsidRPr="00105A11">
        <w:rPr>
          <w:color w:val="FF0000"/>
        </w:rPr>
        <w:t>Så længe der er ilt til stede, laver gæren respiration i mitokondrierne. Når ilten er brugt, laver gæren gæring i cytoplasma. Gærcellerne bruger energien fra sukkeret til at vokse.</w:t>
      </w:r>
    </w:p>
    <w:p w:rsidR="006473A6" w:rsidRDefault="006C43D1" w:rsidP="006473A6">
      <w:pPr>
        <w:pStyle w:val="Listeafsnit"/>
        <w:numPr>
          <w:ilvl w:val="0"/>
          <w:numId w:val="1"/>
        </w:numPr>
      </w:pPr>
      <w:r>
        <w:t>Hvad er forskellene på respiration og gæring i forhold til iltforbrug og ATP-produktion? (Figur 200)</w:t>
      </w:r>
    </w:p>
    <w:p w:rsidR="00105A11" w:rsidRPr="00783623" w:rsidRDefault="00105A11" w:rsidP="00105A11">
      <w:pPr>
        <w:rPr>
          <w:color w:val="FF0000"/>
        </w:rPr>
      </w:pPr>
      <w:r w:rsidRPr="00783623">
        <w:rPr>
          <w:color w:val="FF0000"/>
        </w:rPr>
        <w:lastRenderedPageBreak/>
        <w:t>Når gæren laver respiration, får den</w:t>
      </w:r>
      <w:r w:rsidR="00783623" w:rsidRPr="00783623">
        <w:rPr>
          <w:color w:val="FF0000"/>
        </w:rPr>
        <w:t xml:space="preserve"> 30 ATP (= energimolekyler), mens den kun får 2 ATP ud af gæring. Respiration kræver ilt, det er en aerob proces. Gæring kræver ikke ilt, det er en anaerob proces.</w:t>
      </w:r>
    </w:p>
    <w:p w:rsidR="00783623" w:rsidRDefault="006C43D1" w:rsidP="00783623">
      <w:pPr>
        <w:pStyle w:val="Listeafsnit"/>
        <w:numPr>
          <w:ilvl w:val="0"/>
          <w:numId w:val="1"/>
        </w:numPr>
      </w:pPr>
      <w:r>
        <w:t>Hvad sker der i vækstkurvens eksponentielle fase (b på Figur 198)?</w:t>
      </w:r>
    </w:p>
    <w:p w:rsidR="00783623" w:rsidRPr="00783623" w:rsidRDefault="00783623" w:rsidP="00783623">
      <w:pPr>
        <w:rPr>
          <w:color w:val="FF0000"/>
        </w:rPr>
      </w:pPr>
      <w:r w:rsidRPr="00783623">
        <w:rPr>
          <w:color w:val="FF0000"/>
        </w:rPr>
        <w:t>De store gærceller vil begynde at dele sig: en celle bliver til to, to bliver til fire, fire til otte osv. Antallet af celler i vinballonen vokser eksponentielt (fordobles hele tiden).</w:t>
      </w:r>
    </w:p>
    <w:p w:rsidR="00783623" w:rsidRDefault="006C43D1" w:rsidP="00783623">
      <w:pPr>
        <w:pStyle w:val="Listeafsnit"/>
        <w:numPr>
          <w:ilvl w:val="0"/>
          <w:numId w:val="1"/>
        </w:numPr>
      </w:pPr>
      <w:r>
        <w:t>Hvad sker der i vækstkurvens stationære fase (c på Figur 198)</w:t>
      </w:r>
      <w:r w:rsidR="00783623">
        <w:t>?</w:t>
      </w:r>
    </w:p>
    <w:p w:rsidR="00783623" w:rsidRPr="00783623" w:rsidRDefault="00783623" w:rsidP="00783623">
      <w:pPr>
        <w:rPr>
          <w:color w:val="FF0000"/>
        </w:rPr>
      </w:pPr>
      <w:r w:rsidRPr="00783623">
        <w:rPr>
          <w:color w:val="FF0000"/>
        </w:rPr>
        <w:t>Sukkeret er ved at være brugt op. Antallet af nye celler kan kun lige udligne tabet af celler, der dør. Mængden af gærceller er konstant/stabil. Gæringen af sukker gør, at der dannes kuldioxid (en gas) og alkohol (det produkt man er interesseret i).</w:t>
      </w:r>
    </w:p>
    <w:p w:rsidR="006C43D1" w:rsidRDefault="006C43D1" w:rsidP="006473A6">
      <w:pPr>
        <w:pStyle w:val="Listeafsnit"/>
        <w:numPr>
          <w:ilvl w:val="0"/>
          <w:numId w:val="1"/>
        </w:numPr>
      </w:pPr>
      <w:r>
        <w:t>Hvad sker der i vækstkurvens dødsfase (d på Figur 198) – og giver det lyst til at drikke vin/alkohol?!</w:t>
      </w:r>
    </w:p>
    <w:p w:rsidR="00783623" w:rsidRPr="00783623" w:rsidRDefault="00783623" w:rsidP="00783623">
      <w:pPr>
        <w:rPr>
          <w:color w:val="FF0000"/>
        </w:rPr>
      </w:pPr>
      <w:r w:rsidRPr="00783623">
        <w:rPr>
          <w:color w:val="FF0000"/>
        </w:rPr>
        <w:t>Alkoholkoncentrationen når et niveau, hvor den bliver dødeligt giftig for gærcellerne, så antallet af levende gærceller aftager hurtigt. Alkohol er en cellegift!</w:t>
      </w:r>
    </w:p>
    <w:p w:rsidR="00562C85" w:rsidRDefault="006C43D1" w:rsidP="00562C85">
      <w:pPr>
        <w:pStyle w:val="Listeafsnit"/>
        <w:numPr>
          <w:ilvl w:val="0"/>
          <w:numId w:val="1"/>
        </w:numPr>
      </w:pPr>
      <w:r>
        <w:t>I hvilke industrielle p</w:t>
      </w:r>
      <w:r w:rsidR="00783623">
        <w:t>r</w:t>
      </w:r>
      <w:r>
        <w:t>ocesser udnyttes viden om mikroorganismers vækst?</w:t>
      </w:r>
      <w:r w:rsidR="00B74415">
        <w:t xml:space="preserve"> (</w:t>
      </w:r>
      <w:r w:rsidR="00783623">
        <w:t xml:space="preserve">se også </w:t>
      </w:r>
      <w:r w:rsidR="00B74415">
        <w:t>Figur 201)</w:t>
      </w:r>
    </w:p>
    <w:p w:rsidR="00783623" w:rsidRDefault="00562C85" w:rsidP="00783623">
      <w:r w:rsidRPr="00562C85">
        <w:rPr>
          <w:color w:val="FF0000"/>
        </w:rPr>
        <w:t>Fremstilling af mejeriprodukter, enzymer og brød m.fl.</w:t>
      </w:r>
    </w:p>
    <w:p w:rsidR="00562C85" w:rsidRPr="006C43D1" w:rsidRDefault="006C43D1" w:rsidP="00661BC0">
      <w:pPr>
        <w:shd w:val="clear" w:color="auto" w:fill="92D050"/>
        <w:rPr>
          <w:b/>
        </w:rPr>
      </w:pPr>
      <w:r w:rsidRPr="006C43D1">
        <w:rPr>
          <w:b/>
        </w:rPr>
        <w:t>Her kigger vi til vores petriskåle, som har stået i varmeskab ved 30</w:t>
      </w:r>
      <w:r w:rsidRPr="006C43D1">
        <w:rPr>
          <w:rFonts w:cstheme="minorHAnsi"/>
          <w:b/>
        </w:rPr>
        <w:t>°</w:t>
      </w:r>
      <w:r w:rsidRPr="006C43D1">
        <w:rPr>
          <w:b/>
        </w:rPr>
        <w:t xml:space="preserve">C siden torsdag. </w:t>
      </w:r>
      <w:r>
        <w:rPr>
          <w:b/>
        </w:rPr>
        <w:t>E</w:t>
      </w:r>
      <w:r w:rsidRPr="006C43D1">
        <w:rPr>
          <w:b/>
        </w:rPr>
        <w:t xml:space="preserve">r der </w:t>
      </w:r>
      <w:r>
        <w:rPr>
          <w:b/>
        </w:rPr>
        <w:t xml:space="preserve">tegn på </w:t>
      </w:r>
      <w:r w:rsidRPr="006C43D1">
        <w:rPr>
          <w:b/>
        </w:rPr>
        <w:t xml:space="preserve">vækst? </w:t>
      </w:r>
    </w:p>
    <w:p w:rsidR="006C43D1" w:rsidRDefault="007F410C" w:rsidP="006C43D1">
      <w:pPr>
        <w:pStyle w:val="Listeafsnit"/>
        <w:numPr>
          <w:ilvl w:val="0"/>
          <w:numId w:val="1"/>
        </w:numPr>
      </w:pPr>
      <w:r>
        <w:t>Hvilke biokemiske processer i cellen styres af enzymer?</w:t>
      </w:r>
    </w:p>
    <w:p w:rsidR="001D67D0" w:rsidRPr="001D67D0" w:rsidRDefault="001D67D0" w:rsidP="001D67D0">
      <w:pPr>
        <w:rPr>
          <w:color w:val="FF0000"/>
        </w:rPr>
      </w:pPr>
      <w:r w:rsidRPr="001D67D0">
        <w:rPr>
          <w:color w:val="FF0000"/>
        </w:rPr>
        <w:t>Respiration, gæring, transport, bevægelse og dannelse af nye stoffer.</w:t>
      </w:r>
    </w:p>
    <w:p w:rsidR="007F410C" w:rsidRDefault="007F410C" w:rsidP="006C43D1">
      <w:pPr>
        <w:pStyle w:val="Listeafsnit"/>
        <w:numPr>
          <w:ilvl w:val="0"/>
          <w:numId w:val="1"/>
        </w:numPr>
      </w:pPr>
      <w:r>
        <w:t>Hvorfor øges cellers væksthastighed, når temperaturen øges?</w:t>
      </w:r>
      <w:r w:rsidR="00661BC0">
        <w:t xml:space="preserve"> (Figur 202)</w:t>
      </w:r>
    </w:p>
    <w:p w:rsidR="001D67D0" w:rsidRPr="001D67D0" w:rsidRDefault="001D67D0" w:rsidP="001D67D0">
      <w:pPr>
        <w:rPr>
          <w:color w:val="FF0000"/>
        </w:rPr>
      </w:pPr>
      <w:r w:rsidRPr="001D67D0">
        <w:rPr>
          <w:color w:val="FF0000"/>
        </w:rPr>
        <w:t>Fordi næringsstofferne bevæger sig hurtigere, så de bliver hurtigere at optage og omsætte.</w:t>
      </w:r>
      <w:r>
        <w:rPr>
          <w:color w:val="FF0000"/>
        </w:rPr>
        <w:t xml:space="preserve"> (Det må være noget med, at sandsynligheden for at celle og næringsstof mødes</w:t>
      </w:r>
      <w:r w:rsidR="00214C95">
        <w:rPr>
          <w:color w:val="FF0000"/>
        </w:rPr>
        <w:t xml:space="preserve"> pga. tilfældige bevægelser.) Enzymerne kan også arbejde hurtigere, så de biokemiske processer ”speedes”</w:t>
      </w:r>
      <w:r w:rsidR="00246D05">
        <w:rPr>
          <w:color w:val="FF0000"/>
        </w:rPr>
        <w:t xml:space="preserve"> op</w:t>
      </w:r>
      <w:r w:rsidR="00214C95">
        <w:rPr>
          <w:color w:val="FF0000"/>
        </w:rPr>
        <w:t>.</w:t>
      </w:r>
    </w:p>
    <w:p w:rsidR="007F410C" w:rsidRDefault="007F410C" w:rsidP="006C43D1">
      <w:pPr>
        <w:pStyle w:val="Listeafsnit"/>
        <w:numPr>
          <w:ilvl w:val="0"/>
          <w:numId w:val="1"/>
        </w:numPr>
      </w:pPr>
      <w:r>
        <w:t>Hvilken temperatur er optimal (= bedst) for mange mikroorganismer, inkl. vores tarmbakterier?</w:t>
      </w:r>
    </w:p>
    <w:p w:rsidR="00246D05" w:rsidRPr="00246D05" w:rsidRDefault="00246D05" w:rsidP="00246D05">
      <w:pPr>
        <w:rPr>
          <w:color w:val="FF0000"/>
        </w:rPr>
      </w:pPr>
      <w:r w:rsidRPr="00246D05">
        <w:rPr>
          <w:color w:val="FF0000"/>
        </w:rPr>
        <w:t>Omkring 37</w:t>
      </w:r>
      <w:r w:rsidRPr="00246D05">
        <w:rPr>
          <w:rFonts w:cstheme="minorHAnsi"/>
          <w:color w:val="FF0000"/>
        </w:rPr>
        <w:t>°</w:t>
      </w:r>
      <w:r w:rsidRPr="00246D05">
        <w:rPr>
          <w:color w:val="FF0000"/>
        </w:rPr>
        <w:t>C.</w:t>
      </w:r>
    </w:p>
    <w:p w:rsidR="007F410C" w:rsidRDefault="007F410C" w:rsidP="006C43D1">
      <w:pPr>
        <w:pStyle w:val="Listeafsnit"/>
        <w:numPr>
          <w:ilvl w:val="0"/>
          <w:numId w:val="1"/>
        </w:numPr>
      </w:pPr>
      <w:r>
        <w:t>Findes der bakterier og svampe, som kan klare sig ved lavere temperaturer?</w:t>
      </w:r>
      <w:r w:rsidR="00246D05">
        <w:t xml:space="preserve"> Hvis ja, hvor?</w:t>
      </w:r>
    </w:p>
    <w:p w:rsidR="00246D05" w:rsidRPr="00246D05" w:rsidRDefault="00246D05" w:rsidP="00246D05">
      <w:pPr>
        <w:rPr>
          <w:color w:val="FF0000"/>
        </w:rPr>
      </w:pPr>
      <w:r w:rsidRPr="00246D05">
        <w:rPr>
          <w:color w:val="FF0000"/>
        </w:rPr>
        <w:t>Ja, fx i jord, søer og åer.</w:t>
      </w:r>
    </w:p>
    <w:p w:rsidR="00661BC0" w:rsidRDefault="007F410C" w:rsidP="00661BC0">
      <w:pPr>
        <w:pStyle w:val="Listeafsnit"/>
        <w:numPr>
          <w:ilvl w:val="0"/>
          <w:numId w:val="1"/>
        </w:numPr>
      </w:pPr>
      <w:r>
        <w:t>Findes der bakterier</w:t>
      </w:r>
      <w:r w:rsidR="00661BC0">
        <w:t>, som kan klare sig ved højere temperaturer?</w:t>
      </w:r>
      <w:r w:rsidR="00246D05">
        <w:t xml:space="preserve"> Hvis ja, hvor?</w:t>
      </w:r>
    </w:p>
    <w:p w:rsidR="00246D05" w:rsidRPr="00246D05" w:rsidRDefault="00246D05" w:rsidP="00246D05">
      <w:pPr>
        <w:rPr>
          <w:color w:val="FF0000"/>
        </w:rPr>
      </w:pPr>
      <w:r w:rsidRPr="00246D05">
        <w:rPr>
          <w:color w:val="FF0000"/>
        </w:rPr>
        <w:t>Ja, fx i varme kilder</w:t>
      </w:r>
      <w:r>
        <w:rPr>
          <w:color w:val="FF0000"/>
        </w:rPr>
        <w:t xml:space="preserve"> (Yellowstone National Par</w:t>
      </w:r>
      <w:r w:rsidR="00686E71">
        <w:rPr>
          <w:color w:val="FF0000"/>
        </w:rPr>
        <w:t>k (USA), Island, New Zealand (NV-naturgeografi film)</w:t>
      </w:r>
      <w:r>
        <w:rPr>
          <w:color w:val="FF0000"/>
        </w:rPr>
        <w:t>)</w:t>
      </w:r>
      <w:r w:rsidRPr="00246D05">
        <w:rPr>
          <w:color w:val="FF0000"/>
        </w:rPr>
        <w:t>.</w:t>
      </w:r>
    </w:p>
    <w:p w:rsidR="00686E71" w:rsidRDefault="00661BC0" w:rsidP="00686E71">
      <w:pPr>
        <w:pStyle w:val="Listeafsnit"/>
        <w:numPr>
          <w:ilvl w:val="0"/>
          <w:numId w:val="1"/>
        </w:numPr>
      </w:pPr>
      <w:r>
        <w:t>Hvorfor er det smart at sætte maden i køleskabet?</w:t>
      </w:r>
    </w:p>
    <w:p w:rsidR="00686E71" w:rsidRPr="00E72CC8" w:rsidRDefault="00E72CC8" w:rsidP="00686E71">
      <w:pPr>
        <w:rPr>
          <w:color w:val="FF0000"/>
        </w:rPr>
      </w:pPr>
      <w:r w:rsidRPr="00E72CC8">
        <w:rPr>
          <w:color w:val="FF0000"/>
        </w:rPr>
        <w:t>Fordi den lave temperatur (5</w:t>
      </w:r>
      <w:r w:rsidRPr="00E72CC8">
        <w:rPr>
          <w:rFonts w:cstheme="minorHAnsi"/>
          <w:color w:val="FF0000"/>
        </w:rPr>
        <w:t>°</w:t>
      </w:r>
      <w:r w:rsidRPr="00E72CC8">
        <w:rPr>
          <w:color w:val="FF0000"/>
        </w:rPr>
        <w:t>C) hæmmer bakteriernes vækst</w:t>
      </w:r>
      <w:r>
        <w:rPr>
          <w:color w:val="FF0000"/>
        </w:rPr>
        <w:t>, så maden kan holde sig længere.</w:t>
      </w:r>
    </w:p>
    <w:p w:rsidR="00661BC0" w:rsidRDefault="00661BC0" w:rsidP="006C43D1">
      <w:pPr>
        <w:pStyle w:val="Listeafsnit"/>
        <w:numPr>
          <w:ilvl w:val="0"/>
          <w:numId w:val="1"/>
        </w:numPr>
      </w:pPr>
      <w:r>
        <w:t>Hvorfor er det smart at koge eller stege maden?</w:t>
      </w:r>
    </w:p>
    <w:p w:rsidR="00E72CC8" w:rsidRDefault="00E72CC8" w:rsidP="00E72CC8">
      <w:r w:rsidRPr="00E72CC8">
        <w:rPr>
          <w:color w:val="FF0000"/>
        </w:rPr>
        <w:t>Fordi den høje temperatur (60-100</w:t>
      </w:r>
      <w:r w:rsidRPr="00E72CC8">
        <w:rPr>
          <w:rFonts w:cstheme="minorHAnsi"/>
          <w:color w:val="FF0000"/>
        </w:rPr>
        <w:t>°</w:t>
      </w:r>
      <w:r w:rsidRPr="00E72CC8">
        <w:rPr>
          <w:color w:val="FF0000"/>
        </w:rPr>
        <w:t xml:space="preserve">C) dræber </w:t>
      </w:r>
      <w:r>
        <w:rPr>
          <w:color w:val="FF0000"/>
        </w:rPr>
        <w:t>de fleste bakterier, så maden er ufarlig at spise. (Maden bliver også lettere at tygge og fordøje, men det er en anden historie.)</w:t>
      </w:r>
    </w:p>
    <w:p w:rsidR="00E72CC8" w:rsidRDefault="00661BC0" w:rsidP="00E72CC8">
      <w:pPr>
        <w:pStyle w:val="Listeafsnit"/>
        <w:numPr>
          <w:ilvl w:val="0"/>
          <w:numId w:val="1"/>
        </w:numPr>
      </w:pPr>
      <w:r>
        <w:t>Hvad forstår man ved begrebet ”pasteurisering”, og hvad kan processen bruges til? (Figur 203)</w:t>
      </w:r>
    </w:p>
    <w:p w:rsidR="00E72CC8" w:rsidRPr="00E72CC8" w:rsidRDefault="00E72CC8" w:rsidP="00E72CC8">
      <w:pPr>
        <w:rPr>
          <w:color w:val="FF0000"/>
        </w:rPr>
      </w:pPr>
      <w:r w:rsidRPr="00E72CC8">
        <w:rPr>
          <w:color w:val="FF0000"/>
        </w:rPr>
        <w:lastRenderedPageBreak/>
        <w:t>En kortvarig opvarmning, fx af mælk. Varmebehandling af fødevarer</w:t>
      </w:r>
      <w:r>
        <w:rPr>
          <w:color w:val="FF0000"/>
        </w:rPr>
        <w:t xml:space="preserve"> for at øge holdbarhed og mindske smittefare.</w:t>
      </w:r>
    </w:p>
    <w:p w:rsidR="00E72CC8" w:rsidRDefault="00E72CC8" w:rsidP="00E72CC8">
      <w:hyperlink r:id="rId7" w:history="1">
        <w:r w:rsidRPr="00710F68">
          <w:rPr>
            <w:rStyle w:val="Hyperlink"/>
          </w:rPr>
          <w:t>http://denstoredanske.dk/Natur_og_miljø/Mikrobiologi/Bakterier_og_mikrobiologi_generelt/pasteurisering</w:t>
        </w:r>
      </w:hyperlink>
    </w:p>
    <w:p w:rsidR="00661BC0" w:rsidRDefault="00661BC0" w:rsidP="006C43D1">
      <w:pPr>
        <w:pStyle w:val="Listeafsnit"/>
        <w:numPr>
          <w:ilvl w:val="0"/>
          <w:numId w:val="1"/>
        </w:numPr>
      </w:pPr>
      <w:r>
        <w:t>Hvad er pH et mål for, og hvilken skala anvendes? (søg evt. på nettet)</w:t>
      </w:r>
    </w:p>
    <w:p w:rsidR="003875FC" w:rsidRDefault="003875FC" w:rsidP="00A323C3">
      <w:r w:rsidRPr="003875FC">
        <w:rPr>
          <w:color w:val="FF0000"/>
        </w:rPr>
        <w:t xml:space="preserve">Surhedsgraden (som regel i en væske). Der anvendes en logaritmisk skala fra 0-1 til 11-14. Værdien 7 er neutral, &gt;7 er basisk, &lt;7 er surt. Læs den præcise definition her (og følg evt. opslagets to angivne links): </w:t>
      </w:r>
      <w:hyperlink r:id="rId8" w:history="1">
        <w:r w:rsidRPr="00710F68">
          <w:rPr>
            <w:rStyle w:val="Hyperlink"/>
          </w:rPr>
          <w:t>http://denstoredanske.dk/It,_teknik_og_naturvidenskab/Kemi/Kemi_generelt/pH</w:t>
        </w:r>
      </w:hyperlink>
    </w:p>
    <w:p w:rsidR="003875FC" w:rsidRDefault="00661BC0" w:rsidP="003875FC">
      <w:pPr>
        <w:pStyle w:val="Listeafsnit"/>
        <w:numPr>
          <w:ilvl w:val="0"/>
          <w:numId w:val="1"/>
        </w:numPr>
      </w:pPr>
      <w:r>
        <w:t>Hvordan påvirkes cellers vækst af pH? (Figur 205</w:t>
      </w:r>
      <w:r w:rsidR="003875FC">
        <w:t>)</w:t>
      </w:r>
    </w:p>
    <w:p w:rsidR="003875FC" w:rsidRPr="003875FC" w:rsidRDefault="003875FC" w:rsidP="003875FC">
      <w:pPr>
        <w:rPr>
          <w:color w:val="FF0000"/>
        </w:rPr>
      </w:pPr>
      <w:r w:rsidRPr="003875FC">
        <w:rPr>
          <w:color w:val="FF0000"/>
        </w:rPr>
        <w:t>De fleste celler vokser bedst ved neutral pH (dvs. ca. 7). Ændres pH ved</w:t>
      </w:r>
      <w:r>
        <w:rPr>
          <w:color w:val="FF0000"/>
        </w:rPr>
        <w:t>,</w:t>
      </w:r>
      <w:r w:rsidRPr="003875FC">
        <w:rPr>
          <w:color w:val="FF0000"/>
        </w:rPr>
        <w:t xml:space="preserve"> at man tilsætter syre eller base, ændres strukturen af cellernes proteiner</w:t>
      </w:r>
      <w:r>
        <w:rPr>
          <w:color w:val="FF0000"/>
        </w:rPr>
        <w:t>,</w:t>
      </w:r>
      <w:r w:rsidRPr="003875FC">
        <w:rPr>
          <w:color w:val="FF0000"/>
        </w:rPr>
        <w:t xml:space="preserve"> og enzymerne bliver inaktive, så de biokemiske processer går i stå. Cellevægge og cellemembraner kan blive nedbrudt, så cellerne dør.</w:t>
      </w:r>
    </w:p>
    <w:p w:rsidR="00661BC0" w:rsidRDefault="00661BC0" w:rsidP="006C43D1">
      <w:pPr>
        <w:pStyle w:val="Listeafsnit"/>
        <w:numPr>
          <w:ilvl w:val="0"/>
          <w:numId w:val="1"/>
        </w:numPr>
      </w:pPr>
      <w:r>
        <w:t>Hvorfor er der eddike i syltede rødbeder?</w:t>
      </w:r>
    </w:p>
    <w:p w:rsidR="003875FC" w:rsidRPr="003875FC" w:rsidRDefault="003875FC" w:rsidP="003875FC">
      <w:pPr>
        <w:rPr>
          <w:color w:val="FF0000"/>
        </w:rPr>
      </w:pPr>
      <w:r w:rsidRPr="003875FC">
        <w:rPr>
          <w:color w:val="FF0000"/>
        </w:rPr>
        <w:t>For at slå bakterier ihjel, så rødbederne kan holde sig.</w:t>
      </w:r>
    </w:p>
    <w:p w:rsidR="00661BC0" w:rsidRDefault="00661BC0" w:rsidP="006C43D1">
      <w:pPr>
        <w:pStyle w:val="Listeafsnit"/>
        <w:numPr>
          <w:ilvl w:val="0"/>
          <w:numId w:val="1"/>
        </w:numPr>
      </w:pPr>
      <w:r>
        <w:t>Hvorfor er mange rengøringsmidler basiske?</w:t>
      </w:r>
    </w:p>
    <w:p w:rsidR="003875FC" w:rsidRPr="003875FC" w:rsidRDefault="003875FC" w:rsidP="003875FC">
      <w:pPr>
        <w:rPr>
          <w:color w:val="FF0000"/>
        </w:rPr>
      </w:pPr>
      <w:r w:rsidRPr="003875FC">
        <w:rPr>
          <w:color w:val="FF0000"/>
        </w:rPr>
        <w:t>For at slå bakterier ihjel, så de ikke laver biofilm eller gør os syge.</w:t>
      </w:r>
    </w:p>
    <w:p w:rsidR="00661BC0" w:rsidRDefault="00661BC0" w:rsidP="006C43D1">
      <w:pPr>
        <w:pStyle w:val="Listeafsnit"/>
        <w:numPr>
          <w:ilvl w:val="0"/>
          <w:numId w:val="1"/>
        </w:numPr>
      </w:pPr>
      <w:r>
        <w:t>Hvorfor skal man vaske ved lav temperatur, hvis tøjet skal være helt rent med ”</w:t>
      </w:r>
      <w:proofErr w:type="spellStart"/>
      <w:r>
        <w:t>Snevit</w:t>
      </w:r>
      <w:proofErr w:type="spellEnd"/>
      <w:r>
        <w:t>”? (Figur 206)</w:t>
      </w:r>
    </w:p>
    <w:p w:rsidR="003875FC" w:rsidRDefault="003875FC" w:rsidP="003875FC">
      <w:r w:rsidRPr="003875FC">
        <w:rPr>
          <w:color w:val="FF0000"/>
        </w:rPr>
        <w:t>Fordi enzymerne i vaskemidlet ødelægges, hvis man vasker ved høj temperatur.</w:t>
      </w:r>
      <w:r>
        <w:rPr>
          <w:color w:val="FF0000"/>
        </w:rPr>
        <w:t xml:space="preserve"> Hvis enzymerne ikke virker, kan de ikke fjerne snavset fra vasketøjet.</w:t>
      </w:r>
    </w:p>
    <w:p w:rsidR="00373EFA" w:rsidRDefault="00661BC0" w:rsidP="00661BC0">
      <w:pPr>
        <w:pStyle w:val="Listeafsnit"/>
        <w:numPr>
          <w:ilvl w:val="0"/>
          <w:numId w:val="1"/>
        </w:numPr>
      </w:pPr>
      <w:r>
        <w:t>Hvordan ville en kurve over vækst som funktion af næringsstoffer se ud? Tegn et forslag</w:t>
      </w:r>
      <w:r w:rsidR="003875FC">
        <w:t>.</w:t>
      </w:r>
    </w:p>
    <w:p w:rsidR="003875FC" w:rsidRPr="00DD1D93" w:rsidRDefault="003875FC" w:rsidP="003875FC">
      <w:pPr>
        <w:rPr>
          <w:color w:val="FF0000"/>
        </w:rPr>
      </w:pPr>
      <w:r w:rsidRPr="00DD1D93">
        <w:rPr>
          <w:color w:val="FF0000"/>
        </w:rPr>
        <w:t>På x-aksen ville jeg skrive næringsstofkoncentration, og på y-aksen ville jeg skrive antal celler. Jeg ville tegne en graf fra 0,0 som steg</w:t>
      </w:r>
      <w:r w:rsidR="00DD1D93">
        <w:rPr>
          <w:color w:val="FF0000"/>
        </w:rPr>
        <w:t xml:space="preserve"> </w:t>
      </w:r>
      <w:r w:rsidR="00DD1D93" w:rsidRPr="00DD1D93">
        <w:rPr>
          <w:color w:val="FF0000"/>
        </w:rPr>
        <w:t xml:space="preserve">op mod </w:t>
      </w:r>
      <w:r w:rsidR="00DD1D93">
        <w:rPr>
          <w:color w:val="FF0000"/>
        </w:rPr>
        <w:t xml:space="preserve">øverste </w:t>
      </w:r>
      <w:r w:rsidR="00DD1D93" w:rsidRPr="00DD1D93">
        <w:rPr>
          <w:color w:val="FF0000"/>
        </w:rPr>
        <w:t xml:space="preserve">højre </w:t>
      </w:r>
      <w:r w:rsidR="00DD1D93">
        <w:rPr>
          <w:color w:val="FF0000"/>
        </w:rPr>
        <w:t xml:space="preserve">hjørne af koordinatsystemet </w:t>
      </w:r>
      <w:r w:rsidR="00DD1D93" w:rsidRPr="00DD1D93">
        <w:rPr>
          <w:color w:val="FF0000"/>
        </w:rPr>
        <w:t>– da vi ikke har snakket om begrænsende faktorer, må det være sådan, at mere mad betyder flere celler.</w:t>
      </w:r>
      <w:r w:rsidR="00DD1D93">
        <w:rPr>
          <w:color w:val="FF0000"/>
        </w:rPr>
        <w:t xml:space="preserve"> Celleantallet vokser eksponentielt, med mindre temperaturen ikke er optimal… Der kan tegnes mange rigtige kurver! </w:t>
      </w:r>
      <w:r w:rsidR="00DD1D93" w:rsidRPr="00DD1D9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FF000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661BC0" w:rsidRPr="00661BC0" w:rsidRDefault="00661BC0" w:rsidP="00661BC0">
      <w:pPr>
        <w:shd w:val="clear" w:color="auto" w:fill="92D050"/>
        <w:rPr>
          <w:b/>
        </w:rPr>
      </w:pPr>
      <w:bookmarkStart w:id="0" w:name="_GoBack"/>
      <w:bookmarkEnd w:id="0"/>
      <w:r w:rsidRPr="00661BC0">
        <w:rPr>
          <w:b/>
        </w:rPr>
        <w:t xml:space="preserve">Så er der ikke flere spørgsmål! Er der noget, </w:t>
      </w:r>
      <w:r>
        <w:rPr>
          <w:b/>
        </w:rPr>
        <w:t>I undrer jer over om</w:t>
      </w:r>
      <w:r w:rsidRPr="00661BC0">
        <w:rPr>
          <w:b/>
        </w:rPr>
        <w:t xml:space="preserve"> vækstfaktorer og vækstfaser, så spørg!</w:t>
      </w:r>
    </w:p>
    <w:sectPr w:rsidR="00661BC0" w:rsidRPr="00661BC0"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0FA5" w:rsidRDefault="00650FA5" w:rsidP="00661BC0">
      <w:pPr>
        <w:spacing w:after="0" w:line="240" w:lineRule="auto"/>
      </w:pPr>
      <w:r>
        <w:separator/>
      </w:r>
    </w:p>
  </w:endnote>
  <w:endnote w:type="continuationSeparator" w:id="0">
    <w:p w:rsidR="00650FA5" w:rsidRDefault="00650FA5" w:rsidP="00661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1407574"/>
      <w:docPartObj>
        <w:docPartGallery w:val="Page Numbers (Bottom of Page)"/>
        <w:docPartUnique/>
      </w:docPartObj>
    </w:sdtPr>
    <w:sdtContent>
      <w:p w:rsidR="003875FC" w:rsidRDefault="003875FC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1D93">
          <w:rPr>
            <w:noProof/>
          </w:rPr>
          <w:t>4</w:t>
        </w:r>
        <w:r>
          <w:fldChar w:fldCharType="end"/>
        </w:r>
      </w:p>
    </w:sdtContent>
  </w:sdt>
  <w:p w:rsidR="003875FC" w:rsidRDefault="003875F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0FA5" w:rsidRDefault="00650FA5" w:rsidP="00661BC0">
      <w:pPr>
        <w:spacing w:after="0" w:line="240" w:lineRule="auto"/>
      </w:pPr>
      <w:r>
        <w:separator/>
      </w:r>
    </w:p>
  </w:footnote>
  <w:footnote w:type="continuationSeparator" w:id="0">
    <w:p w:rsidR="00650FA5" w:rsidRDefault="00650FA5" w:rsidP="00661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0A10E4"/>
    <w:multiLevelType w:val="hybridMultilevel"/>
    <w:tmpl w:val="B2F62B5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FA"/>
    <w:rsid w:val="000B04CF"/>
    <w:rsid w:val="00105A11"/>
    <w:rsid w:val="001D67D0"/>
    <w:rsid w:val="001D7040"/>
    <w:rsid w:val="00214C95"/>
    <w:rsid w:val="00231DEB"/>
    <w:rsid w:val="00246D05"/>
    <w:rsid w:val="002C6555"/>
    <w:rsid w:val="002D35D9"/>
    <w:rsid w:val="0035607E"/>
    <w:rsid w:val="00373EFA"/>
    <w:rsid w:val="003875FC"/>
    <w:rsid w:val="003C15D1"/>
    <w:rsid w:val="00402E07"/>
    <w:rsid w:val="005563EE"/>
    <w:rsid w:val="00562C85"/>
    <w:rsid w:val="006473A6"/>
    <w:rsid w:val="00650FA5"/>
    <w:rsid w:val="00661BC0"/>
    <w:rsid w:val="00686E71"/>
    <w:rsid w:val="006C43D1"/>
    <w:rsid w:val="00783623"/>
    <w:rsid w:val="007F410C"/>
    <w:rsid w:val="00901514"/>
    <w:rsid w:val="009B24A8"/>
    <w:rsid w:val="00A323C3"/>
    <w:rsid w:val="00B30FFF"/>
    <w:rsid w:val="00B74415"/>
    <w:rsid w:val="00BE1BE0"/>
    <w:rsid w:val="00D953D5"/>
    <w:rsid w:val="00DC69FF"/>
    <w:rsid w:val="00DD1D93"/>
    <w:rsid w:val="00E662B5"/>
    <w:rsid w:val="00E7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16E07"/>
  <w15:chartTrackingRefBased/>
  <w15:docId w15:val="{AEBA66B4-C256-4D53-871A-B9C0AEA59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DC69FF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661B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61BC0"/>
  </w:style>
  <w:style w:type="paragraph" w:styleId="Sidefod">
    <w:name w:val="footer"/>
    <w:basedOn w:val="Normal"/>
    <w:link w:val="SidefodTegn"/>
    <w:uiPriority w:val="99"/>
    <w:unhideWhenUsed/>
    <w:rsid w:val="00661B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61BC0"/>
  </w:style>
  <w:style w:type="character" w:styleId="Hyperlink">
    <w:name w:val="Hyperlink"/>
    <w:basedOn w:val="Standardskrifttypeiafsnit"/>
    <w:uiPriority w:val="99"/>
    <w:unhideWhenUsed/>
    <w:rsid w:val="00E72CC8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E72CC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nstoredanske.dk/It,_teknik_og_naturvidenskab/Kemi/Kemi_generelt/pH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enstoredanske.dk/Natur_og_milj&#248;/Mikrobiologi/Bakterier_og_mikrobiologi_generelt/pasteurise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1414</Words>
  <Characters>8632</Characters>
  <Application>Microsoft Office Word</Application>
  <DocSecurity>0</DocSecurity>
  <Lines>71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20</cp:revision>
  <dcterms:created xsi:type="dcterms:W3CDTF">2017-12-03T10:40:00Z</dcterms:created>
  <dcterms:modified xsi:type="dcterms:W3CDTF">2017-12-03T12:49:00Z</dcterms:modified>
</cp:coreProperties>
</file>