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3A99" w:rsidRDefault="00F53A99" w:rsidP="001763C4">
      <w:pPr>
        <w:pStyle w:val="Overskrift1"/>
        <w:numPr>
          <w:ilvl w:val="0"/>
          <w:numId w:val="6"/>
        </w:numPr>
      </w:pPr>
      <w:r>
        <w:t>Repetition af de begreber, vi har arbejdet med indtil nu</w:t>
      </w:r>
    </w:p>
    <w:p w:rsidR="00F53A99" w:rsidRDefault="00F53A99" w:rsidP="00F53A99">
      <w:r>
        <w:t>Mix-and-match: Flyt rundt på begreberne, så de passer til de definitioner, der står i 2.kolonne</w:t>
      </w:r>
    </w:p>
    <w:p w:rsidR="005117E6" w:rsidRPr="005117E6" w:rsidRDefault="005117E6" w:rsidP="00F53A99">
      <w:r w:rsidRPr="005117E6">
        <w:t>Aerob</w:t>
      </w:r>
      <w:r w:rsidRPr="005117E6">
        <w:t xml:space="preserve"> </w:t>
      </w:r>
      <w:r w:rsidRPr="005117E6">
        <w:t>Autotrof</w:t>
      </w:r>
      <w:r w:rsidRPr="005117E6">
        <w:t xml:space="preserve"> </w:t>
      </w:r>
      <w:r w:rsidRPr="005117E6">
        <w:t>Endocytose</w:t>
      </w:r>
      <w:r w:rsidRPr="005117E6">
        <w:t xml:space="preserve"> </w:t>
      </w:r>
      <w:proofErr w:type="spellStart"/>
      <w:r>
        <w:t>Exocytose</w:t>
      </w:r>
      <w:proofErr w:type="spellEnd"/>
      <w:r w:rsidRPr="005117E6">
        <w:t xml:space="preserve"> 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283"/>
        <w:gridCol w:w="7345"/>
      </w:tblGrid>
      <w:tr w:rsidR="00D80DFE" w:rsidTr="00607ADC">
        <w:tc>
          <w:tcPr>
            <w:tcW w:w="0" w:type="auto"/>
            <w:shd w:val="clear" w:color="auto" w:fill="BDD6EE" w:themeFill="accent1" w:themeFillTint="66"/>
          </w:tcPr>
          <w:p w:rsidR="00F53A99" w:rsidRDefault="00607ADC" w:rsidP="00F53A99">
            <w:r>
              <w:t>Begreb</w:t>
            </w:r>
          </w:p>
        </w:tc>
        <w:tc>
          <w:tcPr>
            <w:tcW w:w="0" w:type="auto"/>
            <w:shd w:val="clear" w:color="auto" w:fill="BDD6EE" w:themeFill="accent1" w:themeFillTint="66"/>
          </w:tcPr>
          <w:p w:rsidR="00F53A99" w:rsidRDefault="00F53A99" w:rsidP="00F53A99">
            <w:r>
              <w:t>Definition</w:t>
            </w:r>
          </w:p>
        </w:tc>
      </w:tr>
      <w:tr w:rsidR="00607ADC" w:rsidTr="00607ADC">
        <w:tc>
          <w:tcPr>
            <w:tcW w:w="0" w:type="auto"/>
            <w:shd w:val="clear" w:color="auto" w:fill="BDD6EE" w:themeFill="accent1" w:themeFillTint="66"/>
          </w:tcPr>
          <w:p w:rsidR="00607ADC" w:rsidRDefault="005540BC" w:rsidP="00607ADC">
            <w:r>
              <w:t>Mikroorganismer</w:t>
            </w:r>
          </w:p>
        </w:tc>
        <w:tc>
          <w:tcPr>
            <w:tcW w:w="0" w:type="auto"/>
          </w:tcPr>
          <w:p w:rsidR="00607ADC" w:rsidRDefault="00607ADC" w:rsidP="00607ADC">
            <w:r>
              <w:t>Små organismer, der består af 1 eller få celler. Man kan kun se dem i mikroskop.</w:t>
            </w:r>
          </w:p>
        </w:tc>
      </w:tr>
      <w:tr w:rsidR="00607ADC" w:rsidTr="00607ADC">
        <w:tc>
          <w:tcPr>
            <w:tcW w:w="0" w:type="auto"/>
            <w:shd w:val="clear" w:color="auto" w:fill="BDD6EE" w:themeFill="accent1" w:themeFillTint="66"/>
          </w:tcPr>
          <w:p w:rsidR="00607ADC" w:rsidRDefault="005540BC" w:rsidP="00607ADC">
            <w:r>
              <w:t>Virus</w:t>
            </w:r>
          </w:p>
        </w:tc>
        <w:tc>
          <w:tcPr>
            <w:tcW w:w="0" w:type="auto"/>
          </w:tcPr>
          <w:p w:rsidR="00607ADC" w:rsidRDefault="00607ADC" w:rsidP="00607ADC">
            <w:r>
              <w:t>En partikel, der består af arvemateriale (DNA eller RNA) omgivet af en kappe af protein. Kan ikke selv reproducere sig men angriber i stedet levende celler.</w:t>
            </w:r>
          </w:p>
        </w:tc>
      </w:tr>
      <w:tr w:rsidR="00607ADC" w:rsidTr="00607ADC">
        <w:tc>
          <w:tcPr>
            <w:tcW w:w="0" w:type="auto"/>
            <w:shd w:val="clear" w:color="auto" w:fill="BDD6EE" w:themeFill="accent1" w:themeFillTint="66"/>
          </w:tcPr>
          <w:p w:rsidR="00607ADC" w:rsidRDefault="005540BC" w:rsidP="00607ADC">
            <w:r w:rsidRPr="005117E6">
              <w:t>Art</w:t>
            </w:r>
          </w:p>
        </w:tc>
        <w:tc>
          <w:tcPr>
            <w:tcW w:w="0" w:type="auto"/>
          </w:tcPr>
          <w:p w:rsidR="00607ADC" w:rsidRDefault="00607ADC" w:rsidP="00607ADC">
            <w:r>
              <w:t xml:space="preserve">En gruppe individer, der kan formere sig og få sterilt afkom (dvs. afkom, der selv kan få afkom) </w:t>
            </w:r>
          </w:p>
        </w:tc>
      </w:tr>
      <w:tr w:rsidR="00607ADC" w:rsidTr="00607ADC">
        <w:tc>
          <w:tcPr>
            <w:tcW w:w="0" w:type="auto"/>
            <w:shd w:val="clear" w:color="auto" w:fill="BDD6EE" w:themeFill="accent1" w:themeFillTint="66"/>
          </w:tcPr>
          <w:p w:rsidR="00607ADC" w:rsidRDefault="005540BC" w:rsidP="00607ADC">
            <w:r>
              <w:t>Eukaryot</w:t>
            </w:r>
          </w:p>
        </w:tc>
        <w:tc>
          <w:tcPr>
            <w:tcW w:w="0" w:type="auto"/>
          </w:tcPr>
          <w:p w:rsidR="00607ADC" w:rsidRDefault="00607ADC" w:rsidP="00607ADC">
            <w:r>
              <w:t>Celle der har en cellekerne. Dyr, planter og svampe hører til her.</w:t>
            </w:r>
          </w:p>
        </w:tc>
      </w:tr>
      <w:tr w:rsidR="00607ADC" w:rsidTr="00607ADC">
        <w:tc>
          <w:tcPr>
            <w:tcW w:w="0" w:type="auto"/>
            <w:shd w:val="clear" w:color="auto" w:fill="BDD6EE" w:themeFill="accent1" w:themeFillTint="66"/>
          </w:tcPr>
          <w:p w:rsidR="00607ADC" w:rsidRDefault="005540BC" w:rsidP="00607ADC">
            <w:r>
              <w:t>Prokaryot</w:t>
            </w:r>
          </w:p>
        </w:tc>
        <w:tc>
          <w:tcPr>
            <w:tcW w:w="0" w:type="auto"/>
          </w:tcPr>
          <w:p w:rsidR="00607ADC" w:rsidRDefault="00607ADC" w:rsidP="00607ADC">
            <w:r>
              <w:t>Celle der ikke har en cellekerne. Bakterier tilhører dette rige.</w:t>
            </w:r>
          </w:p>
        </w:tc>
      </w:tr>
      <w:tr w:rsidR="00607ADC" w:rsidTr="00607ADC">
        <w:tc>
          <w:tcPr>
            <w:tcW w:w="0" w:type="auto"/>
            <w:shd w:val="clear" w:color="auto" w:fill="BDD6EE" w:themeFill="accent1" w:themeFillTint="66"/>
          </w:tcPr>
          <w:p w:rsidR="00607ADC" w:rsidRDefault="005540BC" w:rsidP="00607ADC">
            <w:proofErr w:type="spellStart"/>
            <w:r>
              <w:t>Organel</w:t>
            </w:r>
            <w:proofErr w:type="spellEnd"/>
          </w:p>
        </w:tc>
        <w:tc>
          <w:tcPr>
            <w:tcW w:w="0" w:type="auto"/>
          </w:tcPr>
          <w:p w:rsidR="00607ADC" w:rsidRDefault="00607ADC" w:rsidP="00607ADC">
            <w:r>
              <w:t>Struktur i celle omgivet af membran. Kun i eukaryote celler.</w:t>
            </w:r>
          </w:p>
        </w:tc>
      </w:tr>
      <w:tr w:rsidR="00607ADC" w:rsidTr="00607ADC">
        <w:tc>
          <w:tcPr>
            <w:tcW w:w="0" w:type="auto"/>
            <w:shd w:val="clear" w:color="auto" w:fill="BDD6EE" w:themeFill="accent1" w:themeFillTint="66"/>
          </w:tcPr>
          <w:p w:rsidR="00607ADC" w:rsidRDefault="005540BC" w:rsidP="00607ADC">
            <w:r w:rsidRPr="005117E6">
              <w:t>Cellekerne</w:t>
            </w:r>
          </w:p>
        </w:tc>
        <w:tc>
          <w:tcPr>
            <w:tcW w:w="0" w:type="auto"/>
          </w:tcPr>
          <w:p w:rsidR="00607ADC" w:rsidRDefault="00607ADC" w:rsidP="00607ADC">
            <w:r>
              <w:t xml:space="preserve">Det </w:t>
            </w:r>
            <w:proofErr w:type="spellStart"/>
            <w:r>
              <w:t>organel</w:t>
            </w:r>
            <w:proofErr w:type="spellEnd"/>
            <w:r>
              <w:t>, der indeholder arvematerialet (DNA). Findes hos eukaryote celler</w:t>
            </w:r>
          </w:p>
        </w:tc>
      </w:tr>
      <w:tr w:rsidR="00607ADC" w:rsidTr="00607ADC">
        <w:tc>
          <w:tcPr>
            <w:tcW w:w="0" w:type="auto"/>
            <w:shd w:val="clear" w:color="auto" w:fill="BDD6EE" w:themeFill="accent1" w:themeFillTint="66"/>
          </w:tcPr>
          <w:p w:rsidR="00607ADC" w:rsidRDefault="005540BC" w:rsidP="00607ADC">
            <w:r w:rsidRPr="005117E6">
              <w:t>Cytoplasma</w:t>
            </w:r>
          </w:p>
        </w:tc>
        <w:tc>
          <w:tcPr>
            <w:tcW w:w="0" w:type="auto"/>
          </w:tcPr>
          <w:p w:rsidR="00607ADC" w:rsidRDefault="00607ADC" w:rsidP="00607ADC">
            <w:r>
              <w:t>Vand med opløste stoffer inde i en celle.</w:t>
            </w:r>
          </w:p>
        </w:tc>
      </w:tr>
      <w:tr w:rsidR="00607ADC" w:rsidTr="00607ADC">
        <w:tc>
          <w:tcPr>
            <w:tcW w:w="0" w:type="auto"/>
            <w:shd w:val="clear" w:color="auto" w:fill="BDD6EE" w:themeFill="accent1" w:themeFillTint="66"/>
          </w:tcPr>
          <w:p w:rsidR="00607ADC" w:rsidRDefault="005540BC" w:rsidP="00607ADC">
            <w:r w:rsidRPr="005117E6">
              <w:t>Cellemembran</w:t>
            </w:r>
          </w:p>
        </w:tc>
        <w:tc>
          <w:tcPr>
            <w:tcW w:w="0" w:type="auto"/>
          </w:tcPr>
          <w:p w:rsidR="00607ADC" w:rsidRDefault="00607ADC" w:rsidP="00607ADC">
            <w:r>
              <w:t>Omgiver alle celler. Består af et dobbelt lipidlag. De hydrofobe enden vender ind mod midten, mens de hydrofile ender vender udad.</w:t>
            </w:r>
          </w:p>
        </w:tc>
      </w:tr>
      <w:tr w:rsidR="00607ADC" w:rsidTr="00607ADC">
        <w:tc>
          <w:tcPr>
            <w:tcW w:w="0" w:type="auto"/>
            <w:shd w:val="clear" w:color="auto" w:fill="BDD6EE" w:themeFill="accent1" w:themeFillTint="66"/>
          </w:tcPr>
          <w:p w:rsidR="00607ADC" w:rsidRDefault="005540BC" w:rsidP="00607ADC">
            <w:r>
              <w:t>Mitokondrie</w:t>
            </w:r>
          </w:p>
        </w:tc>
        <w:tc>
          <w:tcPr>
            <w:tcW w:w="0" w:type="auto"/>
          </w:tcPr>
          <w:p w:rsidR="00607ADC" w:rsidRDefault="00607ADC" w:rsidP="00607ADC">
            <w:r>
              <w:t>Cellens kraftværk. Her foregår respirationen.</w:t>
            </w:r>
          </w:p>
        </w:tc>
      </w:tr>
      <w:tr w:rsidR="00607ADC" w:rsidTr="00607ADC">
        <w:tc>
          <w:tcPr>
            <w:tcW w:w="0" w:type="auto"/>
            <w:shd w:val="clear" w:color="auto" w:fill="BDD6EE" w:themeFill="accent1" w:themeFillTint="66"/>
          </w:tcPr>
          <w:p w:rsidR="00607ADC" w:rsidRDefault="005540BC" w:rsidP="00607ADC">
            <w:proofErr w:type="spellStart"/>
            <w:r>
              <w:t>Kloroplaster</w:t>
            </w:r>
            <w:proofErr w:type="spellEnd"/>
          </w:p>
        </w:tc>
        <w:tc>
          <w:tcPr>
            <w:tcW w:w="0" w:type="auto"/>
          </w:tcPr>
          <w:p w:rsidR="00607ADC" w:rsidRDefault="00607ADC" w:rsidP="00607ADC">
            <w:r>
              <w:t>Det samme som grønkorn. Her foregår fotosyntesen. Kun hos planter.</w:t>
            </w:r>
          </w:p>
        </w:tc>
      </w:tr>
      <w:tr w:rsidR="00607ADC" w:rsidTr="00607ADC">
        <w:tc>
          <w:tcPr>
            <w:tcW w:w="0" w:type="auto"/>
            <w:shd w:val="clear" w:color="auto" w:fill="BDD6EE" w:themeFill="accent1" w:themeFillTint="66"/>
          </w:tcPr>
          <w:p w:rsidR="00607ADC" w:rsidRDefault="005540BC" w:rsidP="00607ADC">
            <w:r>
              <w:t>Objektglas</w:t>
            </w:r>
          </w:p>
        </w:tc>
        <w:tc>
          <w:tcPr>
            <w:tcW w:w="0" w:type="auto"/>
          </w:tcPr>
          <w:p w:rsidR="00607ADC" w:rsidRDefault="00607ADC" w:rsidP="00607ADC">
            <w:r>
              <w:t>Den glasplade man lægger sit præparat på, når man skal mikroskopere</w:t>
            </w:r>
          </w:p>
        </w:tc>
      </w:tr>
      <w:tr w:rsidR="00607ADC" w:rsidTr="00607ADC">
        <w:tc>
          <w:tcPr>
            <w:tcW w:w="0" w:type="auto"/>
            <w:shd w:val="clear" w:color="auto" w:fill="BDD6EE" w:themeFill="accent1" w:themeFillTint="66"/>
          </w:tcPr>
          <w:p w:rsidR="00607ADC" w:rsidRDefault="005540BC" w:rsidP="00607ADC">
            <w:r w:rsidRPr="005117E6">
              <w:t>Dækglas</w:t>
            </w:r>
          </w:p>
        </w:tc>
        <w:tc>
          <w:tcPr>
            <w:tcW w:w="0" w:type="auto"/>
          </w:tcPr>
          <w:p w:rsidR="00607ADC" w:rsidRDefault="00607ADC" w:rsidP="00607ADC">
            <w:r>
              <w:t>Den lille plade man lægger oven på objektglasset, når man skal mikroskopere</w:t>
            </w:r>
          </w:p>
        </w:tc>
      </w:tr>
      <w:tr w:rsidR="00607ADC" w:rsidTr="005117E6">
        <w:trPr>
          <w:trHeight w:val="1028"/>
        </w:trPr>
        <w:tc>
          <w:tcPr>
            <w:tcW w:w="0" w:type="auto"/>
            <w:shd w:val="clear" w:color="auto" w:fill="BDD6EE" w:themeFill="accent1" w:themeFillTint="66"/>
          </w:tcPr>
          <w:p w:rsidR="00607ADC" w:rsidRDefault="005540BC" w:rsidP="00607ADC">
            <w:r>
              <w:t>Endosymbiontteorien</w:t>
            </w:r>
          </w:p>
        </w:tc>
        <w:tc>
          <w:tcPr>
            <w:tcW w:w="0" w:type="auto"/>
          </w:tcPr>
          <w:p w:rsidR="00607ADC" w:rsidRDefault="00607ADC" w:rsidP="00607ADC">
            <w:r>
              <w:t>Hvordan man mener, at den eukaryote celle fik mitokondrier og senere grønkorn. Den optog dem ved endocytose, men i stedet for at de blev nedbrudt, levede de videre i den primitive eukaryote celle og blev gradvist en del af den.</w:t>
            </w:r>
          </w:p>
        </w:tc>
      </w:tr>
      <w:tr w:rsidR="00607ADC" w:rsidTr="00607ADC">
        <w:tc>
          <w:tcPr>
            <w:tcW w:w="0" w:type="auto"/>
            <w:shd w:val="clear" w:color="auto" w:fill="BDD6EE" w:themeFill="accent1" w:themeFillTint="66"/>
          </w:tcPr>
          <w:p w:rsidR="00607ADC" w:rsidRDefault="005540BC" w:rsidP="00607ADC">
            <w:r>
              <w:t>Endocytose</w:t>
            </w:r>
          </w:p>
        </w:tc>
        <w:tc>
          <w:tcPr>
            <w:tcW w:w="0" w:type="auto"/>
          </w:tcPr>
          <w:p w:rsidR="00607ADC" w:rsidRDefault="00607ADC" w:rsidP="00607ADC">
            <w:r>
              <w:t xml:space="preserve">Det er den måde, en celle optager partikler på. Der afsnøres et stykke af cellemembranen, som derved optager partikler som var uden for cellen. Nu findes de inden i cellen inden for et membranafsnøret område (en </w:t>
            </w:r>
            <w:proofErr w:type="spellStart"/>
            <w:r>
              <w:t>vesikel</w:t>
            </w:r>
            <w:proofErr w:type="spellEnd"/>
            <w:r>
              <w:t xml:space="preserve">). </w:t>
            </w:r>
          </w:p>
        </w:tc>
      </w:tr>
      <w:tr w:rsidR="00607ADC" w:rsidTr="00607ADC">
        <w:tc>
          <w:tcPr>
            <w:tcW w:w="0" w:type="auto"/>
            <w:shd w:val="clear" w:color="auto" w:fill="BDD6EE" w:themeFill="accent1" w:themeFillTint="66"/>
          </w:tcPr>
          <w:p w:rsidR="00607ADC" w:rsidRDefault="005540BC" w:rsidP="00607ADC">
            <w:proofErr w:type="spellStart"/>
            <w:r>
              <w:t>Exocytose</w:t>
            </w:r>
            <w:proofErr w:type="spellEnd"/>
          </w:p>
        </w:tc>
        <w:tc>
          <w:tcPr>
            <w:tcW w:w="0" w:type="auto"/>
          </w:tcPr>
          <w:p w:rsidR="00607ADC" w:rsidRDefault="00607ADC" w:rsidP="00607ADC">
            <w:r>
              <w:t xml:space="preserve">Det er den måde, en celle udskiller partikler på. En </w:t>
            </w:r>
            <w:proofErr w:type="spellStart"/>
            <w:r>
              <w:t>vesikel</w:t>
            </w:r>
            <w:proofErr w:type="spellEnd"/>
            <w:r>
              <w:t xml:space="preserve"> fusionerer med cellemembranen, og derved lukkes dens indhold ud af cellen.</w:t>
            </w:r>
          </w:p>
        </w:tc>
      </w:tr>
      <w:tr w:rsidR="00607ADC" w:rsidTr="00607ADC">
        <w:tc>
          <w:tcPr>
            <w:tcW w:w="0" w:type="auto"/>
            <w:shd w:val="clear" w:color="auto" w:fill="BDD6EE" w:themeFill="accent1" w:themeFillTint="66"/>
          </w:tcPr>
          <w:p w:rsidR="00607ADC" w:rsidRDefault="005540BC" w:rsidP="00607ADC">
            <w:r>
              <w:t>Aerob</w:t>
            </w:r>
          </w:p>
        </w:tc>
        <w:tc>
          <w:tcPr>
            <w:tcW w:w="0" w:type="auto"/>
          </w:tcPr>
          <w:p w:rsidR="00607ADC" w:rsidRDefault="00607ADC" w:rsidP="00607ADC">
            <w:r>
              <w:t xml:space="preserve">Har brug for ilt. Det modsatte hedder </w:t>
            </w:r>
            <w:r w:rsidRPr="00D80DFE">
              <w:rPr>
                <w:i/>
              </w:rPr>
              <w:t>anaerob</w:t>
            </w:r>
            <w:r>
              <w:t>.</w:t>
            </w:r>
          </w:p>
        </w:tc>
      </w:tr>
      <w:tr w:rsidR="00607ADC" w:rsidTr="00607ADC">
        <w:tc>
          <w:tcPr>
            <w:tcW w:w="0" w:type="auto"/>
            <w:shd w:val="clear" w:color="auto" w:fill="BDD6EE" w:themeFill="accent1" w:themeFillTint="66"/>
          </w:tcPr>
          <w:p w:rsidR="00607ADC" w:rsidRDefault="005540BC" w:rsidP="00607ADC">
            <w:r>
              <w:t>Autotrof</w:t>
            </w:r>
          </w:p>
        </w:tc>
        <w:tc>
          <w:tcPr>
            <w:tcW w:w="0" w:type="auto"/>
          </w:tcPr>
          <w:p w:rsidR="00607ADC" w:rsidRDefault="00607ADC" w:rsidP="00607ADC">
            <w:r>
              <w:t xml:space="preserve">Kan klare sig uden at få tilført organisk materiale. Som en plante – den opbygger selv organisk materiale ud fra sollys og kuldioxid. Det modsatte hedder </w:t>
            </w:r>
            <w:r w:rsidRPr="00D80DFE">
              <w:rPr>
                <w:i/>
              </w:rPr>
              <w:t>heterotrof</w:t>
            </w:r>
            <w:r>
              <w:t xml:space="preserve">. Vi er </w:t>
            </w:r>
            <w:proofErr w:type="spellStart"/>
            <w:r>
              <w:t>heterotrofe</w:t>
            </w:r>
            <w:proofErr w:type="spellEnd"/>
            <w:r>
              <w:t xml:space="preserve"> – vi har brug for at spise planter (eller nogle der har spist planter).</w:t>
            </w:r>
          </w:p>
        </w:tc>
      </w:tr>
    </w:tbl>
    <w:p w:rsidR="00F53A99" w:rsidRDefault="00F53A99" w:rsidP="00F53A99"/>
    <w:p w:rsidR="00607ADC" w:rsidRDefault="00607ADC" w:rsidP="001763C4">
      <w:pPr>
        <w:pStyle w:val="Overskrift1"/>
        <w:numPr>
          <w:ilvl w:val="0"/>
          <w:numId w:val="6"/>
        </w:numPr>
      </w:pPr>
      <w:r>
        <w:t xml:space="preserve">Hvis vi kan nå det, løser vi også disse opgaver fra sidste gang: </w:t>
      </w:r>
    </w:p>
    <w:p w:rsidR="00607ADC" w:rsidRDefault="00607ADC" w:rsidP="00607ADC">
      <w:r>
        <w:t>3d)</w:t>
      </w:r>
      <w:r w:rsidR="00D42DFF">
        <w:t xml:space="preserve"> </w:t>
      </w:r>
      <w:r>
        <w:t>Test din forståelse – svar på 4.2 + 4.3 i teksten fra ”Liv”.</w:t>
      </w:r>
    </w:p>
    <w:p w:rsidR="00607ADC" w:rsidRPr="00607ADC" w:rsidRDefault="00607ADC" w:rsidP="00D42DFF">
      <w:pPr>
        <w:pStyle w:val="Listeafsnit"/>
        <w:numPr>
          <w:ilvl w:val="1"/>
          <w:numId w:val="2"/>
        </w:numPr>
      </w:pPr>
      <w:r w:rsidRPr="00607ADC">
        <w:lastRenderedPageBreak/>
        <w:t xml:space="preserve">Findes både hos pro- og eukaryote: Ribosom, cellemembran, kernemembran, mitokondrie </w:t>
      </w:r>
    </w:p>
    <w:p w:rsidR="00607ADC" w:rsidRPr="00607ADC" w:rsidRDefault="00607ADC" w:rsidP="00D42DFF">
      <w:pPr>
        <w:pStyle w:val="Listeafsnit"/>
        <w:numPr>
          <w:ilvl w:val="1"/>
          <w:numId w:val="2"/>
        </w:numPr>
      </w:pPr>
      <w:r w:rsidRPr="00607ADC">
        <w:t>Findes både hos dyre- og planteceller: Ribosom, cellemembran, kernemembran, mitokondrie, g</w:t>
      </w:r>
      <w:r w:rsidR="005117E6">
        <w:t>rønkorn, cellevæg.</w:t>
      </w:r>
    </w:p>
    <w:p w:rsidR="00607ADC" w:rsidRPr="00607ADC" w:rsidRDefault="00607ADC" w:rsidP="00D42DFF">
      <w:pPr>
        <w:pStyle w:val="Listeafsnit"/>
        <w:numPr>
          <w:ilvl w:val="1"/>
          <w:numId w:val="2"/>
        </w:numPr>
      </w:pPr>
      <w:r w:rsidRPr="00607ADC">
        <w:t>Hvilke er organeller? Ribosom, cellemembran, cellekerne, mitokondrie, grønkorn, cellevæg, golgiapparat.</w:t>
      </w:r>
    </w:p>
    <w:p w:rsidR="00607ADC" w:rsidRDefault="00607ADC" w:rsidP="00D42DFF">
      <w:pPr>
        <w:pStyle w:val="Listeafsnit"/>
        <w:numPr>
          <w:ilvl w:val="1"/>
          <w:numId w:val="2"/>
        </w:numPr>
      </w:pPr>
      <w:r>
        <w:t xml:space="preserve">Hvorfor 2 membraner? En fra den </w:t>
      </w:r>
      <w:proofErr w:type="spellStart"/>
      <w:r>
        <w:t>prokaryote</w:t>
      </w:r>
      <w:proofErr w:type="spellEnd"/>
      <w:r>
        <w:t xml:space="preserve"> celle, som er </w:t>
      </w:r>
      <w:proofErr w:type="spellStart"/>
      <w:r>
        <w:t>endocyteret</w:t>
      </w:r>
      <w:proofErr w:type="spellEnd"/>
      <w:r>
        <w:t>, en fra den tidlige eukaryote.</w:t>
      </w:r>
    </w:p>
    <w:p w:rsidR="00607ADC" w:rsidRDefault="00607ADC" w:rsidP="00607ADC">
      <w:pPr>
        <w:pStyle w:val="Listeafsnit"/>
        <w:numPr>
          <w:ilvl w:val="0"/>
          <w:numId w:val="3"/>
        </w:numPr>
      </w:pPr>
      <w:r>
        <w:t>Hvad var baggrunden for, at flercellede, eukaryote organismer kunne opstå (slide 6)?</w:t>
      </w:r>
      <w:r>
        <w:br/>
      </w:r>
    </w:p>
    <w:p w:rsidR="00607ADC" w:rsidRDefault="00607ADC" w:rsidP="00607ADC">
      <w:pPr>
        <w:pStyle w:val="Listeafsnit"/>
        <w:numPr>
          <w:ilvl w:val="0"/>
          <w:numId w:val="3"/>
        </w:numPr>
      </w:pPr>
      <w:r>
        <w:t xml:space="preserve">Hvad er et </w:t>
      </w:r>
      <w:r w:rsidRPr="00F621CA">
        <w:rPr>
          <w:i/>
        </w:rPr>
        <w:t>fylogenetisk træ</w:t>
      </w:r>
      <w:r>
        <w:rPr>
          <w:i/>
        </w:rPr>
        <w:t xml:space="preserve"> </w:t>
      </w:r>
      <w:r>
        <w:t>(slide 7)?</w:t>
      </w:r>
      <w:r>
        <w:br/>
      </w:r>
    </w:p>
    <w:p w:rsidR="00D42DFF" w:rsidRDefault="00607ADC" w:rsidP="00607ADC">
      <w:pPr>
        <w:pStyle w:val="Listeafsnit"/>
        <w:numPr>
          <w:ilvl w:val="0"/>
          <w:numId w:val="3"/>
        </w:numPr>
      </w:pPr>
      <w:r>
        <w:t>Forklar det fylogenetiske træ på slide 8.</w:t>
      </w:r>
    </w:p>
    <w:p w:rsidR="00D42DFF" w:rsidRDefault="00D42DFF" w:rsidP="00D42DFF"/>
    <w:p w:rsidR="00D42DFF" w:rsidRDefault="00D42DFF" w:rsidP="00811974">
      <w:pPr>
        <w:rPr>
          <w:color w:val="000000"/>
          <w:shd w:val="clear" w:color="auto" w:fill="FFFFFF"/>
        </w:rPr>
      </w:pPr>
    </w:p>
    <w:p w:rsidR="00D42DFF" w:rsidRPr="00811974" w:rsidRDefault="00D42DFF" w:rsidP="00811974">
      <w:pPr>
        <w:rPr>
          <w:color w:val="000000"/>
          <w:shd w:val="clear" w:color="auto" w:fill="FFFFFF"/>
        </w:rPr>
      </w:pPr>
    </w:p>
    <w:p w:rsidR="00811974" w:rsidRDefault="001763C4" w:rsidP="001763C4">
      <w:pPr>
        <w:pStyle w:val="Overskrift1"/>
        <w:rPr>
          <w:shd w:val="clear" w:color="auto" w:fill="FFFFFF"/>
        </w:rPr>
      </w:pPr>
      <w:r>
        <w:rPr>
          <w:shd w:val="clear" w:color="auto" w:fill="FFFFFF"/>
        </w:rPr>
        <w:t xml:space="preserve">6. </w:t>
      </w:r>
      <w:r w:rsidR="00D42DFF">
        <w:rPr>
          <w:shd w:val="clear" w:color="auto" w:fill="FFFFFF"/>
        </w:rPr>
        <w:t xml:space="preserve">Diffusion og osmose (dagens lektie: </w:t>
      </w:r>
      <w:r w:rsidR="00D42DFF" w:rsidRPr="00D42DFF">
        <w:rPr>
          <w:i/>
          <w:shd w:val="clear" w:color="auto" w:fill="FFFFFF"/>
        </w:rPr>
        <w:t>Liv</w:t>
      </w:r>
      <w:r w:rsidR="00D42DFF">
        <w:rPr>
          <w:shd w:val="clear" w:color="auto" w:fill="FFFFFF"/>
        </w:rPr>
        <w:t xml:space="preserve"> s. 35-36)</w:t>
      </w:r>
    </w:p>
    <w:p w:rsidR="00D42DFF" w:rsidRDefault="00D42DFF" w:rsidP="00D42DFF">
      <w:pPr>
        <w:pStyle w:val="Listeafsnit"/>
        <w:numPr>
          <w:ilvl w:val="0"/>
          <w:numId w:val="5"/>
        </w:numPr>
      </w:pPr>
      <w:r>
        <w:t xml:space="preserve">Hvad betyder </w:t>
      </w:r>
      <w:proofErr w:type="gramStart"/>
      <w:r>
        <w:t>diffusion?</w:t>
      </w:r>
      <w:r w:rsidR="00FA2E58">
        <w:br/>
        <w:t>Molekyler</w:t>
      </w:r>
      <w:proofErr w:type="gramEnd"/>
      <w:r w:rsidR="00FA2E58">
        <w:t xml:space="preserve"> er i konstant bevægelse. Hvis der går lang tid, vil de fordele sig jævnt i et rum.</w:t>
      </w:r>
      <w:r w:rsidR="00FA2E58">
        <w:br/>
        <w:t>Eksempler: Saft der puttes i vand vil fordele sig, så vi efter noget tid har den samme farve overalt. Appelsin, der pilles: Duftstofferne fra appelsinskrællen fordeler sig rundt i rummet ved diffusion.</w:t>
      </w:r>
      <w:r w:rsidR="00FA2E58">
        <w:br/>
        <w:t>Fra høj koncentration til lav koncentration.</w:t>
      </w:r>
      <w:r w:rsidR="00FA2E58">
        <w:br/>
        <w:t>Jo højere temperatur, jo hurtigere bevægelse. Jo større koncentrationsforskel, jo hurtigere.</w:t>
      </w:r>
      <w:r>
        <w:br/>
      </w:r>
    </w:p>
    <w:p w:rsidR="00D42DFF" w:rsidRDefault="00D42DFF" w:rsidP="00FA2E58">
      <w:pPr>
        <w:pStyle w:val="Listeafsnit"/>
        <w:numPr>
          <w:ilvl w:val="0"/>
          <w:numId w:val="5"/>
        </w:numPr>
      </w:pPr>
      <w:r>
        <w:t xml:space="preserve">Hvad betyder det, når man siger, at en cellemembran er </w:t>
      </w:r>
      <w:proofErr w:type="gramStart"/>
      <w:r w:rsidRPr="00D42DFF">
        <w:rPr>
          <w:i/>
        </w:rPr>
        <w:t>semipermeabel</w:t>
      </w:r>
      <w:r>
        <w:t>?</w:t>
      </w:r>
      <w:r w:rsidR="00FA2E58">
        <w:br/>
        <w:t>Nogle</w:t>
      </w:r>
      <w:proofErr w:type="gramEnd"/>
      <w:r w:rsidR="00FA2E58">
        <w:t xml:space="preserve"> stoffer kan passere, andre kan ikke.</w:t>
      </w:r>
      <w:r w:rsidR="00FA2E58">
        <w:br/>
        <w:t>Vandmolekyler kan passere. Det samme kan ilt og kuldioxid.</w:t>
      </w:r>
      <w:r>
        <w:br/>
      </w:r>
    </w:p>
    <w:p w:rsidR="00D42DFF" w:rsidRDefault="00D42DFF" w:rsidP="00D42DFF">
      <w:pPr>
        <w:pStyle w:val="Listeafsnit"/>
        <w:numPr>
          <w:ilvl w:val="0"/>
          <w:numId w:val="5"/>
        </w:numPr>
      </w:pPr>
      <w:r>
        <w:t xml:space="preserve">Hvad er </w:t>
      </w:r>
      <w:proofErr w:type="gramStart"/>
      <w:r>
        <w:t>osmose?</w:t>
      </w:r>
      <w:r w:rsidR="00FA2E58">
        <w:br/>
        <w:t>Vands</w:t>
      </w:r>
      <w:proofErr w:type="gramEnd"/>
      <w:r w:rsidR="00FA2E58">
        <w:t xml:space="preserve"> bevægelse over en semipermeabel membran = diffusion af vand over membranen. Vigtig </w:t>
      </w:r>
      <w:r w:rsidR="00FA2E58">
        <w:lastRenderedPageBreak/>
        <w:t>i alle celler.</w:t>
      </w:r>
      <w:r w:rsidR="00DA3DC3">
        <w:br/>
        <w:t xml:space="preserve">Eksempel: Rødbede på </w:t>
      </w:r>
      <w:proofErr w:type="gramStart"/>
      <w:r w:rsidR="00DA3DC3">
        <w:t xml:space="preserve">leverpostej </w:t>
      </w:r>
      <w:r w:rsidR="00DA3DC3">
        <w:sym w:font="Wingdings" w:char="F0E0"/>
      </w:r>
      <w:r w:rsidR="00DA3DC3">
        <w:t xml:space="preserve"> væsken</w:t>
      </w:r>
      <w:proofErr w:type="gramEnd"/>
      <w:r w:rsidR="00DA3DC3">
        <w:t xml:space="preserve"> fra rødbeden m. farvestof trænger ned i leverpostejen, som har en lavere koncentration af vand.</w:t>
      </w:r>
      <w:r w:rsidR="00B9343B">
        <w:br/>
      </w:r>
    </w:p>
    <w:p w:rsidR="00B9343B" w:rsidRPr="00D42DFF" w:rsidRDefault="00B9343B" w:rsidP="00D42DFF">
      <w:pPr>
        <w:pStyle w:val="Listeafsnit"/>
        <w:numPr>
          <w:ilvl w:val="0"/>
          <w:numId w:val="5"/>
        </w:numPr>
      </w:pPr>
      <w:r>
        <w:t xml:space="preserve">Hvad betyder det, når man kalder glukose og salte for </w:t>
      </w:r>
      <w:r w:rsidRPr="00B9343B">
        <w:rPr>
          <w:i/>
        </w:rPr>
        <w:t>osmotisk aktive</w:t>
      </w:r>
      <w:r>
        <w:t xml:space="preserve"> </w:t>
      </w:r>
      <w:proofErr w:type="gramStart"/>
      <w:r>
        <w:t>stoffer?</w:t>
      </w:r>
      <w:r w:rsidR="00DA3DC3">
        <w:br/>
        <w:t>Det</w:t>
      </w:r>
      <w:proofErr w:type="gramEnd"/>
      <w:r w:rsidR="00DA3DC3">
        <w:t xml:space="preserve"> er stoffer, der ikke selv kan trænge gennem membranen, så derfor er de årsag til osmose.</w:t>
      </w:r>
      <w:bookmarkStart w:id="0" w:name="_GoBack"/>
      <w:bookmarkEnd w:id="0"/>
    </w:p>
    <w:p w:rsidR="00D42DFF" w:rsidRPr="00D42DFF" w:rsidRDefault="00D42DFF" w:rsidP="00D42DFF"/>
    <w:p w:rsidR="00811974" w:rsidRPr="00811974" w:rsidRDefault="00811974" w:rsidP="00811974">
      <w:pPr>
        <w:rPr>
          <w:color w:val="000000"/>
          <w:shd w:val="clear" w:color="auto" w:fill="FFFFFF"/>
        </w:rPr>
      </w:pPr>
    </w:p>
    <w:p w:rsidR="00811974" w:rsidRPr="00811974" w:rsidRDefault="00811974" w:rsidP="00811974">
      <w:pPr>
        <w:rPr>
          <w:color w:val="000000"/>
          <w:shd w:val="clear" w:color="auto" w:fill="FFFFFF"/>
        </w:rPr>
      </w:pPr>
    </w:p>
    <w:p w:rsidR="00811974" w:rsidRPr="00811974" w:rsidRDefault="00811974" w:rsidP="00811974"/>
    <w:sectPr w:rsidR="00811974" w:rsidRPr="00811974" w:rsidSect="00252B18">
      <w:headerReference w:type="default" r:id="rId7"/>
      <w:pgSz w:w="11906" w:h="16838"/>
      <w:pgMar w:top="1701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2607" w:rsidRDefault="00822607" w:rsidP="00811974">
      <w:pPr>
        <w:spacing w:line="240" w:lineRule="auto"/>
      </w:pPr>
      <w:r>
        <w:separator/>
      </w:r>
    </w:p>
  </w:endnote>
  <w:endnote w:type="continuationSeparator" w:id="0">
    <w:p w:rsidR="00822607" w:rsidRDefault="00822607" w:rsidP="008119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2607" w:rsidRDefault="00822607" w:rsidP="00811974">
      <w:pPr>
        <w:spacing w:line="240" w:lineRule="auto"/>
      </w:pPr>
      <w:r>
        <w:separator/>
      </w:r>
    </w:p>
  </w:footnote>
  <w:footnote w:type="continuationSeparator" w:id="0">
    <w:p w:rsidR="00822607" w:rsidRDefault="00822607" w:rsidP="0081197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1974" w:rsidRPr="001763C4" w:rsidRDefault="00811974">
    <w:pPr>
      <w:pStyle w:val="Sidehoved"/>
      <w:rPr>
        <w:sz w:val="20"/>
      </w:rPr>
    </w:pPr>
    <w:r w:rsidRPr="00811974">
      <w:rPr>
        <w:sz w:val="20"/>
      </w:rPr>
      <w:t xml:space="preserve">Livets byggesten </w:t>
    </w:r>
    <w:r w:rsidRPr="00811974">
      <w:rPr>
        <w:sz w:val="20"/>
      </w:rPr>
      <w:tab/>
    </w:r>
    <w:r w:rsidR="001763C4">
      <w:rPr>
        <w:sz w:val="20"/>
      </w:rPr>
      <w:t>Repetition af begreber</w:t>
    </w:r>
    <w:r w:rsidRPr="001763C4">
      <w:rPr>
        <w:sz w:val="20"/>
      </w:rPr>
      <w:tab/>
      <w:t>1a bi/MM/2017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222A8C"/>
    <w:multiLevelType w:val="hybridMultilevel"/>
    <w:tmpl w:val="5A9A556E"/>
    <w:lvl w:ilvl="0" w:tplc="040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0BE3067"/>
    <w:multiLevelType w:val="hybridMultilevel"/>
    <w:tmpl w:val="A8484164"/>
    <w:lvl w:ilvl="0" w:tplc="F3BE4052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60019">
      <w:start w:val="1"/>
      <w:numFmt w:val="lowerLetter"/>
      <w:lvlText w:val="%2."/>
      <w:lvlJc w:val="left"/>
      <w:pPr>
        <w:ind w:left="1080" w:hanging="360"/>
      </w:pPr>
    </w:lvl>
    <w:lvl w:ilvl="2" w:tplc="0406001B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3BF114C"/>
    <w:multiLevelType w:val="hybridMultilevel"/>
    <w:tmpl w:val="60DA2078"/>
    <w:lvl w:ilvl="0" w:tplc="6D1C6BC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450A91"/>
    <w:multiLevelType w:val="hybridMultilevel"/>
    <w:tmpl w:val="B0E84A78"/>
    <w:lvl w:ilvl="0" w:tplc="0406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DC231EF"/>
    <w:multiLevelType w:val="hybridMultilevel"/>
    <w:tmpl w:val="53DEFCD4"/>
    <w:lvl w:ilvl="0" w:tplc="040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7E4646F"/>
    <w:multiLevelType w:val="hybridMultilevel"/>
    <w:tmpl w:val="F722867C"/>
    <w:lvl w:ilvl="0" w:tplc="0406000F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oNotDisplayPageBoundaries/>
  <w:proofState w:spelling="clean" w:grammar="clean"/>
  <w:defaultTabStop w:val="1304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1974"/>
    <w:rsid w:val="001763C4"/>
    <w:rsid w:val="00203432"/>
    <w:rsid w:val="00252B18"/>
    <w:rsid w:val="003D11E6"/>
    <w:rsid w:val="003D15C0"/>
    <w:rsid w:val="005117E6"/>
    <w:rsid w:val="005540BC"/>
    <w:rsid w:val="005A16C0"/>
    <w:rsid w:val="00607ADC"/>
    <w:rsid w:val="00811974"/>
    <w:rsid w:val="00822607"/>
    <w:rsid w:val="008C4304"/>
    <w:rsid w:val="00900CB7"/>
    <w:rsid w:val="00B9343B"/>
    <w:rsid w:val="00BA383D"/>
    <w:rsid w:val="00D41E57"/>
    <w:rsid w:val="00D42DFF"/>
    <w:rsid w:val="00D80DFE"/>
    <w:rsid w:val="00DA3DC3"/>
    <w:rsid w:val="00DF4514"/>
    <w:rsid w:val="00E03115"/>
    <w:rsid w:val="00F53A99"/>
    <w:rsid w:val="00F94225"/>
    <w:rsid w:val="00FA2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5FDBA8-1C46-461D-967B-FF315322A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da-DK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119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81197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Standardskrifttypeiafsnit"/>
    <w:uiPriority w:val="99"/>
    <w:unhideWhenUsed/>
    <w:rsid w:val="00811974"/>
    <w:rPr>
      <w:color w:val="0563C1" w:themeColor="hyperlink"/>
      <w:u w:val="single"/>
    </w:rPr>
  </w:style>
  <w:style w:type="paragraph" w:styleId="Sidehoved">
    <w:name w:val="header"/>
    <w:basedOn w:val="Normal"/>
    <w:link w:val="SidehovedTegn"/>
    <w:uiPriority w:val="99"/>
    <w:unhideWhenUsed/>
    <w:rsid w:val="00811974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811974"/>
  </w:style>
  <w:style w:type="paragraph" w:styleId="Sidefod">
    <w:name w:val="footer"/>
    <w:basedOn w:val="Normal"/>
    <w:link w:val="SidefodTegn"/>
    <w:uiPriority w:val="99"/>
    <w:unhideWhenUsed/>
    <w:rsid w:val="00811974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811974"/>
  </w:style>
  <w:style w:type="paragraph" w:styleId="Listeafsnit">
    <w:name w:val="List Paragraph"/>
    <w:basedOn w:val="Normal"/>
    <w:uiPriority w:val="34"/>
    <w:qFormat/>
    <w:rsid w:val="008C4304"/>
    <w:pPr>
      <w:ind w:left="720"/>
      <w:contextualSpacing/>
    </w:pPr>
  </w:style>
  <w:style w:type="table" w:styleId="Tabel-Gitter">
    <w:name w:val="Table Grid"/>
    <w:basedOn w:val="Tabel-Normal"/>
    <w:uiPriority w:val="39"/>
    <w:rsid w:val="00F53A9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586</Words>
  <Characters>3576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4154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Mette Mark</dc:creator>
  <cp:keywords/>
  <dc:description/>
  <cp:lastModifiedBy>Mette Mark</cp:lastModifiedBy>
  <cp:revision>2</cp:revision>
  <dcterms:created xsi:type="dcterms:W3CDTF">2017-12-05T12:35:00Z</dcterms:created>
  <dcterms:modified xsi:type="dcterms:W3CDTF">2017-12-05T12:35:00Z</dcterms:modified>
</cp:coreProperties>
</file>