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Osmose i kartofler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 osmose i kartoffelceller. Osmose er transport af vand gennem cellemembranen, drevet af forskelle i koncentrationen af opløste stoffer som salt. I skal lægge kartoffelskiver i saltvandsopløsninger med forskellig koncentration og måle, hvordan deres vægt ændrer sig undervejs.</w:t>
      </w:r>
    </w:p>
    <w:bookmarkEnd w:id="19"/>
    <w:bookmarkStart w:id="26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Skær seks ens skiver af kartoflen, ca. 3 mm tykke. Skiverne skal have samme dimensioner.</w:t>
      </w:r>
    </w:p>
    <w:p>
      <w:pPr>
        <w:pStyle w:val="Compact"/>
        <w:numPr>
          <w:ilvl w:val="0"/>
          <w:numId w:val="1001"/>
        </w:numPr>
      </w:pPr>
      <w:r>
        <w:t xml:space="preserve">Dup skiverne forsigtigt tørre, og læg den sjette skive til side som reference.</w:t>
      </w:r>
    </w:p>
    <w:p>
      <w:pPr>
        <w:pStyle w:val="Compact"/>
        <w:numPr>
          <w:ilvl w:val="0"/>
          <w:numId w:val="1001"/>
        </w:numPr>
      </w:pPr>
      <w:r>
        <w:t xml:space="preserve">Vej de fem skiver enkeltvis med 0,01 g nøjagtighed, og skriv startvægten i skemaet.</w:t>
      </w:r>
    </w:p>
    <w:p>
      <w:pPr>
        <w:pStyle w:val="Compact"/>
        <w:numPr>
          <w:ilvl w:val="0"/>
          <w:numId w:val="1001"/>
        </w:numPr>
      </w:pPr>
      <w:r>
        <w:t xml:space="preserve">Læg én skive i hver petriskål (1–5).</w:t>
      </w:r>
    </w:p>
    <w:p>
      <w:pPr>
        <w:pStyle w:val="Compact"/>
        <w:numPr>
          <w:ilvl w:val="0"/>
          <w:numId w:val="1001"/>
        </w:numPr>
      </w:pPr>
      <w:r>
        <w:t xml:space="preserve">Hæld opløsningerne i skålene, så skiverne akkurat er dækket: skål 1 = 0 %, skål 2 = 1 %, skål 3 = 3 %, skål 4 = 6 % og skål 5 = 12 %. Læg låg på, og notér tidspunktet.</w:t>
      </w:r>
    </w:p>
    <w:p>
      <w:pPr>
        <w:pStyle w:val="Compact"/>
        <w:numPr>
          <w:ilvl w:val="0"/>
          <w:numId w:val="1001"/>
        </w:numPr>
      </w:pPr>
      <w:r>
        <w:t xml:space="preserve">Efter 1 time tages skiverne op. Dup dem forsigtigt tørre, vej dem igen, og notér konsistensen sammenlignet med referenceskiven.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Skær skiverne så ens i størrelse og tykkelse som muligt — det gør det lettere at sammenligne vægtændringerne bagefter.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Kartoffel, skærebræt og kniv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Vægt (0,01 g nøjagtighed)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5 petriskåle med låg, nummereret 1–5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NaCl-opløsninger: 0 % (destilleret vand), 1 %, 3 %, 6 % og 12 %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Køkkenrulle, ur, papir og blyant</w:t>
            </w:r>
          </w:p>
          <w:p/>
        </w:tc>
      </w:tr>
    </w:tbl>
    <w:bookmarkEnd w:id="26"/>
    <w:bookmarkStart w:id="28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Vægtændring hos kartoffelskiver i NaCl-opløsninger med forskellig koncentration.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10"/>
              <w:gridCol w:w="1131"/>
              <w:gridCol w:w="1131"/>
              <w:gridCol w:w="1131"/>
              <w:gridCol w:w="1131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NaCl-koncentration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Startvægt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Slutvægt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Ændring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Ændring (%)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Konsistens efter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0 % (dest. vand)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6 %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7"/>
          <w:p/>
        </w:tc>
      </w:tr>
    </w:tbl>
    <w:bookmarkEnd w:id="28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Osmose i kartofler</dc:title>
  <dc:creator/>
  <dc:language>da</dc:language>
  <cp:keywords/>
  <dcterms:created xsi:type="dcterms:W3CDTF">2026-09-13T09:34:51Z</dcterms:created>
  <dcterms:modified xsi:type="dcterms:W3CDTF">2026-09-13T09:34:51Z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