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CE6E" w14:textId="77777777" w:rsidR="00B8519E" w:rsidRPr="00B8519E" w:rsidRDefault="00B8519E" w:rsidP="00B8519E">
      <w:pPr>
        <w:rPr>
          <w:b/>
          <w:bCs/>
        </w:rPr>
      </w:pPr>
      <w:r w:rsidRPr="00B8519E">
        <w:rPr>
          <w:rFonts w:ascii="Segoe UI Emoji" w:hAnsi="Segoe UI Emoji" w:cs="Segoe UI Emoji"/>
          <w:b/>
          <w:bCs/>
        </w:rPr>
        <w:t>🔹</w:t>
      </w:r>
      <w:r w:rsidRPr="00B8519E">
        <w:rPr>
          <w:b/>
          <w:bCs/>
        </w:rPr>
        <w:t xml:space="preserve"> 8° (meno rilevante, ma utile di contesto)</w:t>
      </w:r>
    </w:p>
    <w:p w14:paraId="638FFCBE" w14:textId="77777777" w:rsidR="00B8519E" w:rsidRPr="00B8519E" w:rsidRDefault="00B8519E" w:rsidP="00B8519E">
      <w:pPr>
        <w:rPr>
          <w:b/>
          <w:bCs/>
        </w:rPr>
      </w:pPr>
      <w:r w:rsidRPr="00B8519E">
        <w:rPr>
          <w:rFonts w:ascii="Segoe UI Emoji" w:hAnsi="Segoe UI Emoji" w:cs="Segoe UI Emoji"/>
          <w:b/>
          <w:bCs/>
        </w:rPr>
        <w:t>📘</w:t>
      </w:r>
      <w:r w:rsidRPr="00B8519E">
        <w:rPr>
          <w:b/>
          <w:bCs/>
        </w:rPr>
        <w:t xml:space="preserve"> </w:t>
      </w:r>
      <w:proofErr w:type="spellStart"/>
      <w:r w:rsidRPr="00B8519E">
        <w:rPr>
          <w:b/>
          <w:bCs/>
          <w:i/>
          <w:iCs/>
        </w:rPr>
        <w:t>Kashinath</w:t>
      </w:r>
      <w:proofErr w:type="spellEnd"/>
      <w:r w:rsidRPr="00B8519E">
        <w:rPr>
          <w:b/>
          <w:bCs/>
          <w:i/>
          <w:iCs/>
        </w:rPr>
        <w:t xml:space="preserve"> et al., 2021 – “</w:t>
      </w:r>
      <w:proofErr w:type="spellStart"/>
      <w:r w:rsidRPr="00B8519E">
        <w:rPr>
          <w:b/>
          <w:bCs/>
          <w:i/>
          <w:iCs/>
        </w:rPr>
        <w:t>Physics-informed</w:t>
      </w:r>
      <w:proofErr w:type="spellEnd"/>
      <w:r w:rsidRPr="00B8519E">
        <w:rPr>
          <w:b/>
          <w:bCs/>
          <w:i/>
          <w:iCs/>
        </w:rPr>
        <w:t xml:space="preserve"> machine learning: case studies for </w:t>
      </w:r>
      <w:proofErr w:type="spellStart"/>
      <w:r w:rsidRPr="00B8519E">
        <w:rPr>
          <w:b/>
          <w:bCs/>
          <w:i/>
          <w:iCs/>
        </w:rPr>
        <w:t>weather</w:t>
      </w:r>
      <w:proofErr w:type="spellEnd"/>
      <w:r w:rsidRPr="00B8519E">
        <w:rPr>
          <w:b/>
          <w:bCs/>
          <w:i/>
          <w:iCs/>
        </w:rPr>
        <w:t xml:space="preserve"> and </w:t>
      </w:r>
      <w:proofErr w:type="spellStart"/>
      <w:r w:rsidRPr="00B8519E">
        <w:rPr>
          <w:b/>
          <w:bCs/>
          <w:i/>
          <w:iCs/>
        </w:rPr>
        <w:t>climate</w:t>
      </w:r>
      <w:proofErr w:type="spellEnd"/>
      <w:r w:rsidRPr="00B8519E">
        <w:rPr>
          <w:b/>
          <w:bCs/>
          <w:i/>
          <w:iCs/>
        </w:rPr>
        <w:t xml:space="preserve"> </w:t>
      </w:r>
      <w:proofErr w:type="spellStart"/>
      <w:r w:rsidRPr="00B8519E">
        <w:rPr>
          <w:b/>
          <w:bCs/>
          <w:i/>
          <w:iCs/>
        </w:rPr>
        <w:t>modelling</w:t>
      </w:r>
      <w:proofErr w:type="spellEnd"/>
      <w:r w:rsidRPr="00B8519E">
        <w:rPr>
          <w:b/>
          <w:bCs/>
          <w:i/>
          <w:iCs/>
        </w:rPr>
        <w:t>”</w:t>
      </w:r>
    </w:p>
    <w:p w14:paraId="25DFFA5D" w14:textId="77777777" w:rsidR="00B8519E" w:rsidRPr="00B8519E" w:rsidRDefault="00B8519E" w:rsidP="00B8519E">
      <w:pPr>
        <w:numPr>
          <w:ilvl w:val="0"/>
          <w:numId w:val="1"/>
        </w:numPr>
      </w:pPr>
      <w:r w:rsidRPr="00B8519E">
        <w:rPr>
          <w:b/>
          <w:bCs/>
        </w:rPr>
        <w:t>Di cosa parla:</w:t>
      </w:r>
      <w:r w:rsidRPr="00B8519E">
        <w:br/>
        <w:t xml:space="preserve">Review applicativa del PIML su modelli climatici e meteorologici, mostrando </w:t>
      </w:r>
      <w:proofErr w:type="gramStart"/>
      <w:r w:rsidRPr="00B8519E">
        <w:t>10</w:t>
      </w:r>
      <w:proofErr w:type="gramEnd"/>
      <w:r w:rsidRPr="00B8519E">
        <w:t xml:space="preserve"> casi (</w:t>
      </w:r>
      <w:proofErr w:type="spellStart"/>
      <w:r w:rsidRPr="00B8519E">
        <w:t>turbulenza</w:t>
      </w:r>
      <w:proofErr w:type="spellEnd"/>
      <w:r w:rsidRPr="00B8519E">
        <w:t xml:space="preserve">, </w:t>
      </w:r>
      <w:proofErr w:type="spellStart"/>
      <w:r w:rsidRPr="00B8519E">
        <w:t>downscaling</w:t>
      </w:r>
      <w:proofErr w:type="spellEnd"/>
      <w:r w:rsidRPr="00B8519E">
        <w:t>, forecasting, emulazione fisica, ecc.).</w:t>
      </w:r>
    </w:p>
    <w:p w14:paraId="1C94867F" w14:textId="77777777" w:rsidR="00B8519E" w:rsidRPr="00B8519E" w:rsidRDefault="00B8519E" w:rsidP="00B8519E">
      <w:pPr>
        <w:numPr>
          <w:ilvl w:val="0"/>
          <w:numId w:val="1"/>
        </w:numPr>
      </w:pPr>
      <w:r w:rsidRPr="00B8519E">
        <w:rPr>
          <w:b/>
          <w:bCs/>
        </w:rPr>
        <w:t>Per cosa è utile:</w:t>
      </w:r>
      <w:r w:rsidRPr="00B8519E">
        <w:br/>
        <w:t xml:space="preserve">Ti serve come </w:t>
      </w:r>
      <w:r w:rsidRPr="00B8519E">
        <w:rPr>
          <w:i/>
          <w:iCs/>
        </w:rPr>
        <w:t>introduzione concettuale</w:t>
      </w:r>
      <w:r w:rsidRPr="00B8519E">
        <w:t xml:space="preserve"> per la </w:t>
      </w:r>
      <w:r w:rsidRPr="00B8519E">
        <w:rPr>
          <w:b/>
          <w:bCs/>
        </w:rPr>
        <w:t>sezione teorica sul PIML</w:t>
      </w:r>
      <w:r w:rsidRPr="00B8519E">
        <w:t>: mostra come l’integrazione di vincoli fisici (leggi di conservazione, stabilità, simmetrie) migliori i modelli ML.</w:t>
      </w:r>
      <w:r w:rsidRPr="00B8519E">
        <w:br/>
        <w:t xml:space="preserve">È anche un ottimo riferimento per giustificare </w:t>
      </w:r>
      <w:r w:rsidRPr="00B8519E">
        <w:rPr>
          <w:i/>
          <w:iCs/>
        </w:rPr>
        <w:t>l’uso del PIML nei sistemi ambientali complessi</w:t>
      </w:r>
      <w:r w:rsidRPr="00B8519E">
        <w:t>, come nel tuo caso (dispersione in aria).</w:t>
      </w:r>
    </w:p>
    <w:p w14:paraId="08F87F45" w14:textId="77777777" w:rsidR="00B8519E" w:rsidRPr="00B8519E" w:rsidRDefault="00B8519E" w:rsidP="00B8519E">
      <w:pPr>
        <w:numPr>
          <w:ilvl w:val="0"/>
          <w:numId w:val="1"/>
        </w:numPr>
      </w:pPr>
      <w:r w:rsidRPr="00B8519E">
        <w:rPr>
          <w:b/>
          <w:bCs/>
        </w:rPr>
        <w:t>Tipo di utilità:</w:t>
      </w:r>
      <w:r w:rsidRPr="00B8519E">
        <w:br/>
      </w:r>
      <w:r w:rsidRPr="00B8519E">
        <w:rPr>
          <w:rFonts w:ascii="Segoe UI Emoji" w:hAnsi="Segoe UI Emoji" w:cs="Segoe UI Emoji"/>
        </w:rPr>
        <w:t>📚</w:t>
      </w:r>
      <w:r w:rsidRPr="00B8519E">
        <w:t xml:space="preserve"> </w:t>
      </w:r>
      <w:r w:rsidRPr="00B8519E">
        <w:rPr>
          <w:b/>
          <w:bCs/>
        </w:rPr>
        <w:t>Studio e contesto iniziale.</w:t>
      </w:r>
      <w:r w:rsidRPr="00B8519E">
        <w:br/>
        <w:t>Ti aiuta a scrivere il capitolo introduttivo sul “perché il PIML è nato” e “come viene usato in contesti atmosferici”.</w:t>
      </w:r>
    </w:p>
    <w:p w14:paraId="40373855" w14:textId="77777777" w:rsidR="00B8519E" w:rsidRPr="00B8519E" w:rsidRDefault="00B8519E" w:rsidP="00B8519E">
      <w:r w:rsidRPr="00B8519E">
        <w:pict w14:anchorId="3BF12ECD">
          <v:rect id="_x0000_i1073" style="width:0;height:1.5pt" o:hralign="center" o:hrstd="t" o:hr="t" fillcolor="#a0a0a0" stroked="f"/>
        </w:pict>
      </w:r>
    </w:p>
    <w:p w14:paraId="2178EC8C" w14:textId="77777777" w:rsidR="00B8519E" w:rsidRPr="00B8519E" w:rsidRDefault="00B8519E" w:rsidP="00B8519E">
      <w:pPr>
        <w:rPr>
          <w:b/>
          <w:bCs/>
        </w:rPr>
      </w:pPr>
      <w:r w:rsidRPr="00B8519E">
        <w:rPr>
          <w:rFonts w:ascii="Segoe UI Emoji" w:hAnsi="Segoe UI Emoji" w:cs="Segoe UI Emoji"/>
          <w:b/>
          <w:bCs/>
        </w:rPr>
        <w:t>🔹</w:t>
      </w:r>
      <w:r w:rsidRPr="00B8519E">
        <w:rPr>
          <w:b/>
          <w:bCs/>
        </w:rPr>
        <w:t xml:space="preserve"> 7°</w:t>
      </w:r>
    </w:p>
    <w:p w14:paraId="37177E44" w14:textId="77777777" w:rsidR="00B8519E" w:rsidRPr="00B8519E" w:rsidRDefault="00B8519E" w:rsidP="00B8519E">
      <w:pPr>
        <w:rPr>
          <w:b/>
          <w:bCs/>
        </w:rPr>
      </w:pPr>
      <w:r w:rsidRPr="00B8519E">
        <w:rPr>
          <w:rFonts w:ascii="Segoe UI Emoji" w:hAnsi="Segoe UI Emoji" w:cs="Segoe UI Emoji"/>
          <w:b/>
          <w:bCs/>
        </w:rPr>
        <w:t>📘</w:t>
      </w:r>
      <w:r w:rsidRPr="00B8519E">
        <w:rPr>
          <w:b/>
          <w:bCs/>
        </w:rPr>
        <w:t xml:space="preserve"> </w:t>
      </w:r>
      <w:r w:rsidRPr="00B8519E">
        <w:rPr>
          <w:b/>
          <w:bCs/>
          <w:i/>
          <w:iCs/>
        </w:rPr>
        <w:t xml:space="preserve">El Hassan et al., 2025 – “Machine Learning in </w:t>
      </w:r>
      <w:proofErr w:type="spellStart"/>
      <w:r w:rsidRPr="00B8519E">
        <w:rPr>
          <w:b/>
          <w:bCs/>
          <w:i/>
          <w:iCs/>
        </w:rPr>
        <w:t>Fluid</w:t>
      </w:r>
      <w:proofErr w:type="spellEnd"/>
      <w:r w:rsidRPr="00B8519E">
        <w:rPr>
          <w:b/>
          <w:bCs/>
          <w:i/>
          <w:iCs/>
        </w:rPr>
        <w:t xml:space="preserve"> Dynamics—</w:t>
      </w:r>
      <w:proofErr w:type="spellStart"/>
      <w:r w:rsidRPr="00B8519E">
        <w:rPr>
          <w:b/>
          <w:bCs/>
          <w:i/>
          <w:iCs/>
        </w:rPr>
        <w:t>Physics-Informed</w:t>
      </w:r>
      <w:proofErr w:type="spellEnd"/>
      <w:r w:rsidRPr="00B8519E">
        <w:rPr>
          <w:b/>
          <w:bCs/>
          <w:i/>
          <w:iCs/>
        </w:rPr>
        <w:t xml:space="preserve"> </w:t>
      </w:r>
      <w:proofErr w:type="spellStart"/>
      <w:r w:rsidRPr="00B8519E">
        <w:rPr>
          <w:b/>
          <w:bCs/>
          <w:i/>
          <w:iCs/>
        </w:rPr>
        <w:t>Neural</w:t>
      </w:r>
      <w:proofErr w:type="spellEnd"/>
      <w:r w:rsidRPr="00B8519E">
        <w:rPr>
          <w:b/>
          <w:bCs/>
          <w:i/>
          <w:iCs/>
        </w:rPr>
        <w:t xml:space="preserve"> Networks (</w:t>
      </w:r>
      <w:proofErr w:type="spellStart"/>
      <w:r w:rsidRPr="00B8519E">
        <w:rPr>
          <w:b/>
          <w:bCs/>
          <w:i/>
          <w:iCs/>
        </w:rPr>
        <w:t>PINNs</w:t>
      </w:r>
      <w:proofErr w:type="spellEnd"/>
      <w:r w:rsidRPr="00B8519E">
        <w:rPr>
          <w:b/>
          <w:bCs/>
          <w:i/>
          <w:iCs/>
        </w:rPr>
        <w:t>) Using Sparse Data: A Review”</w:t>
      </w:r>
    </w:p>
    <w:p w14:paraId="1B53D484" w14:textId="77777777" w:rsidR="00B8519E" w:rsidRPr="00B8519E" w:rsidRDefault="00B8519E" w:rsidP="00B8519E">
      <w:pPr>
        <w:numPr>
          <w:ilvl w:val="0"/>
          <w:numId w:val="2"/>
        </w:numPr>
      </w:pPr>
      <w:r w:rsidRPr="00B8519E">
        <w:rPr>
          <w:b/>
          <w:bCs/>
        </w:rPr>
        <w:t>Di cosa parla:</w:t>
      </w:r>
      <w:r w:rsidRPr="00B8519E">
        <w:br/>
        <w:t>Rassegna di come i PINN vengono applicati in fluidodinamica, soprattutto quando i dati sono scarsi o rumorosi. Descrive varianti (Data-</w:t>
      </w:r>
      <w:proofErr w:type="spellStart"/>
      <w:r w:rsidRPr="00B8519E">
        <w:t>driven</w:t>
      </w:r>
      <w:proofErr w:type="spellEnd"/>
      <w:r w:rsidRPr="00B8519E">
        <w:t xml:space="preserve">, Extended, </w:t>
      </w:r>
      <w:proofErr w:type="spellStart"/>
      <w:r w:rsidRPr="00B8519E">
        <w:t>Stochastic</w:t>
      </w:r>
      <w:proofErr w:type="spellEnd"/>
      <w:r w:rsidRPr="00B8519E">
        <w:t xml:space="preserve">, </w:t>
      </w:r>
      <w:proofErr w:type="spellStart"/>
      <w:r w:rsidRPr="00B8519E">
        <w:t>Variational</w:t>
      </w:r>
      <w:proofErr w:type="spellEnd"/>
      <w:r w:rsidRPr="00B8519E">
        <w:t xml:space="preserve">, </w:t>
      </w:r>
      <w:proofErr w:type="spellStart"/>
      <w:r w:rsidRPr="00B8519E">
        <w:t>Turbulence-aware</w:t>
      </w:r>
      <w:proofErr w:type="spellEnd"/>
      <w:r w:rsidRPr="00B8519E">
        <w:t xml:space="preserve">, </w:t>
      </w:r>
      <w:proofErr w:type="spellStart"/>
      <w:r w:rsidRPr="00B8519E">
        <w:t>Bayesian</w:t>
      </w:r>
      <w:proofErr w:type="spellEnd"/>
      <w:r w:rsidRPr="00B8519E">
        <w:t>).</w:t>
      </w:r>
    </w:p>
    <w:p w14:paraId="7A0C8F4F" w14:textId="77777777" w:rsidR="00B8519E" w:rsidRPr="00B8519E" w:rsidRDefault="00B8519E" w:rsidP="00B8519E">
      <w:pPr>
        <w:numPr>
          <w:ilvl w:val="0"/>
          <w:numId w:val="2"/>
        </w:numPr>
      </w:pPr>
      <w:r w:rsidRPr="00B8519E">
        <w:rPr>
          <w:b/>
          <w:bCs/>
        </w:rPr>
        <w:t>Per cosa è utile:</w:t>
      </w:r>
      <w:r w:rsidRPr="00B8519E">
        <w:br/>
        <w:t xml:space="preserve">Ti serve per </w:t>
      </w:r>
      <w:r w:rsidRPr="00B8519E">
        <w:rPr>
          <w:b/>
          <w:bCs/>
        </w:rPr>
        <w:t>giustificare l’uso dei PINN nel modello di dispersione PENTION</w:t>
      </w:r>
      <w:r w:rsidRPr="00B8519E">
        <w:t>, soprattutto nella parte simulata (</w:t>
      </w:r>
      <w:proofErr w:type="spellStart"/>
      <w:r w:rsidRPr="00B8519E">
        <w:t>GaussianPuff</w:t>
      </w:r>
      <w:proofErr w:type="spellEnd"/>
      <w:r w:rsidRPr="00B8519E">
        <w:t xml:space="preserve"> + </w:t>
      </w:r>
      <w:proofErr w:type="spellStart"/>
      <w:r w:rsidRPr="00B8519E">
        <w:t>CorrectionDispersion</w:t>
      </w:r>
      <w:proofErr w:type="spellEnd"/>
      <w:r w:rsidRPr="00B8519E">
        <w:t>).</w:t>
      </w:r>
      <w:r w:rsidRPr="00B8519E">
        <w:br/>
        <w:t xml:space="preserve">È un ottimo riferimento teorico per la sezione su “PIML e </w:t>
      </w:r>
      <w:proofErr w:type="spellStart"/>
      <w:r w:rsidRPr="00B8519E">
        <w:t>Navier</w:t>
      </w:r>
      <w:proofErr w:type="spellEnd"/>
      <w:r w:rsidRPr="00B8519E">
        <w:t xml:space="preserve">–Stokes / </w:t>
      </w:r>
      <w:proofErr w:type="spellStart"/>
      <w:r w:rsidRPr="00B8519E">
        <w:t>Advection</w:t>
      </w:r>
      <w:proofErr w:type="spellEnd"/>
      <w:r w:rsidRPr="00B8519E">
        <w:t>–</w:t>
      </w:r>
      <w:proofErr w:type="spellStart"/>
      <w:r w:rsidRPr="00B8519E">
        <w:t>Diffusion</w:t>
      </w:r>
      <w:proofErr w:type="spellEnd"/>
      <w:r w:rsidRPr="00B8519E">
        <w:t>” e ti dà terminologia e formule da riutilizzare (loss fisica, LPINN, LPDE, ecc.).</w:t>
      </w:r>
    </w:p>
    <w:p w14:paraId="4EE2D537" w14:textId="77777777" w:rsidR="00B8519E" w:rsidRPr="00B8519E" w:rsidRDefault="00B8519E" w:rsidP="00B8519E">
      <w:pPr>
        <w:numPr>
          <w:ilvl w:val="0"/>
          <w:numId w:val="2"/>
        </w:numPr>
      </w:pPr>
      <w:r w:rsidRPr="00B8519E">
        <w:rPr>
          <w:b/>
          <w:bCs/>
        </w:rPr>
        <w:t>Tipo di utilità:</w:t>
      </w:r>
      <w:r w:rsidRPr="00B8519E">
        <w:br/>
      </w:r>
      <w:r w:rsidRPr="00B8519E">
        <w:rPr>
          <w:rFonts w:ascii="Segoe UI Emoji" w:hAnsi="Segoe UI Emoji" w:cs="Segoe UI Emoji"/>
        </w:rPr>
        <w:t>📘</w:t>
      </w:r>
      <w:r w:rsidRPr="00B8519E">
        <w:t xml:space="preserve"> </w:t>
      </w:r>
      <w:r w:rsidRPr="00B8519E">
        <w:rPr>
          <w:b/>
          <w:bCs/>
        </w:rPr>
        <w:t>Contesto + parte tecnica leggera.</w:t>
      </w:r>
      <w:r w:rsidRPr="00B8519E">
        <w:br/>
        <w:t xml:space="preserve">Lo userai per il capitolo teorico e per citare varianti tecniche utili (XPINN, SPINN, VPINN) quando descriverai la tua loss </w:t>
      </w:r>
      <w:proofErr w:type="spellStart"/>
      <w:r w:rsidRPr="00B8519E">
        <w:t>physics_masked_loss</w:t>
      </w:r>
      <w:proofErr w:type="spellEnd"/>
      <w:r w:rsidRPr="00B8519E">
        <w:t>.</w:t>
      </w:r>
    </w:p>
    <w:p w14:paraId="6F1A8135" w14:textId="77777777" w:rsidR="00B8519E" w:rsidRPr="00B8519E" w:rsidRDefault="00B8519E" w:rsidP="00B8519E">
      <w:r w:rsidRPr="00B8519E">
        <w:pict w14:anchorId="2E9D3A3A">
          <v:rect id="_x0000_i1074" style="width:0;height:1.5pt" o:hralign="center" o:hrstd="t" o:hr="t" fillcolor="#a0a0a0" stroked="f"/>
        </w:pict>
      </w:r>
    </w:p>
    <w:p w14:paraId="66DBD379" w14:textId="77777777" w:rsidR="00B8519E" w:rsidRPr="00B8519E" w:rsidRDefault="00B8519E" w:rsidP="00B8519E">
      <w:pPr>
        <w:rPr>
          <w:b/>
          <w:bCs/>
        </w:rPr>
      </w:pPr>
      <w:r w:rsidRPr="00B8519E">
        <w:rPr>
          <w:rFonts w:ascii="Segoe UI Emoji" w:hAnsi="Segoe UI Emoji" w:cs="Segoe UI Emoji"/>
          <w:b/>
          <w:bCs/>
        </w:rPr>
        <w:t>🔹</w:t>
      </w:r>
      <w:r w:rsidRPr="00B8519E">
        <w:rPr>
          <w:b/>
          <w:bCs/>
        </w:rPr>
        <w:t xml:space="preserve"> 6°</w:t>
      </w:r>
    </w:p>
    <w:p w14:paraId="1A4CC7AA" w14:textId="77777777" w:rsidR="00B8519E" w:rsidRPr="00B8519E" w:rsidRDefault="00B8519E" w:rsidP="00B8519E">
      <w:pPr>
        <w:rPr>
          <w:b/>
          <w:bCs/>
        </w:rPr>
      </w:pPr>
      <w:r w:rsidRPr="00B8519E">
        <w:rPr>
          <w:rFonts w:ascii="Segoe UI Emoji" w:hAnsi="Segoe UI Emoji" w:cs="Segoe UI Emoji"/>
          <w:b/>
          <w:bCs/>
        </w:rPr>
        <w:t>📘</w:t>
      </w:r>
      <w:r w:rsidRPr="00B8519E">
        <w:rPr>
          <w:b/>
          <w:bCs/>
        </w:rPr>
        <w:t xml:space="preserve"> </w:t>
      </w:r>
      <w:proofErr w:type="spellStart"/>
      <w:r w:rsidRPr="00B8519E">
        <w:rPr>
          <w:b/>
          <w:bCs/>
          <w:i/>
          <w:iCs/>
        </w:rPr>
        <w:t>Meng</w:t>
      </w:r>
      <w:proofErr w:type="spellEnd"/>
      <w:r w:rsidRPr="00B8519E">
        <w:rPr>
          <w:b/>
          <w:bCs/>
          <w:i/>
          <w:iCs/>
        </w:rPr>
        <w:t xml:space="preserve"> et al., 2025 – “</w:t>
      </w:r>
      <w:proofErr w:type="spellStart"/>
      <w:r w:rsidRPr="00B8519E">
        <w:rPr>
          <w:b/>
          <w:bCs/>
          <w:i/>
          <w:iCs/>
        </w:rPr>
        <w:t>When</w:t>
      </w:r>
      <w:proofErr w:type="spellEnd"/>
      <w:r w:rsidRPr="00B8519E">
        <w:rPr>
          <w:b/>
          <w:bCs/>
          <w:i/>
          <w:iCs/>
        </w:rPr>
        <w:t xml:space="preserve"> </w:t>
      </w:r>
      <w:proofErr w:type="spellStart"/>
      <w:r w:rsidRPr="00B8519E">
        <w:rPr>
          <w:b/>
          <w:bCs/>
          <w:i/>
          <w:iCs/>
        </w:rPr>
        <w:t>Physics</w:t>
      </w:r>
      <w:proofErr w:type="spellEnd"/>
      <w:r w:rsidRPr="00B8519E">
        <w:rPr>
          <w:b/>
          <w:bCs/>
          <w:i/>
          <w:iCs/>
        </w:rPr>
        <w:t xml:space="preserve"> </w:t>
      </w:r>
      <w:proofErr w:type="spellStart"/>
      <w:r w:rsidRPr="00B8519E">
        <w:rPr>
          <w:b/>
          <w:bCs/>
          <w:i/>
          <w:iCs/>
        </w:rPr>
        <w:t>Meets</w:t>
      </w:r>
      <w:proofErr w:type="spellEnd"/>
      <w:r w:rsidRPr="00B8519E">
        <w:rPr>
          <w:b/>
          <w:bCs/>
          <w:i/>
          <w:iCs/>
        </w:rPr>
        <w:t xml:space="preserve"> Machine Learning: A Survey of </w:t>
      </w:r>
      <w:proofErr w:type="spellStart"/>
      <w:r w:rsidRPr="00B8519E">
        <w:rPr>
          <w:b/>
          <w:bCs/>
          <w:i/>
          <w:iCs/>
        </w:rPr>
        <w:t>Physics-Informed</w:t>
      </w:r>
      <w:proofErr w:type="spellEnd"/>
      <w:r w:rsidRPr="00B8519E">
        <w:rPr>
          <w:b/>
          <w:bCs/>
          <w:i/>
          <w:iCs/>
        </w:rPr>
        <w:t xml:space="preserve"> Machine Learning”</w:t>
      </w:r>
    </w:p>
    <w:p w14:paraId="0E947E28" w14:textId="77777777" w:rsidR="00B8519E" w:rsidRPr="00B8519E" w:rsidRDefault="00B8519E" w:rsidP="00B8519E">
      <w:pPr>
        <w:numPr>
          <w:ilvl w:val="0"/>
          <w:numId w:val="3"/>
        </w:numPr>
      </w:pPr>
      <w:r w:rsidRPr="00B8519E">
        <w:rPr>
          <w:b/>
          <w:bCs/>
        </w:rPr>
        <w:t>Di cosa parla:</w:t>
      </w:r>
      <w:r w:rsidRPr="00B8519E">
        <w:br/>
        <w:t xml:space="preserve">La più ampia survey generale sul PIML: spiega motivazioni, tipi di conoscenza fisica, tecniche di integrazione (loss fisica, architetture, data </w:t>
      </w:r>
      <w:proofErr w:type="spellStart"/>
      <w:r w:rsidRPr="00B8519E">
        <w:t>enhancement</w:t>
      </w:r>
      <w:proofErr w:type="spellEnd"/>
      <w:r w:rsidRPr="00B8519E">
        <w:t>, ecc.), e applicazioni.</w:t>
      </w:r>
    </w:p>
    <w:p w14:paraId="71B87D40" w14:textId="77777777" w:rsidR="00B8519E" w:rsidRPr="00B8519E" w:rsidRDefault="00B8519E" w:rsidP="00B8519E">
      <w:pPr>
        <w:numPr>
          <w:ilvl w:val="0"/>
          <w:numId w:val="3"/>
        </w:numPr>
      </w:pPr>
      <w:r w:rsidRPr="00B8519E">
        <w:rPr>
          <w:b/>
          <w:bCs/>
        </w:rPr>
        <w:lastRenderedPageBreak/>
        <w:t>Per cosa è utile:</w:t>
      </w:r>
      <w:r w:rsidRPr="00B8519E">
        <w:br/>
        <w:t xml:space="preserve">È la </w:t>
      </w:r>
      <w:r w:rsidRPr="00B8519E">
        <w:rPr>
          <w:b/>
          <w:bCs/>
        </w:rPr>
        <w:t>base concettuale</w:t>
      </w:r>
      <w:r w:rsidRPr="00B8519E">
        <w:t xml:space="preserve"> per la tua parte teorica sul PIML. Ti serve per:</w:t>
      </w:r>
    </w:p>
    <w:p w14:paraId="4DA9ED58" w14:textId="77777777" w:rsidR="00B8519E" w:rsidRPr="00B8519E" w:rsidRDefault="00B8519E" w:rsidP="00B8519E">
      <w:pPr>
        <w:numPr>
          <w:ilvl w:val="1"/>
          <w:numId w:val="3"/>
        </w:numPr>
      </w:pPr>
      <w:r w:rsidRPr="00B8519E">
        <w:t>introdurre il concetto di “</w:t>
      </w:r>
      <w:proofErr w:type="spellStart"/>
      <w:r w:rsidRPr="00B8519E">
        <w:t>Physics-Informed</w:t>
      </w:r>
      <w:proofErr w:type="spellEnd"/>
      <w:r w:rsidRPr="00B8519E">
        <w:t xml:space="preserve"> ML” nel primo capitolo della tesi;</w:t>
      </w:r>
    </w:p>
    <w:p w14:paraId="0B0334CB" w14:textId="77777777" w:rsidR="00B8519E" w:rsidRPr="00B8519E" w:rsidRDefault="00B8519E" w:rsidP="00B8519E">
      <w:pPr>
        <w:numPr>
          <w:ilvl w:val="1"/>
          <w:numId w:val="3"/>
        </w:numPr>
      </w:pPr>
      <w:r w:rsidRPr="00B8519E">
        <w:t xml:space="preserve">distinguere tra </w:t>
      </w:r>
      <w:r w:rsidRPr="00B8519E">
        <w:rPr>
          <w:i/>
          <w:iCs/>
        </w:rPr>
        <w:t xml:space="preserve">ML for </w:t>
      </w:r>
      <w:proofErr w:type="spellStart"/>
      <w:r w:rsidRPr="00B8519E">
        <w:rPr>
          <w:i/>
          <w:iCs/>
        </w:rPr>
        <w:t>physics</w:t>
      </w:r>
      <w:proofErr w:type="spellEnd"/>
      <w:r w:rsidRPr="00B8519E">
        <w:t xml:space="preserve"> e </w:t>
      </w:r>
      <w:proofErr w:type="spellStart"/>
      <w:r w:rsidRPr="00B8519E">
        <w:rPr>
          <w:i/>
          <w:iCs/>
        </w:rPr>
        <w:t>physics</w:t>
      </w:r>
      <w:proofErr w:type="spellEnd"/>
      <w:r w:rsidRPr="00B8519E">
        <w:rPr>
          <w:i/>
          <w:iCs/>
        </w:rPr>
        <w:t xml:space="preserve"> for ML</w:t>
      </w:r>
      <w:r w:rsidRPr="00B8519E">
        <w:t>;</w:t>
      </w:r>
    </w:p>
    <w:p w14:paraId="150D11D6" w14:textId="77777777" w:rsidR="00B8519E" w:rsidRPr="00B8519E" w:rsidRDefault="00B8519E" w:rsidP="00B8519E">
      <w:pPr>
        <w:numPr>
          <w:ilvl w:val="1"/>
          <w:numId w:val="3"/>
        </w:numPr>
      </w:pPr>
      <w:r w:rsidRPr="00B8519E">
        <w:t>spiegare le tecniche di integrazione (feature-</w:t>
      </w:r>
      <w:proofErr w:type="spellStart"/>
      <w:r w:rsidRPr="00B8519E">
        <w:t>level</w:t>
      </w:r>
      <w:proofErr w:type="spellEnd"/>
      <w:r w:rsidRPr="00B8519E">
        <w:t>, loss-</w:t>
      </w:r>
      <w:proofErr w:type="spellStart"/>
      <w:r w:rsidRPr="00B8519E">
        <w:t>level</w:t>
      </w:r>
      <w:proofErr w:type="spellEnd"/>
      <w:r w:rsidRPr="00B8519E">
        <w:t>, post-hoc).</w:t>
      </w:r>
      <w:r w:rsidRPr="00B8519E">
        <w:br/>
        <w:t xml:space="preserve">Ti fornisce anche il linguaggio teorico corretto (es. </w:t>
      </w:r>
      <w:proofErr w:type="spellStart"/>
      <w:r w:rsidRPr="00B8519E">
        <w:t>inductive</w:t>
      </w:r>
      <w:proofErr w:type="spellEnd"/>
      <w:r w:rsidRPr="00B8519E">
        <w:t xml:space="preserve"> bias, </w:t>
      </w:r>
      <w:proofErr w:type="spellStart"/>
      <w:r w:rsidRPr="00B8519E">
        <w:t>prior</w:t>
      </w:r>
      <w:proofErr w:type="spellEnd"/>
      <w:r w:rsidRPr="00B8519E">
        <w:t xml:space="preserve"> knowledge, soft vs hard </w:t>
      </w:r>
      <w:proofErr w:type="spellStart"/>
      <w:r w:rsidRPr="00B8519E">
        <w:t>constraints</w:t>
      </w:r>
      <w:proofErr w:type="spellEnd"/>
      <w:r w:rsidRPr="00B8519E">
        <w:t>).</w:t>
      </w:r>
    </w:p>
    <w:p w14:paraId="3171FA29" w14:textId="77777777" w:rsidR="00B8519E" w:rsidRPr="00B8519E" w:rsidRDefault="00B8519E" w:rsidP="00B8519E">
      <w:pPr>
        <w:numPr>
          <w:ilvl w:val="0"/>
          <w:numId w:val="3"/>
        </w:numPr>
      </w:pPr>
      <w:r w:rsidRPr="00B8519E">
        <w:rPr>
          <w:b/>
          <w:bCs/>
        </w:rPr>
        <w:t>Tipo di utilità:</w:t>
      </w:r>
      <w:r w:rsidRPr="00B8519E">
        <w:br/>
      </w:r>
      <w:r w:rsidRPr="00B8519E">
        <w:rPr>
          <w:rFonts w:ascii="Segoe UI Emoji" w:hAnsi="Segoe UI Emoji" w:cs="Segoe UI Emoji"/>
        </w:rPr>
        <w:t>📚</w:t>
      </w:r>
      <w:r w:rsidRPr="00B8519E">
        <w:t xml:space="preserve"> </w:t>
      </w:r>
      <w:r w:rsidRPr="00B8519E">
        <w:rPr>
          <w:b/>
          <w:bCs/>
        </w:rPr>
        <w:t>Studio e contesto generale.</w:t>
      </w:r>
      <w:r w:rsidRPr="00B8519E">
        <w:br/>
        <w:t>Ti serve all’inizio della tesi, non direttamente nella progettazione.</w:t>
      </w:r>
    </w:p>
    <w:p w14:paraId="7C96D24E" w14:textId="77777777" w:rsidR="00B8519E" w:rsidRPr="00B8519E" w:rsidRDefault="00B8519E" w:rsidP="00B8519E">
      <w:r w:rsidRPr="00B8519E">
        <w:pict w14:anchorId="60CF8F0C">
          <v:rect id="_x0000_i1075" style="width:0;height:1.5pt" o:hralign="center" o:hrstd="t" o:hr="t" fillcolor="#a0a0a0" stroked="f"/>
        </w:pict>
      </w:r>
    </w:p>
    <w:p w14:paraId="410EEB41" w14:textId="77777777" w:rsidR="00B8519E" w:rsidRPr="00B8519E" w:rsidRDefault="00B8519E" w:rsidP="00B8519E">
      <w:pPr>
        <w:rPr>
          <w:b/>
          <w:bCs/>
        </w:rPr>
      </w:pPr>
      <w:r w:rsidRPr="00B8519E">
        <w:rPr>
          <w:rFonts w:ascii="Segoe UI Emoji" w:hAnsi="Segoe UI Emoji" w:cs="Segoe UI Emoji"/>
          <w:b/>
          <w:bCs/>
        </w:rPr>
        <w:t>🔹</w:t>
      </w:r>
      <w:r w:rsidRPr="00B8519E">
        <w:rPr>
          <w:b/>
          <w:bCs/>
        </w:rPr>
        <w:t xml:space="preserve"> 5°</w:t>
      </w:r>
    </w:p>
    <w:p w14:paraId="7463EC42" w14:textId="77777777" w:rsidR="00B8519E" w:rsidRPr="00B8519E" w:rsidRDefault="00B8519E" w:rsidP="00B8519E">
      <w:pPr>
        <w:rPr>
          <w:b/>
          <w:bCs/>
        </w:rPr>
      </w:pPr>
      <w:r w:rsidRPr="00B8519E">
        <w:rPr>
          <w:rFonts w:ascii="Segoe UI Emoji" w:hAnsi="Segoe UI Emoji" w:cs="Segoe UI Emoji"/>
          <w:b/>
          <w:bCs/>
        </w:rPr>
        <w:t>📘</w:t>
      </w:r>
      <w:r w:rsidRPr="00B8519E">
        <w:rPr>
          <w:b/>
          <w:bCs/>
        </w:rPr>
        <w:t xml:space="preserve"> </w:t>
      </w:r>
      <w:r w:rsidRPr="00B8519E">
        <w:rPr>
          <w:b/>
          <w:bCs/>
          <w:i/>
          <w:iCs/>
        </w:rPr>
        <w:t>El Hassan et al., 2025 (</w:t>
      </w:r>
      <w:proofErr w:type="spellStart"/>
      <w:r w:rsidRPr="00B8519E">
        <w:rPr>
          <w:b/>
          <w:bCs/>
          <w:i/>
          <w:iCs/>
        </w:rPr>
        <w:t>Fluids</w:t>
      </w:r>
      <w:proofErr w:type="spellEnd"/>
      <w:r w:rsidRPr="00B8519E">
        <w:rPr>
          <w:b/>
          <w:bCs/>
          <w:i/>
          <w:iCs/>
        </w:rPr>
        <w:t>) – “</w:t>
      </w:r>
      <w:proofErr w:type="spellStart"/>
      <w:r w:rsidRPr="00B8519E">
        <w:rPr>
          <w:b/>
          <w:bCs/>
          <w:i/>
          <w:iCs/>
        </w:rPr>
        <w:t>PINNs</w:t>
      </w:r>
      <w:proofErr w:type="spellEnd"/>
      <w:r w:rsidRPr="00B8519E">
        <w:rPr>
          <w:b/>
          <w:bCs/>
          <w:i/>
          <w:iCs/>
        </w:rPr>
        <w:t xml:space="preserve"> Using Sparse Data in </w:t>
      </w:r>
      <w:proofErr w:type="spellStart"/>
      <w:r w:rsidRPr="00B8519E">
        <w:rPr>
          <w:b/>
          <w:bCs/>
          <w:i/>
          <w:iCs/>
        </w:rPr>
        <w:t>Fluid</w:t>
      </w:r>
      <w:proofErr w:type="spellEnd"/>
      <w:r w:rsidRPr="00B8519E">
        <w:rPr>
          <w:b/>
          <w:bCs/>
          <w:i/>
          <w:iCs/>
        </w:rPr>
        <w:t xml:space="preserve"> </w:t>
      </w:r>
      <w:proofErr w:type="spellStart"/>
      <w:r w:rsidRPr="00B8519E">
        <w:rPr>
          <w:b/>
          <w:bCs/>
          <w:i/>
          <w:iCs/>
        </w:rPr>
        <w:t>Mechanics</w:t>
      </w:r>
      <w:proofErr w:type="spellEnd"/>
      <w:r w:rsidRPr="00B8519E">
        <w:rPr>
          <w:b/>
          <w:bCs/>
          <w:i/>
          <w:iCs/>
        </w:rPr>
        <w:t>”</w:t>
      </w:r>
    </w:p>
    <w:p w14:paraId="386BA367" w14:textId="77777777" w:rsidR="00B8519E" w:rsidRPr="00B8519E" w:rsidRDefault="00B8519E" w:rsidP="00B8519E">
      <w:pPr>
        <w:numPr>
          <w:ilvl w:val="0"/>
          <w:numId w:val="4"/>
        </w:numPr>
      </w:pPr>
      <w:r w:rsidRPr="00B8519E">
        <w:rPr>
          <w:b/>
          <w:bCs/>
        </w:rPr>
        <w:t>Di cosa parla:</w:t>
      </w:r>
      <w:r w:rsidRPr="00B8519E">
        <w:br/>
        <w:t xml:space="preserve">Approfondisce l’applicazione dei PINN alle equazioni di </w:t>
      </w:r>
      <w:proofErr w:type="spellStart"/>
      <w:r w:rsidRPr="00B8519E">
        <w:t>Navier</w:t>
      </w:r>
      <w:proofErr w:type="spellEnd"/>
      <w:r w:rsidRPr="00B8519E">
        <w:t>–Stokes e alle problematiche di dati sparsi (</w:t>
      </w:r>
      <w:proofErr w:type="spellStart"/>
      <w:r w:rsidRPr="00B8519E">
        <w:t>collocation</w:t>
      </w:r>
      <w:proofErr w:type="spellEnd"/>
      <w:r w:rsidRPr="00B8519E">
        <w:t xml:space="preserve"> points, loss fisica, decomposizione del dominio, incertezze).</w:t>
      </w:r>
    </w:p>
    <w:p w14:paraId="146870F9" w14:textId="77777777" w:rsidR="00B8519E" w:rsidRPr="00B8519E" w:rsidRDefault="00B8519E" w:rsidP="00B8519E">
      <w:pPr>
        <w:numPr>
          <w:ilvl w:val="0"/>
          <w:numId w:val="4"/>
        </w:numPr>
      </w:pPr>
      <w:r w:rsidRPr="00B8519E">
        <w:rPr>
          <w:b/>
          <w:bCs/>
        </w:rPr>
        <w:t>Per cosa è utile:</w:t>
      </w:r>
      <w:r w:rsidRPr="00B8519E">
        <w:br/>
        <w:t xml:space="preserve">Per </w:t>
      </w:r>
      <w:r w:rsidRPr="00B8519E">
        <w:rPr>
          <w:b/>
          <w:bCs/>
        </w:rPr>
        <w:t>connettere la teoria alla fisica della dispersione atmosferica</w:t>
      </w:r>
      <w:r w:rsidRPr="00B8519E">
        <w:t>.</w:t>
      </w:r>
      <w:r w:rsidRPr="00B8519E">
        <w:br/>
        <w:t xml:space="preserve">Ti dà esempi concreti di loss </w:t>
      </w:r>
      <w:proofErr w:type="spellStart"/>
      <w:r w:rsidRPr="00B8519E">
        <w:t>function</w:t>
      </w:r>
      <w:proofErr w:type="spellEnd"/>
      <w:r w:rsidRPr="00B8519E">
        <w:t xml:space="preserve"> e architetture, da cui puoi derivare la tua </w:t>
      </w:r>
      <w:proofErr w:type="spellStart"/>
      <w:r w:rsidRPr="00B8519E">
        <w:rPr>
          <w:i/>
          <w:iCs/>
        </w:rPr>
        <w:t>physics_masked_loss</w:t>
      </w:r>
      <w:proofErr w:type="spellEnd"/>
      <w:r w:rsidRPr="00B8519E">
        <w:t xml:space="preserve"> e giustificare l’uso di vincoli sui domini urbani (maschere binarie).</w:t>
      </w:r>
    </w:p>
    <w:p w14:paraId="05C2D009" w14:textId="77777777" w:rsidR="00B8519E" w:rsidRPr="00B8519E" w:rsidRDefault="00B8519E" w:rsidP="00B8519E">
      <w:pPr>
        <w:numPr>
          <w:ilvl w:val="0"/>
          <w:numId w:val="4"/>
        </w:numPr>
      </w:pPr>
      <w:r w:rsidRPr="00B8519E">
        <w:rPr>
          <w:b/>
          <w:bCs/>
        </w:rPr>
        <w:t>Tipo di utilità:</w:t>
      </w:r>
      <w:r w:rsidRPr="00B8519E">
        <w:br/>
      </w:r>
      <w:r w:rsidRPr="00B8519E">
        <w:rPr>
          <w:rFonts w:ascii="Segoe UI Emoji" w:hAnsi="Segoe UI Emoji" w:cs="Segoe UI Emoji"/>
        </w:rPr>
        <w:t>⚙️</w:t>
      </w:r>
      <w:r w:rsidRPr="00B8519E">
        <w:t xml:space="preserve"> </w:t>
      </w:r>
      <w:r w:rsidRPr="00B8519E">
        <w:rPr>
          <w:b/>
          <w:bCs/>
        </w:rPr>
        <w:t>Contesto tecnico diretto per la parte PIML.</w:t>
      </w:r>
      <w:r w:rsidRPr="00B8519E">
        <w:br/>
        <w:t>Ottimo riferimento quando parlerai della pipeline simulata e della fisica nei modelli.</w:t>
      </w:r>
    </w:p>
    <w:p w14:paraId="1DB39900" w14:textId="77777777" w:rsidR="00B8519E" w:rsidRPr="00B8519E" w:rsidRDefault="00B8519E" w:rsidP="00B8519E">
      <w:r w:rsidRPr="00B8519E">
        <w:pict w14:anchorId="15AFA03F">
          <v:rect id="_x0000_i1076" style="width:0;height:1.5pt" o:hralign="center" o:hrstd="t" o:hr="t" fillcolor="#a0a0a0" stroked="f"/>
        </w:pict>
      </w:r>
    </w:p>
    <w:p w14:paraId="0E016387" w14:textId="77777777" w:rsidR="00B8519E" w:rsidRPr="00B8519E" w:rsidRDefault="00B8519E" w:rsidP="00B8519E">
      <w:pPr>
        <w:rPr>
          <w:b/>
          <w:bCs/>
        </w:rPr>
      </w:pPr>
      <w:r w:rsidRPr="00B8519E">
        <w:rPr>
          <w:rFonts w:ascii="Segoe UI Emoji" w:hAnsi="Segoe UI Emoji" w:cs="Segoe UI Emoji"/>
          <w:b/>
          <w:bCs/>
        </w:rPr>
        <w:t>🔹</w:t>
      </w:r>
      <w:r w:rsidRPr="00B8519E">
        <w:rPr>
          <w:b/>
          <w:bCs/>
        </w:rPr>
        <w:t xml:space="preserve"> 4°</w:t>
      </w:r>
    </w:p>
    <w:p w14:paraId="6653F34E" w14:textId="77777777" w:rsidR="00B8519E" w:rsidRPr="00B8519E" w:rsidRDefault="00B8519E" w:rsidP="00B8519E">
      <w:pPr>
        <w:rPr>
          <w:b/>
          <w:bCs/>
        </w:rPr>
      </w:pPr>
      <w:r w:rsidRPr="00B8519E">
        <w:rPr>
          <w:rFonts w:ascii="Segoe UI Emoji" w:hAnsi="Segoe UI Emoji" w:cs="Segoe UI Emoji"/>
          <w:b/>
          <w:bCs/>
        </w:rPr>
        <w:t>📘</w:t>
      </w:r>
      <w:r w:rsidRPr="00B8519E">
        <w:rPr>
          <w:b/>
          <w:bCs/>
        </w:rPr>
        <w:t xml:space="preserve"> </w:t>
      </w:r>
      <w:r w:rsidRPr="00B8519E">
        <w:rPr>
          <w:b/>
          <w:bCs/>
          <w:i/>
          <w:iCs/>
        </w:rPr>
        <w:t xml:space="preserve">“A Comprehensive Review of </w:t>
      </w:r>
      <w:proofErr w:type="spellStart"/>
      <w:r w:rsidRPr="00B8519E">
        <w:rPr>
          <w:b/>
          <w:bCs/>
          <w:i/>
          <w:iCs/>
        </w:rPr>
        <w:t>Physics-Informed</w:t>
      </w:r>
      <w:proofErr w:type="spellEnd"/>
      <w:r w:rsidRPr="00B8519E">
        <w:rPr>
          <w:b/>
          <w:bCs/>
          <w:i/>
          <w:iCs/>
        </w:rPr>
        <w:t xml:space="preserve"> Deep Learning and </w:t>
      </w:r>
      <w:proofErr w:type="spellStart"/>
      <w:r w:rsidRPr="00B8519E">
        <w:rPr>
          <w:b/>
          <w:bCs/>
          <w:i/>
          <w:iCs/>
        </w:rPr>
        <w:t>Its</w:t>
      </w:r>
      <w:proofErr w:type="spellEnd"/>
      <w:r w:rsidRPr="00B8519E">
        <w:rPr>
          <w:b/>
          <w:bCs/>
          <w:i/>
          <w:iCs/>
        </w:rPr>
        <w:t xml:space="preserve"> Applications in </w:t>
      </w:r>
      <w:proofErr w:type="spellStart"/>
      <w:r w:rsidRPr="00B8519E">
        <w:rPr>
          <w:b/>
          <w:bCs/>
          <w:i/>
          <w:iCs/>
        </w:rPr>
        <w:t>Geoenergy</w:t>
      </w:r>
      <w:proofErr w:type="spellEnd"/>
      <w:r w:rsidRPr="00B8519E">
        <w:rPr>
          <w:b/>
          <w:bCs/>
          <w:i/>
          <w:iCs/>
        </w:rPr>
        <w:t xml:space="preserve"> Development”, 2025</w:t>
      </w:r>
    </w:p>
    <w:p w14:paraId="3DA9D931" w14:textId="77777777" w:rsidR="00B8519E" w:rsidRPr="00B8519E" w:rsidRDefault="00B8519E" w:rsidP="00B8519E">
      <w:pPr>
        <w:numPr>
          <w:ilvl w:val="0"/>
          <w:numId w:val="5"/>
        </w:numPr>
      </w:pPr>
      <w:r w:rsidRPr="00B8519E">
        <w:rPr>
          <w:b/>
          <w:bCs/>
        </w:rPr>
        <w:t>Di cosa parla:</w:t>
      </w:r>
      <w:r w:rsidRPr="00B8519E">
        <w:br/>
        <w:t>Review tecnica su come il PIML viene applicato in sistemi geoenergetici (geotermia, flussi sotterranei, simulazioni di permeabilità). Approfondisce loss, training ibrido, integrazione con dati reali.</w:t>
      </w:r>
    </w:p>
    <w:p w14:paraId="37FE0F2F" w14:textId="77777777" w:rsidR="00B8519E" w:rsidRPr="00B8519E" w:rsidRDefault="00B8519E" w:rsidP="00B8519E">
      <w:pPr>
        <w:numPr>
          <w:ilvl w:val="0"/>
          <w:numId w:val="5"/>
        </w:numPr>
      </w:pPr>
      <w:r w:rsidRPr="00B8519E">
        <w:rPr>
          <w:b/>
          <w:bCs/>
        </w:rPr>
        <w:t>Per cosa è utile:</w:t>
      </w:r>
      <w:r w:rsidRPr="00B8519E">
        <w:br/>
        <w:t xml:space="preserve">È utile per collegare il tuo lavoro con </w:t>
      </w:r>
      <w:r w:rsidRPr="00B8519E">
        <w:rPr>
          <w:b/>
          <w:bCs/>
        </w:rPr>
        <w:t>scenari ambientali e geofisici</w:t>
      </w:r>
      <w:r w:rsidRPr="00B8519E">
        <w:t xml:space="preserve"> (dispersione di sostanze). Mostra come i modelli PINN possono sostituire simulazioni FEM o CFD costose.</w:t>
      </w:r>
      <w:r w:rsidRPr="00B8519E">
        <w:br/>
        <w:t xml:space="preserve">Ti aiuta a </w:t>
      </w:r>
      <w:r w:rsidRPr="00B8519E">
        <w:rPr>
          <w:b/>
          <w:bCs/>
        </w:rPr>
        <w:t>scrivere la parte metodologica del PIML nel dominio ambientale</w:t>
      </w:r>
      <w:r w:rsidRPr="00B8519E">
        <w:t>, mostrando casi concreti di applicazione.</w:t>
      </w:r>
    </w:p>
    <w:p w14:paraId="28994482" w14:textId="77777777" w:rsidR="00B8519E" w:rsidRPr="00B8519E" w:rsidRDefault="00B8519E" w:rsidP="00B8519E">
      <w:pPr>
        <w:numPr>
          <w:ilvl w:val="0"/>
          <w:numId w:val="5"/>
        </w:numPr>
      </w:pPr>
      <w:r w:rsidRPr="00B8519E">
        <w:rPr>
          <w:b/>
          <w:bCs/>
        </w:rPr>
        <w:t>Tipo di utilità:</w:t>
      </w:r>
      <w:r w:rsidRPr="00B8519E">
        <w:br/>
      </w:r>
      <w:r w:rsidRPr="00B8519E">
        <w:rPr>
          <w:rFonts w:ascii="Segoe UI Emoji" w:hAnsi="Segoe UI Emoji" w:cs="Segoe UI Emoji"/>
        </w:rPr>
        <w:t>⚙️</w:t>
      </w:r>
      <w:r w:rsidRPr="00B8519E">
        <w:t xml:space="preserve"> </w:t>
      </w:r>
      <w:r w:rsidRPr="00B8519E">
        <w:rPr>
          <w:b/>
          <w:bCs/>
        </w:rPr>
        <w:t>Tecnico ma di contesto.</w:t>
      </w:r>
      <w:r w:rsidRPr="00B8519E">
        <w:br/>
        <w:t>Utile per arricchire la sezione “Applicazioni del PIML nei sistemi fisici complessi”.</w:t>
      </w:r>
    </w:p>
    <w:p w14:paraId="1AE5FF2D" w14:textId="77777777" w:rsidR="00B8519E" w:rsidRPr="00B8519E" w:rsidRDefault="00B8519E" w:rsidP="00B8519E">
      <w:r w:rsidRPr="00B8519E">
        <w:lastRenderedPageBreak/>
        <w:pict w14:anchorId="0DA33F0C">
          <v:rect id="_x0000_i1077" style="width:0;height:1.5pt" o:hralign="center" o:hrstd="t" o:hr="t" fillcolor="#a0a0a0" stroked="f"/>
        </w:pict>
      </w:r>
    </w:p>
    <w:p w14:paraId="047B33EC" w14:textId="77777777" w:rsidR="00B8519E" w:rsidRPr="00B8519E" w:rsidRDefault="00B8519E" w:rsidP="00B8519E">
      <w:pPr>
        <w:rPr>
          <w:b/>
          <w:bCs/>
          <w:lang w:val="sv-SE"/>
        </w:rPr>
      </w:pPr>
      <w:r w:rsidRPr="00B8519E">
        <w:rPr>
          <w:rFonts w:ascii="Segoe UI Emoji" w:hAnsi="Segoe UI Emoji" w:cs="Segoe UI Emoji"/>
          <w:b/>
          <w:bCs/>
        </w:rPr>
        <w:t>🔹</w:t>
      </w:r>
      <w:r w:rsidRPr="00B8519E">
        <w:rPr>
          <w:b/>
          <w:bCs/>
          <w:lang w:val="sv-SE"/>
        </w:rPr>
        <w:t xml:space="preserve"> 3°</w:t>
      </w:r>
    </w:p>
    <w:p w14:paraId="05839EA8" w14:textId="77777777" w:rsidR="00B8519E" w:rsidRPr="00B8519E" w:rsidRDefault="00B8519E" w:rsidP="00B8519E">
      <w:pPr>
        <w:rPr>
          <w:b/>
          <w:bCs/>
          <w:lang w:val="sv-SE"/>
        </w:rPr>
      </w:pPr>
      <w:r w:rsidRPr="00B8519E">
        <w:rPr>
          <w:rFonts w:ascii="Segoe UI Emoji" w:hAnsi="Segoe UI Emoji" w:cs="Segoe UI Emoji"/>
          <w:b/>
          <w:bCs/>
        </w:rPr>
        <w:t>📘</w:t>
      </w:r>
      <w:r w:rsidRPr="00B8519E">
        <w:rPr>
          <w:b/>
          <w:bCs/>
          <w:lang w:val="sv-SE"/>
        </w:rPr>
        <w:t xml:space="preserve"> </w:t>
      </w:r>
      <w:proofErr w:type="spellStart"/>
      <w:r w:rsidRPr="00B8519E">
        <w:rPr>
          <w:b/>
          <w:bCs/>
          <w:i/>
          <w:iCs/>
          <w:lang w:val="sv-SE"/>
        </w:rPr>
        <w:t>Faubel</w:t>
      </w:r>
      <w:proofErr w:type="spellEnd"/>
      <w:r w:rsidRPr="00B8519E">
        <w:rPr>
          <w:b/>
          <w:bCs/>
          <w:i/>
          <w:iCs/>
          <w:lang w:val="sv-SE"/>
        </w:rPr>
        <w:t xml:space="preserve"> et al., 2023 – “</w:t>
      </w:r>
      <w:proofErr w:type="spellStart"/>
      <w:r w:rsidRPr="00B8519E">
        <w:rPr>
          <w:b/>
          <w:bCs/>
          <w:i/>
          <w:iCs/>
          <w:lang w:val="sv-SE"/>
        </w:rPr>
        <w:t>MLOps</w:t>
      </w:r>
      <w:proofErr w:type="spellEnd"/>
      <w:r w:rsidRPr="00B8519E">
        <w:rPr>
          <w:b/>
          <w:bCs/>
          <w:i/>
          <w:iCs/>
          <w:lang w:val="sv-SE"/>
        </w:rPr>
        <w:t xml:space="preserve"> Challenges in Industry 4.0”</w:t>
      </w:r>
    </w:p>
    <w:p w14:paraId="256A562B" w14:textId="77777777" w:rsidR="00B8519E" w:rsidRPr="00B8519E" w:rsidRDefault="00B8519E" w:rsidP="00B8519E">
      <w:pPr>
        <w:numPr>
          <w:ilvl w:val="0"/>
          <w:numId w:val="6"/>
        </w:numPr>
      </w:pPr>
      <w:r w:rsidRPr="00B8519E">
        <w:rPr>
          <w:b/>
          <w:bCs/>
        </w:rPr>
        <w:t>Di cosa parla:</w:t>
      </w:r>
      <w:r w:rsidRPr="00B8519E">
        <w:br/>
        <w:t xml:space="preserve">Analisi delle sfide del </w:t>
      </w:r>
      <w:proofErr w:type="spellStart"/>
      <w:r w:rsidRPr="00B8519E">
        <w:t>MLOps</w:t>
      </w:r>
      <w:proofErr w:type="spellEnd"/>
      <w:r w:rsidRPr="00B8519E">
        <w:t xml:space="preserve"> nei sistemi cyber-fisici (CPS), con focus su integrazione hardware-software, CI/CD, </w:t>
      </w:r>
      <w:proofErr w:type="spellStart"/>
      <w:r w:rsidRPr="00B8519E">
        <w:t>versioning</w:t>
      </w:r>
      <w:proofErr w:type="spellEnd"/>
      <w:r w:rsidRPr="00B8519E">
        <w:t xml:space="preserve"> e automazione in ambienti industriali.</w:t>
      </w:r>
    </w:p>
    <w:p w14:paraId="7B787FDE" w14:textId="77777777" w:rsidR="00B8519E" w:rsidRPr="00B8519E" w:rsidRDefault="00B8519E" w:rsidP="00B8519E">
      <w:pPr>
        <w:numPr>
          <w:ilvl w:val="0"/>
          <w:numId w:val="6"/>
        </w:numPr>
      </w:pPr>
      <w:r w:rsidRPr="00B8519E">
        <w:rPr>
          <w:b/>
          <w:bCs/>
        </w:rPr>
        <w:t>Per cosa è utile:</w:t>
      </w:r>
      <w:r w:rsidRPr="00B8519E">
        <w:br/>
        <w:t xml:space="preserve">È la </w:t>
      </w:r>
      <w:r w:rsidRPr="00B8519E">
        <w:rPr>
          <w:b/>
          <w:bCs/>
        </w:rPr>
        <w:t xml:space="preserve">base concettuale per la parte </w:t>
      </w:r>
      <w:proofErr w:type="spellStart"/>
      <w:r w:rsidRPr="00B8519E">
        <w:rPr>
          <w:b/>
          <w:bCs/>
        </w:rPr>
        <w:t>MLOps</w:t>
      </w:r>
      <w:proofErr w:type="spellEnd"/>
      <w:r w:rsidRPr="00B8519E">
        <w:rPr>
          <w:b/>
          <w:bCs/>
        </w:rPr>
        <w:t xml:space="preserve"> simulata</w:t>
      </w:r>
      <w:r w:rsidRPr="00B8519E">
        <w:t xml:space="preserve"> di PENTION-M. Ti serve per:</w:t>
      </w:r>
    </w:p>
    <w:p w14:paraId="58CE5617" w14:textId="77777777" w:rsidR="00B8519E" w:rsidRPr="00B8519E" w:rsidRDefault="00B8519E" w:rsidP="00B8519E">
      <w:pPr>
        <w:numPr>
          <w:ilvl w:val="1"/>
          <w:numId w:val="6"/>
        </w:numPr>
      </w:pPr>
      <w:r w:rsidRPr="00B8519E">
        <w:t>giustificare la scelta di un’architettura containerizzata e pipeline end-to-end;</w:t>
      </w:r>
    </w:p>
    <w:p w14:paraId="7EC9A6AA" w14:textId="77777777" w:rsidR="00B8519E" w:rsidRPr="00B8519E" w:rsidRDefault="00B8519E" w:rsidP="00B8519E">
      <w:pPr>
        <w:numPr>
          <w:ilvl w:val="1"/>
          <w:numId w:val="6"/>
        </w:numPr>
      </w:pPr>
      <w:r w:rsidRPr="00B8519E">
        <w:t xml:space="preserve">descrivere i problemi di drift, </w:t>
      </w:r>
      <w:proofErr w:type="spellStart"/>
      <w:r w:rsidRPr="00B8519E">
        <w:t>retraining</w:t>
      </w:r>
      <w:proofErr w:type="spellEnd"/>
      <w:r w:rsidRPr="00B8519E">
        <w:t xml:space="preserve"> e </w:t>
      </w:r>
      <w:proofErr w:type="spellStart"/>
      <w:r w:rsidRPr="00B8519E">
        <w:t>logging</w:t>
      </w:r>
      <w:proofErr w:type="spellEnd"/>
      <w:r w:rsidRPr="00B8519E">
        <w:t>;</w:t>
      </w:r>
    </w:p>
    <w:p w14:paraId="190BC0B2" w14:textId="77777777" w:rsidR="00B8519E" w:rsidRPr="00B8519E" w:rsidRDefault="00B8519E" w:rsidP="00B8519E">
      <w:pPr>
        <w:numPr>
          <w:ilvl w:val="1"/>
          <w:numId w:val="6"/>
        </w:numPr>
      </w:pPr>
      <w:r w:rsidRPr="00B8519E">
        <w:t>motivare la simulazione “on-van” come prototipo CPS.</w:t>
      </w:r>
    </w:p>
    <w:p w14:paraId="72EC26BB" w14:textId="77777777" w:rsidR="00B8519E" w:rsidRPr="00B8519E" w:rsidRDefault="00B8519E" w:rsidP="00B8519E">
      <w:pPr>
        <w:numPr>
          <w:ilvl w:val="0"/>
          <w:numId w:val="6"/>
        </w:numPr>
      </w:pPr>
      <w:r w:rsidRPr="00B8519E">
        <w:rPr>
          <w:b/>
          <w:bCs/>
        </w:rPr>
        <w:t>Tipo di utilità:</w:t>
      </w:r>
      <w:r w:rsidRPr="00B8519E">
        <w:br/>
      </w:r>
      <w:r w:rsidRPr="00B8519E">
        <w:rPr>
          <w:rFonts w:ascii="Segoe UI Emoji" w:hAnsi="Segoe UI Emoji" w:cs="Segoe UI Emoji"/>
        </w:rPr>
        <w:t>⚙️</w:t>
      </w:r>
      <w:r w:rsidRPr="00B8519E">
        <w:t xml:space="preserve"> </w:t>
      </w:r>
      <w:r w:rsidRPr="00B8519E">
        <w:rPr>
          <w:b/>
          <w:bCs/>
        </w:rPr>
        <w:t xml:space="preserve">Parte progettuale tecnica (architettura </w:t>
      </w:r>
      <w:proofErr w:type="spellStart"/>
      <w:r w:rsidRPr="00B8519E">
        <w:rPr>
          <w:b/>
          <w:bCs/>
        </w:rPr>
        <w:t>MLOps</w:t>
      </w:r>
      <w:proofErr w:type="spellEnd"/>
      <w:r w:rsidRPr="00B8519E">
        <w:rPr>
          <w:b/>
          <w:bCs/>
        </w:rPr>
        <w:t>).</w:t>
      </w:r>
      <w:r w:rsidRPr="00B8519E">
        <w:br/>
        <w:t xml:space="preserve">È fondamentale per scrivere la sezione “Design dell’architettura </w:t>
      </w:r>
      <w:proofErr w:type="spellStart"/>
      <w:r w:rsidRPr="00B8519E">
        <w:t>MLOps</w:t>
      </w:r>
      <w:proofErr w:type="spellEnd"/>
      <w:r w:rsidRPr="00B8519E">
        <w:t xml:space="preserve"> per PENTION-M”.</w:t>
      </w:r>
    </w:p>
    <w:p w14:paraId="6896CB5E" w14:textId="77777777" w:rsidR="00B8519E" w:rsidRPr="00B8519E" w:rsidRDefault="00B8519E" w:rsidP="00B8519E">
      <w:r w:rsidRPr="00B8519E">
        <w:pict w14:anchorId="4AB65EA4">
          <v:rect id="_x0000_i1078" style="width:0;height:1.5pt" o:hralign="center" o:hrstd="t" o:hr="t" fillcolor="#a0a0a0" stroked="f"/>
        </w:pict>
      </w:r>
    </w:p>
    <w:p w14:paraId="7C04C3AA" w14:textId="77777777" w:rsidR="00B8519E" w:rsidRPr="00B8519E" w:rsidRDefault="00B8519E" w:rsidP="00B8519E">
      <w:pPr>
        <w:rPr>
          <w:b/>
          <w:bCs/>
        </w:rPr>
      </w:pPr>
      <w:r w:rsidRPr="00B8519E">
        <w:rPr>
          <w:rFonts w:ascii="Segoe UI Emoji" w:hAnsi="Segoe UI Emoji" w:cs="Segoe UI Emoji"/>
          <w:b/>
          <w:bCs/>
        </w:rPr>
        <w:t>🔹</w:t>
      </w:r>
      <w:r w:rsidRPr="00B8519E">
        <w:rPr>
          <w:b/>
          <w:bCs/>
        </w:rPr>
        <w:t xml:space="preserve"> 2°</w:t>
      </w:r>
    </w:p>
    <w:p w14:paraId="5DD34DE3" w14:textId="77777777" w:rsidR="00B8519E" w:rsidRPr="00B8519E" w:rsidRDefault="00B8519E" w:rsidP="00B8519E">
      <w:pPr>
        <w:rPr>
          <w:b/>
          <w:bCs/>
        </w:rPr>
      </w:pPr>
      <w:r w:rsidRPr="00B8519E">
        <w:rPr>
          <w:rFonts w:ascii="Segoe UI Emoji" w:hAnsi="Segoe UI Emoji" w:cs="Segoe UI Emoji"/>
          <w:b/>
          <w:bCs/>
        </w:rPr>
        <w:t>📘</w:t>
      </w:r>
      <w:r w:rsidRPr="00B8519E">
        <w:rPr>
          <w:b/>
          <w:bCs/>
        </w:rPr>
        <w:t xml:space="preserve"> </w:t>
      </w:r>
      <w:proofErr w:type="spellStart"/>
      <w:r w:rsidRPr="00B8519E">
        <w:rPr>
          <w:b/>
          <w:bCs/>
          <w:i/>
          <w:iCs/>
        </w:rPr>
        <w:t>Chuprov</w:t>
      </w:r>
      <w:proofErr w:type="spellEnd"/>
      <w:r w:rsidRPr="00B8519E">
        <w:rPr>
          <w:b/>
          <w:bCs/>
          <w:i/>
          <w:iCs/>
        </w:rPr>
        <w:t xml:space="preserve"> et al., 2025 – “Application of </w:t>
      </w:r>
      <w:proofErr w:type="spellStart"/>
      <w:r w:rsidRPr="00B8519E">
        <w:rPr>
          <w:b/>
          <w:bCs/>
          <w:i/>
          <w:iCs/>
        </w:rPr>
        <w:t>PINNs</w:t>
      </w:r>
      <w:proofErr w:type="spellEnd"/>
      <w:r w:rsidRPr="00B8519E">
        <w:rPr>
          <w:b/>
          <w:bCs/>
          <w:i/>
          <w:iCs/>
        </w:rPr>
        <w:t xml:space="preserve"> for Solving the Inverse </w:t>
      </w:r>
      <w:proofErr w:type="spellStart"/>
      <w:r w:rsidRPr="00B8519E">
        <w:rPr>
          <w:b/>
          <w:bCs/>
          <w:i/>
          <w:iCs/>
        </w:rPr>
        <w:t>Advection</w:t>
      </w:r>
      <w:proofErr w:type="spellEnd"/>
      <w:r w:rsidRPr="00B8519E">
        <w:rPr>
          <w:b/>
          <w:bCs/>
          <w:i/>
          <w:iCs/>
        </w:rPr>
        <w:t>–</w:t>
      </w:r>
      <w:proofErr w:type="spellStart"/>
      <w:r w:rsidRPr="00B8519E">
        <w:rPr>
          <w:b/>
          <w:bCs/>
          <w:i/>
          <w:iCs/>
        </w:rPr>
        <w:t>Diffusion</w:t>
      </w:r>
      <w:proofErr w:type="spellEnd"/>
      <w:r w:rsidRPr="00B8519E">
        <w:rPr>
          <w:b/>
          <w:bCs/>
          <w:i/>
          <w:iCs/>
        </w:rPr>
        <w:t xml:space="preserve"> </w:t>
      </w:r>
      <w:proofErr w:type="spellStart"/>
      <w:r w:rsidRPr="00B8519E">
        <w:rPr>
          <w:b/>
          <w:bCs/>
          <w:i/>
          <w:iCs/>
        </w:rPr>
        <w:t>Problem</w:t>
      </w:r>
      <w:proofErr w:type="spellEnd"/>
      <w:r w:rsidRPr="00B8519E">
        <w:rPr>
          <w:b/>
          <w:bCs/>
          <w:i/>
          <w:iCs/>
        </w:rPr>
        <w:t xml:space="preserve"> to </w:t>
      </w:r>
      <w:proofErr w:type="spellStart"/>
      <w:r w:rsidRPr="00B8519E">
        <w:rPr>
          <w:b/>
          <w:bCs/>
          <w:i/>
          <w:iCs/>
        </w:rPr>
        <w:t>Localize</w:t>
      </w:r>
      <w:proofErr w:type="spellEnd"/>
      <w:r w:rsidRPr="00B8519E">
        <w:rPr>
          <w:b/>
          <w:bCs/>
          <w:i/>
          <w:iCs/>
        </w:rPr>
        <w:t xml:space="preserve"> </w:t>
      </w:r>
      <w:proofErr w:type="spellStart"/>
      <w:r w:rsidRPr="00B8519E">
        <w:rPr>
          <w:b/>
          <w:bCs/>
          <w:i/>
          <w:iCs/>
        </w:rPr>
        <w:t>Pollution</w:t>
      </w:r>
      <w:proofErr w:type="spellEnd"/>
      <w:r w:rsidRPr="00B8519E">
        <w:rPr>
          <w:b/>
          <w:bCs/>
          <w:i/>
          <w:iCs/>
        </w:rPr>
        <w:t xml:space="preserve"> Sources”</w:t>
      </w:r>
    </w:p>
    <w:p w14:paraId="0E5FE47F" w14:textId="77777777" w:rsidR="00B8519E" w:rsidRPr="00B8519E" w:rsidRDefault="00B8519E" w:rsidP="00B8519E">
      <w:pPr>
        <w:numPr>
          <w:ilvl w:val="0"/>
          <w:numId w:val="7"/>
        </w:numPr>
      </w:pPr>
      <w:r w:rsidRPr="00B8519E">
        <w:rPr>
          <w:b/>
          <w:bCs/>
        </w:rPr>
        <w:t>Di cosa parla:</w:t>
      </w:r>
      <w:r w:rsidRPr="00B8519E">
        <w:br/>
        <w:t xml:space="preserve">Paper sperimentale che usa PINN per risolvere </w:t>
      </w:r>
      <w:proofErr w:type="spellStart"/>
      <w:r w:rsidRPr="00B8519E">
        <w:t>l’inverse</w:t>
      </w:r>
      <w:proofErr w:type="spellEnd"/>
      <w:r w:rsidRPr="00B8519E">
        <w:t xml:space="preserve"> </w:t>
      </w:r>
      <w:proofErr w:type="spellStart"/>
      <w:r w:rsidRPr="00B8519E">
        <w:t>problem</w:t>
      </w:r>
      <w:proofErr w:type="spellEnd"/>
      <w:r w:rsidRPr="00B8519E">
        <w:t xml:space="preserve"> di dispersione atmosferica, stimando la posizione e intensità di una sorgente di inquinamento da dati parziali.</w:t>
      </w:r>
    </w:p>
    <w:p w14:paraId="0FCD8640" w14:textId="77777777" w:rsidR="00B8519E" w:rsidRPr="00B8519E" w:rsidRDefault="00B8519E" w:rsidP="00B8519E">
      <w:pPr>
        <w:numPr>
          <w:ilvl w:val="0"/>
          <w:numId w:val="7"/>
        </w:numPr>
      </w:pPr>
      <w:r w:rsidRPr="00B8519E">
        <w:rPr>
          <w:b/>
          <w:bCs/>
        </w:rPr>
        <w:t>Per cosa è utile:</w:t>
      </w:r>
      <w:r w:rsidRPr="00B8519E">
        <w:br/>
        <w:t xml:space="preserve">È </w:t>
      </w:r>
      <w:r w:rsidRPr="00B8519E">
        <w:rPr>
          <w:b/>
          <w:bCs/>
        </w:rPr>
        <w:t>direttamente applicabile</w:t>
      </w:r>
      <w:r w:rsidRPr="00B8519E">
        <w:t xml:space="preserve"> al tuo modulo </w:t>
      </w:r>
      <w:proofErr w:type="spellStart"/>
      <w:r w:rsidRPr="00B8519E">
        <w:rPr>
          <w:i/>
          <w:iCs/>
        </w:rPr>
        <w:t>EmissionSourceLocalization</w:t>
      </w:r>
      <w:proofErr w:type="spellEnd"/>
      <w:r w:rsidRPr="00B8519E">
        <w:t xml:space="preserve"> in PENTION-M.</w:t>
      </w:r>
      <w:r w:rsidRPr="00B8519E">
        <w:br/>
        <w:t>Ti fornisce:</w:t>
      </w:r>
    </w:p>
    <w:p w14:paraId="5AA3FBDF" w14:textId="77777777" w:rsidR="00B8519E" w:rsidRPr="00B8519E" w:rsidRDefault="00B8519E" w:rsidP="00B8519E">
      <w:pPr>
        <w:numPr>
          <w:ilvl w:val="1"/>
          <w:numId w:val="7"/>
        </w:numPr>
      </w:pPr>
      <w:r w:rsidRPr="00B8519E">
        <w:t xml:space="preserve">l’equazione advezione–diffusione (identica a quella di </w:t>
      </w:r>
      <w:proofErr w:type="spellStart"/>
      <w:r w:rsidRPr="00B8519E">
        <w:t>GaussianPuff</w:t>
      </w:r>
      <w:proofErr w:type="spellEnd"/>
      <w:r w:rsidRPr="00B8519E">
        <w:t>);</w:t>
      </w:r>
    </w:p>
    <w:p w14:paraId="600283CF" w14:textId="77777777" w:rsidR="00B8519E" w:rsidRPr="00B8519E" w:rsidRDefault="00B8519E" w:rsidP="00B8519E">
      <w:pPr>
        <w:numPr>
          <w:ilvl w:val="1"/>
          <w:numId w:val="7"/>
        </w:numPr>
      </w:pPr>
      <w:r w:rsidRPr="00B8519E">
        <w:t>una loss ibrida (fisica + dati);</w:t>
      </w:r>
    </w:p>
    <w:p w14:paraId="5B878852" w14:textId="77777777" w:rsidR="00B8519E" w:rsidRPr="00B8519E" w:rsidRDefault="00B8519E" w:rsidP="00B8519E">
      <w:pPr>
        <w:numPr>
          <w:ilvl w:val="1"/>
          <w:numId w:val="7"/>
        </w:numPr>
      </w:pPr>
      <w:r w:rsidRPr="00B8519E">
        <w:t>tecniche di ottimizzazione e valutazione;</w:t>
      </w:r>
    </w:p>
    <w:p w14:paraId="79858FBF" w14:textId="77777777" w:rsidR="00B8519E" w:rsidRPr="00B8519E" w:rsidRDefault="00B8519E" w:rsidP="00B8519E">
      <w:pPr>
        <w:numPr>
          <w:ilvl w:val="1"/>
          <w:numId w:val="7"/>
        </w:numPr>
      </w:pPr>
      <w:r w:rsidRPr="00B8519E">
        <w:t>esempi di risultati reali con errore &lt; 5%.</w:t>
      </w:r>
      <w:r w:rsidRPr="00B8519E">
        <w:br/>
        <w:t xml:space="preserve">È il </w:t>
      </w:r>
      <w:r w:rsidRPr="00B8519E">
        <w:rPr>
          <w:b/>
          <w:bCs/>
        </w:rPr>
        <w:t>paper “madre” della tua parte PIML inversa</w:t>
      </w:r>
      <w:r w:rsidRPr="00B8519E">
        <w:t>.</w:t>
      </w:r>
    </w:p>
    <w:p w14:paraId="13E88A0D" w14:textId="77777777" w:rsidR="00B8519E" w:rsidRPr="00B8519E" w:rsidRDefault="00B8519E" w:rsidP="00B8519E">
      <w:pPr>
        <w:numPr>
          <w:ilvl w:val="0"/>
          <w:numId w:val="7"/>
        </w:numPr>
      </w:pPr>
      <w:r w:rsidRPr="00B8519E">
        <w:rPr>
          <w:b/>
          <w:bCs/>
        </w:rPr>
        <w:t>Tipo di utilità:</w:t>
      </w:r>
      <w:r w:rsidRPr="00B8519E">
        <w:br/>
      </w:r>
      <w:r w:rsidRPr="00B8519E">
        <w:rPr>
          <w:rFonts w:ascii="Segoe UI Emoji" w:hAnsi="Segoe UI Emoji" w:cs="Segoe UI Emoji"/>
        </w:rPr>
        <w:t>🔧</w:t>
      </w:r>
      <w:r w:rsidRPr="00B8519E">
        <w:t xml:space="preserve"> </w:t>
      </w:r>
      <w:r w:rsidRPr="00B8519E">
        <w:rPr>
          <w:b/>
          <w:bCs/>
        </w:rPr>
        <w:t xml:space="preserve">Altamente tecnico e centrale per la parte PIML / source </w:t>
      </w:r>
      <w:proofErr w:type="spellStart"/>
      <w:r w:rsidRPr="00B8519E">
        <w:rPr>
          <w:b/>
          <w:bCs/>
        </w:rPr>
        <w:t>localization</w:t>
      </w:r>
      <w:proofErr w:type="spellEnd"/>
      <w:r w:rsidRPr="00B8519E">
        <w:rPr>
          <w:b/>
          <w:bCs/>
        </w:rPr>
        <w:t>.</w:t>
      </w:r>
    </w:p>
    <w:p w14:paraId="5B04CB58" w14:textId="77777777" w:rsidR="00B8519E" w:rsidRPr="00B8519E" w:rsidRDefault="00B8519E" w:rsidP="00B8519E">
      <w:r w:rsidRPr="00B8519E">
        <w:pict w14:anchorId="515984A8">
          <v:rect id="_x0000_i1079" style="width:0;height:1.5pt" o:hralign="center" o:hrstd="t" o:hr="t" fillcolor="#a0a0a0" stroked="f"/>
        </w:pict>
      </w:r>
    </w:p>
    <w:p w14:paraId="61F9D8C4" w14:textId="77777777" w:rsidR="00B8519E" w:rsidRPr="00B8519E" w:rsidRDefault="00B8519E" w:rsidP="00B8519E">
      <w:pPr>
        <w:rPr>
          <w:b/>
          <w:bCs/>
        </w:rPr>
      </w:pPr>
      <w:r w:rsidRPr="00B8519E">
        <w:rPr>
          <w:rFonts w:ascii="Segoe UI Emoji" w:hAnsi="Segoe UI Emoji" w:cs="Segoe UI Emoji"/>
          <w:b/>
          <w:bCs/>
        </w:rPr>
        <w:t>🔹</w:t>
      </w:r>
      <w:r w:rsidRPr="00B8519E">
        <w:rPr>
          <w:b/>
          <w:bCs/>
        </w:rPr>
        <w:t xml:space="preserve"> 1° (più importante)</w:t>
      </w:r>
    </w:p>
    <w:p w14:paraId="48FDC353" w14:textId="77777777" w:rsidR="00B8519E" w:rsidRPr="00B8519E" w:rsidRDefault="00B8519E" w:rsidP="00B8519E">
      <w:pPr>
        <w:rPr>
          <w:b/>
          <w:bCs/>
        </w:rPr>
      </w:pPr>
      <w:r w:rsidRPr="00B8519E">
        <w:rPr>
          <w:rFonts w:ascii="Segoe UI Emoji" w:hAnsi="Segoe UI Emoji" w:cs="Segoe UI Emoji"/>
          <w:b/>
          <w:bCs/>
        </w:rPr>
        <w:t>📘</w:t>
      </w:r>
      <w:r w:rsidRPr="00B8519E">
        <w:rPr>
          <w:b/>
          <w:bCs/>
        </w:rPr>
        <w:t xml:space="preserve"> </w:t>
      </w:r>
      <w:proofErr w:type="spellStart"/>
      <w:r w:rsidRPr="00B8519E">
        <w:rPr>
          <w:b/>
          <w:bCs/>
          <w:i/>
          <w:iCs/>
        </w:rPr>
        <w:t>Calefato</w:t>
      </w:r>
      <w:proofErr w:type="spellEnd"/>
      <w:r w:rsidRPr="00B8519E">
        <w:rPr>
          <w:b/>
          <w:bCs/>
          <w:i/>
          <w:iCs/>
        </w:rPr>
        <w:t xml:space="preserve"> et al., 2024 – “Security Risks and Best Practices of </w:t>
      </w:r>
      <w:proofErr w:type="spellStart"/>
      <w:r w:rsidRPr="00B8519E">
        <w:rPr>
          <w:b/>
          <w:bCs/>
          <w:i/>
          <w:iCs/>
        </w:rPr>
        <w:t>MLOps</w:t>
      </w:r>
      <w:proofErr w:type="spellEnd"/>
      <w:r w:rsidRPr="00B8519E">
        <w:rPr>
          <w:b/>
          <w:bCs/>
          <w:i/>
          <w:iCs/>
        </w:rPr>
        <w:t xml:space="preserve">: A </w:t>
      </w:r>
      <w:proofErr w:type="spellStart"/>
      <w:r w:rsidRPr="00B8519E">
        <w:rPr>
          <w:b/>
          <w:bCs/>
          <w:i/>
          <w:iCs/>
        </w:rPr>
        <w:t>Multivocal</w:t>
      </w:r>
      <w:proofErr w:type="spellEnd"/>
      <w:r w:rsidRPr="00B8519E">
        <w:rPr>
          <w:b/>
          <w:bCs/>
          <w:i/>
          <w:iCs/>
        </w:rPr>
        <w:t xml:space="preserve"> Literature Review”</w:t>
      </w:r>
    </w:p>
    <w:p w14:paraId="4A3B251D" w14:textId="77777777" w:rsidR="00B8519E" w:rsidRPr="00B8519E" w:rsidRDefault="00B8519E" w:rsidP="00B8519E">
      <w:pPr>
        <w:numPr>
          <w:ilvl w:val="0"/>
          <w:numId w:val="8"/>
        </w:numPr>
      </w:pPr>
      <w:r w:rsidRPr="00B8519E">
        <w:rPr>
          <w:b/>
          <w:bCs/>
        </w:rPr>
        <w:lastRenderedPageBreak/>
        <w:t>Di cosa parla:</w:t>
      </w:r>
      <w:r w:rsidRPr="00B8519E">
        <w:br/>
        <w:t xml:space="preserve">Review sistematica sulla sicurezza nei sistemi </w:t>
      </w:r>
      <w:proofErr w:type="spellStart"/>
      <w:r w:rsidRPr="00B8519E">
        <w:t>MLOps</w:t>
      </w:r>
      <w:proofErr w:type="spellEnd"/>
      <w:r w:rsidRPr="00B8519E">
        <w:t xml:space="preserve"> (</w:t>
      </w:r>
      <w:proofErr w:type="spellStart"/>
      <w:r w:rsidRPr="00B8519E">
        <w:t>SecMLOps</w:t>
      </w:r>
      <w:proofErr w:type="spellEnd"/>
      <w:r w:rsidRPr="00B8519E">
        <w:t xml:space="preserve">), con classificazione di rischi (data </w:t>
      </w:r>
      <w:proofErr w:type="spellStart"/>
      <w:r w:rsidRPr="00B8519E">
        <w:t>poisoning</w:t>
      </w:r>
      <w:proofErr w:type="spellEnd"/>
      <w:r w:rsidRPr="00B8519E">
        <w:t xml:space="preserve">, model </w:t>
      </w:r>
      <w:proofErr w:type="spellStart"/>
      <w:r w:rsidRPr="00B8519E">
        <w:t>theft</w:t>
      </w:r>
      <w:proofErr w:type="spellEnd"/>
      <w:r w:rsidRPr="00B8519E">
        <w:t>, drift) e 27 best practices per mitigazione, auditing e compliance.</w:t>
      </w:r>
    </w:p>
    <w:p w14:paraId="5A0B9AD5" w14:textId="77777777" w:rsidR="00B8519E" w:rsidRPr="00B8519E" w:rsidRDefault="00B8519E" w:rsidP="00B8519E">
      <w:pPr>
        <w:numPr>
          <w:ilvl w:val="0"/>
          <w:numId w:val="8"/>
        </w:numPr>
      </w:pPr>
      <w:r w:rsidRPr="00B8519E">
        <w:rPr>
          <w:b/>
          <w:bCs/>
        </w:rPr>
        <w:t>Per cosa è utile:</w:t>
      </w:r>
      <w:r w:rsidRPr="00B8519E">
        <w:br/>
        <w:t xml:space="preserve">È </w:t>
      </w:r>
      <w:r w:rsidRPr="00B8519E">
        <w:rPr>
          <w:b/>
          <w:bCs/>
        </w:rPr>
        <w:t>essenziale per la parte “</w:t>
      </w:r>
      <w:proofErr w:type="spellStart"/>
      <w:r w:rsidRPr="00B8519E">
        <w:rPr>
          <w:b/>
          <w:bCs/>
        </w:rPr>
        <w:t>forensic</w:t>
      </w:r>
      <w:proofErr w:type="spellEnd"/>
      <w:r w:rsidRPr="00B8519E">
        <w:rPr>
          <w:b/>
          <w:bCs/>
        </w:rPr>
        <w:t xml:space="preserve"> &amp; governance”</w:t>
      </w:r>
      <w:r w:rsidRPr="00B8519E">
        <w:t xml:space="preserve"> della tua architettura </w:t>
      </w:r>
      <w:proofErr w:type="spellStart"/>
      <w:r w:rsidRPr="00B8519E">
        <w:t>MLOps</w:t>
      </w:r>
      <w:proofErr w:type="spellEnd"/>
      <w:r w:rsidRPr="00B8519E">
        <w:t xml:space="preserve"> simulata.</w:t>
      </w:r>
      <w:r w:rsidRPr="00B8519E">
        <w:br/>
        <w:t>Ti serve per:</w:t>
      </w:r>
    </w:p>
    <w:p w14:paraId="0A3FBA4B" w14:textId="77777777" w:rsidR="00B8519E" w:rsidRPr="00B8519E" w:rsidRDefault="00B8519E" w:rsidP="00B8519E">
      <w:pPr>
        <w:numPr>
          <w:ilvl w:val="1"/>
          <w:numId w:val="8"/>
        </w:numPr>
      </w:pPr>
      <w:r w:rsidRPr="00B8519E">
        <w:t>definire i requisiti di sicurezza e tracciabilità richiesti dalle LEA;</w:t>
      </w:r>
    </w:p>
    <w:p w14:paraId="49DA8BB7" w14:textId="77777777" w:rsidR="00B8519E" w:rsidRPr="00B8519E" w:rsidRDefault="00B8519E" w:rsidP="00B8519E">
      <w:pPr>
        <w:numPr>
          <w:ilvl w:val="1"/>
          <w:numId w:val="8"/>
        </w:numPr>
      </w:pPr>
      <w:r w:rsidRPr="00B8519E">
        <w:t xml:space="preserve">giustificare i </w:t>
      </w:r>
      <w:proofErr w:type="spellStart"/>
      <w:r w:rsidRPr="00B8519E">
        <w:t>layer</w:t>
      </w:r>
      <w:proofErr w:type="spellEnd"/>
      <w:r w:rsidRPr="00B8519E">
        <w:t xml:space="preserve"> “</w:t>
      </w:r>
      <w:proofErr w:type="spellStart"/>
      <w:r w:rsidRPr="00B8519E">
        <w:t>Forensic</w:t>
      </w:r>
      <w:proofErr w:type="spellEnd"/>
      <w:r w:rsidRPr="00B8519E">
        <w:t xml:space="preserve"> Export” e “Model </w:t>
      </w:r>
      <w:proofErr w:type="spellStart"/>
      <w:r w:rsidRPr="00B8519E">
        <w:t>Registry</w:t>
      </w:r>
      <w:proofErr w:type="spellEnd"/>
      <w:r w:rsidRPr="00B8519E">
        <w:t>”;</w:t>
      </w:r>
    </w:p>
    <w:p w14:paraId="602EB55C" w14:textId="77777777" w:rsidR="00B8519E" w:rsidRPr="00B8519E" w:rsidRDefault="00B8519E" w:rsidP="00B8519E">
      <w:pPr>
        <w:numPr>
          <w:ilvl w:val="1"/>
          <w:numId w:val="8"/>
        </w:numPr>
      </w:pPr>
      <w:r w:rsidRPr="00B8519E">
        <w:t xml:space="preserve">descrivere le pratiche di audit </w:t>
      </w:r>
      <w:proofErr w:type="spellStart"/>
      <w:r w:rsidRPr="00B8519E">
        <w:t>trail</w:t>
      </w:r>
      <w:proofErr w:type="spellEnd"/>
      <w:r w:rsidRPr="00B8519E">
        <w:t xml:space="preserve"> e </w:t>
      </w:r>
      <w:proofErr w:type="spellStart"/>
      <w:r w:rsidRPr="00B8519E">
        <w:t>logging</w:t>
      </w:r>
      <w:proofErr w:type="spellEnd"/>
      <w:r w:rsidRPr="00B8519E">
        <w:t xml:space="preserve"> firmato.</w:t>
      </w:r>
    </w:p>
    <w:p w14:paraId="7AF06801" w14:textId="77777777" w:rsidR="00B8519E" w:rsidRPr="00B8519E" w:rsidRDefault="00B8519E" w:rsidP="00B8519E">
      <w:pPr>
        <w:numPr>
          <w:ilvl w:val="0"/>
          <w:numId w:val="8"/>
        </w:numPr>
      </w:pPr>
      <w:r w:rsidRPr="00B8519E">
        <w:rPr>
          <w:b/>
          <w:bCs/>
        </w:rPr>
        <w:t>Tipo di utilità:</w:t>
      </w:r>
      <w:r w:rsidRPr="00B8519E">
        <w:br/>
      </w:r>
      <w:r w:rsidRPr="00B8519E">
        <w:rPr>
          <w:rFonts w:ascii="Segoe UI Emoji" w:hAnsi="Segoe UI Emoji" w:cs="Segoe UI Emoji"/>
        </w:rPr>
        <w:t>🔒</w:t>
      </w:r>
      <w:r w:rsidRPr="00B8519E">
        <w:t xml:space="preserve"> </w:t>
      </w:r>
      <w:r w:rsidRPr="00B8519E">
        <w:rPr>
          <w:b/>
          <w:bCs/>
        </w:rPr>
        <w:t>Fondamentale per la parte progettuale di sicurezza e tracciabilità del PENTION-M.</w:t>
      </w:r>
    </w:p>
    <w:p w14:paraId="73D2E98B" w14:textId="77777777" w:rsidR="00B8519E" w:rsidRPr="00B8519E" w:rsidRDefault="00B8519E" w:rsidP="00B8519E">
      <w:r w:rsidRPr="00B8519E">
        <w:pict w14:anchorId="7242FB04">
          <v:rect id="_x0000_i1080" style="width:0;height:1.5pt" o:hralign="center" o:hrstd="t" o:hr="t" fillcolor="#a0a0a0" stroked="f"/>
        </w:pict>
      </w:r>
    </w:p>
    <w:p w14:paraId="7D566B02" w14:textId="77777777" w:rsidR="00B8519E" w:rsidRPr="00B8519E" w:rsidRDefault="00B8519E" w:rsidP="00B8519E">
      <w:pPr>
        <w:rPr>
          <w:b/>
          <w:bCs/>
        </w:rPr>
      </w:pPr>
      <w:r w:rsidRPr="00B8519E">
        <w:rPr>
          <w:rFonts w:ascii="Segoe UI Emoji" w:hAnsi="Segoe UI Emoji" w:cs="Segoe UI Emoji"/>
          <w:b/>
          <w:bCs/>
        </w:rPr>
        <w:t>🔸</w:t>
      </w:r>
      <w:r w:rsidRPr="00B8519E">
        <w:rPr>
          <w:b/>
          <w:bCs/>
        </w:rPr>
        <w:t xml:space="preserve"> Riassunto sintetico per tipo di utilità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3453"/>
        <w:gridCol w:w="3206"/>
      </w:tblGrid>
      <w:tr w:rsidR="00B8519E" w:rsidRPr="00B8519E" w14:paraId="75356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4331E" w14:textId="77777777" w:rsidR="00B8519E" w:rsidRPr="00B8519E" w:rsidRDefault="00B8519E" w:rsidP="00B8519E">
            <w:pPr>
              <w:rPr>
                <w:b/>
                <w:bCs/>
              </w:rPr>
            </w:pPr>
            <w:r w:rsidRPr="00B8519E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743A0ECA" w14:textId="77777777" w:rsidR="00B8519E" w:rsidRPr="00B8519E" w:rsidRDefault="00B8519E" w:rsidP="00B8519E">
            <w:pPr>
              <w:rPr>
                <w:b/>
                <w:bCs/>
              </w:rPr>
            </w:pPr>
            <w:r w:rsidRPr="00B8519E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72565630" w14:textId="77777777" w:rsidR="00B8519E" w:rsidRPr="00B8519E" w:rsidRDefault="00B8519E" w:rsidP="00B8519E">
            <w:pPr>
              <w:rPr>
                <w:b/>
                <w:bCs/>
              </w:rPr>
            </w:pPr>
            <w:r w:rsidRPr="00B8519E">
              <w:rPr>
                <w:b/>
                <w:bCs/>
              </w:rPr>
              <w:t>Utilità principale</w:t>
            </w:r>
          </w:p>
        </w:tc>
      </w:tr>
      <w:tr w:rsidR="00B8519E" w:rsidRPr="00B8519E" w14:paraId="13F5A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4B78" w14:textId="77777777" w:rsidR="00B8519E" w:rsidRPr="00B8519E" w:rsidRDefault="00B8519E" w:rsidP="00B8519E">
            <w:r w:rsidRPr="00B8519E">
              <w:rPr>
                <w:b/>
                <w:bCs/>
              </w:rPr>
              <w:t>Teorico / Contesto iniziale</w:t>
            </w:r>
          </w:p>
        </w:tc>
        <w:tc>
          <w:tcPr>
            <w:tcW w:w="0" w:type="auto"/>
            <w:vAlign w:val="center"/>
            <w:hideMark/>
          </w:tcPr>
          <w:p w14:paraId="0EDEF0C5" w14:textId="77777777" w:rsidR="00B8519E" w:rsidRPr="00B8519E" w:rsidRDefault="00B8519E" w:rsidP="00B8519E">
            <w:proofErr w:type="spellStart"/>
            <w:r w:rsidRPr="00B8519E">
              <w:t>Kashinath</w:t>
            </w:r>
            <w:proofErr w:type="spellEnd"/>
            <w:r w:rsidRPr="00B8519E">
              <w:t xml:space="preserve"> (2021), </w:t>
            </w:r>
            <w:proofErr w:type="spellStart"/>
            <w:r w:rsidRPr="00B8519E">
              <w:t>Meng</w:t>
            </w:r>
            <w:proofErr w:type="spellEnd"/>
            <w:r w:rsidRPr="00B8519E">
              <w:t xml:space="preserve"> (2025)</w:t>
            </w:r>
          </w:p>
        </w:tc>
        <w:tc>
          <w:tcPr>
            <w:tcW w:w="0" w:type="auto"/>
            <w:vAlign w:val="center"/>
            <w:hideMark/>
          </w:tcPr>
          <w:p w14:paraId="19C7758F" w14:textId="77777777" w:rsidR="00B8519E" w:rsidRPr="00B8519E" w:rsidRDefault="00B8519E" w:rsidP="00B8519E">
            <w:r w:rsidRPr="00B8519E">
              <w:t>Introduzione PIML</w:t>
            </w:r>
          </w:p>
        </w:tc>
      </w:tr>
      <w:tr w:rsidR="00B8519E" w:rsidRPr="00B8519E" w14:paraId="174BE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3940" w14:textId="77777777" w:rsidR="00B8519E" w:rsidRPr="00B8519E" w:rsidRDefault="00B8519E" w:rsidP="00B8519E">
            <w:r w:rsidRPr="00B8519E">
              <w:rPr>
                <w:b/>
                <w:bCs/>
              </w:rPr>
              <w:t>Tecnico intermedio (Fisica)</w:t>
            </w:r>
          </w:p>
        </w:tc>
        <w:tc>
          <w:tcPr>
            <w:tcW w:w="0" w:type="auto"/>
            <w:vAlign w:val="center"/>
            <w:hideMark/>
          </w:tcPr>
          <w:p w14:paraId="5FFC32AD" w14:textId="77777777" w:rsidR="00B8519E" w:rsidRPr="00B8519E" w:rsidRDefault="00B8519E" w:rsidP="00B8519E">
            <w:r w:rsidRPr="00B8519E">
              <w:t xml:space="preserve">El Hassan (2025), </w:t>
            </w:r>
            <w:proofErr w:type="spellStart"/>
            <w:r w:rsidRPr="00B8519E">
              <w:t>Geoenergy</w:t>
            </w:r>
            <w:proofErr w:type="spellEnd"/>
            <w:r w:rsidRPr="00B8519E">
              <w:t xml:space="preserve"> Review (2025)</w:t>
            </w:r>
          </w:p>
        </w:tc>
        <w:tc>
          <w:tcPr>
            <w:tcW w:w="0" w:type="auto"/>
            <w:vAlign w:val="center"/>
            <w:hideMark/>
          </w:tcPr>
          <w:p w14:paraId="6930FC4C" w14:textId="77777777" w:rsidR="00B8519E" w:rsidRPr="00B8519E" w:rsidRDefault="00B8519E" w:rsidP="00B8519E">
            <w:r w:rsidRPr="00B8519E">
              <w:t>Applicazioni PIML in flussi e dati sparsi</w:t>
            </w:r>
          </w:p>
        </w:tc>
      </w:tr>
      <w:tr w:rsidR="00B8519E" w:rsidRPr="00B8519E" w14:paraId="4DF68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941D" w14:textId="77777777" w:rsidR="00B8519E" w:rsidRPr="00B8519E" w:rsidRDefault="00B8519E" w:rsidP="00B8519E">
            <w:r w:rsidRPr="00B8519E">
              <w:rPr>
                <w:b/>
                <w:bCs/>
              </w:rPr>
              <w:t>Core tecnico (Progetto PIML)</w:t>
            </w:r>
          </w:p>
        </w:tc>
        <w:tc>
          <w:tcPr>
            <w:tcW w:w="0" w:type="auto"/>
            <w:vAlign w:val="center"/>
            <w:hideMark/>
          </w:tcPr>
          <w:p w14:paraId="406FFE77" w14:textId="77777777" w:rsidR="00B8519E" w:rsidRPr="00B8519E" w:rsidRDefault="00B8519E" w:rsidP="00B8519E">
            <w:proofErr w:type="spellStart"/>
            <w:r w:rsidRPr="00B8519E">
              <w:t>Chuprov</w:t>
            </w:r>
            <w:proofErr w:type="spellEnd"/>
            <w:r w:rsidRPr="00B8519E">
              <w:t xml:space="preserve"> (2025)</w:t>
            </w:r>
          </w:p>
        </w:tc>
        <w:tc>
          <w:tcPr>
            <w:tcW w:w="0" w:type="auto"/>
            <w:vAlign w:val="center"/>
            <w:hideMark/>
          </w:tcPr>
          <w:p w14:paraId="23820495" w14:textId="77777777" w:rsidR="00B8519E" w:rsidRPr="00B8519E" w:rsidRDefault="00B8519E" w:rsidP="00B8519E">
            <w:r w:rsidRPr="00B8519E">
              <w:t>Localizzazione sorgente / Loss fisica</w:t>
            </w:r>
          </w:p>
        </w:tc>
      </w:tr>
      <w:tr w:rsidR="00B8519E" w:rsidRPr="00B8519E" w14:paraId="5B912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E161" w14:textId="77777777" w:rsidR="00B8519E" w:rsidRPr="00B8519E" w:rsidRDefault="00B8519E" w:rsidP="00B8519E">
            <w:r w:rsidRPr="00B8519E">
              <w:rPr>
                <w:b/>
                <w:bCs/>
              </w:rPr>
              <w:t xml:space="preserve">Architettura e Integrazione </w:t>
            </w:r>
            <w:proofErr w:type="spellStart"/>
            <w:r w:rsidRPr="00B8519E">
              <w:rPr>
                <w:b/>
                <w:bCs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7EEED" w14:textId="77777777" w:rsidR="00B8519E" w:rsidRPr="00B8519E" w:rsidRDefault="00B8519E" w:rsidP="00B8519E">
            <w:proofErr w:type="spellStart"/>
            <w:r w:rsidRPr="00B8519E">
              <w:t>Faubel</w:t>
            </w:r>
            <w:proofErr w:type="spellEnd"/>
            <w:r w:rsidRPr="00B8519E">
              <w:t xml:space="preserve"> (2023)</w:t>
            </w:r>
          </w:p>
        </w:tc>
        <w:tc>
          <w:tcPr>
            <w:tcW w:w="0" w:type="auto"/>
            <w:vAlign w:val="center"/>
            <w:hideMark/>
          </w:tcPr>
          <w:p w14:paraId="1E55C5C7" w14:textId="77777777" w:rsidR="00B8519E" w:rsidRPr="00B8519E" w:rsidRDefault="00B8519E" w:rsidP="00B8519E">
            <w:r w:rsidRPr="00B8519E">
              <w:t>Ciclo di vita e automazione</w:t>
            </w:r>
          </w:p>
        </w:tc>
      </w:tr>
      <w:tr w:rsidR="00B8519E" w:rsidRPr="00B8519E" w14:paraId="04160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F6F9" w14:textId="77777777" w:rsidR="00B8519E" w:rsidRPr="00B8519E" w:rsidRDefault="00B8519E" w:rsidP="00B8519E">
            <w:r w:rsidRPr="00B8519E">
              <w:rPr>
                <w:b/>
                <w:bCs/>
              </w:rPr>
              <w:t>Sicurezza e Governance</w:t>
            </w:r>
          </w:p>
        </w:tc>
        <w:tc>
          <w:tcPr>
            <w:tcW w:w="0" w:type="auto"/>
            <w:vAlign w:val="center"/>
            <w:hideMark/>
          </w:tcPr>
          <w:p w14:paraId="7AE6A8F6" w14:textId="77777777" w:rsidR="00B8519E" w:rsidRPr="00B8519E" w:rsidRDefault="00B8519E" w:rsidP="00B8519E">
            <w:proofErr w:type="spellStart"/>
            <w:r w:rsidRPr="00B8519E">
              <w:t>Calefato</w:t>
            </w:r>
            <w:proofErr w:type="spellEnd"/>
            <w:r w:rsidRPr="00B8519E">
              <w:t xml:space="preserve"> (2024)</w:t>
            </w:r>
          </w:p>
        </w:tc>
        <w:tc>
          <w:tcPr>
            <w:tcW w:w="0" w:type="auto"/>
            <w:vAlign w:val="center"/>
            <w:hideMark/>
          </w:tcPr>
          <w:p w14:paraId="7DECE4E4" w14:textId="77777777" w:rsidR="00B8519E" w:rsidRPr="00B8519E" w:rsidRDefault="00B8519E" w:rsidP="00B8519E">
            <w:r w:rsidRPr="00B8519E">
              <w:t xml:space="preserve">Compliance, auditing e </w:t>
            </w:r>
            <w:proofErr w:type="spellStart"/>
            <w:r w:rsidRPr="00B8519E">
              <w:t>SecMLOps</w:t>
            </w:r>
            <w:proofErr w:type="spellEnd"/>
          </w:p>
        </w:tc>
      </w:tr>
    </w:tbl>
    <w:p w14:paraId="154E8230" w14:textId="77777777" w:rsidR="00AC6E68" w:rsidRDefault="00AC6E68"/>
    <w:p w14:paraId="73433926" w14:textId="77777777" w:rsidR="00B8519E" w:rsidRDefault="00B8519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1876"/>
        <w:gridCol w:w="1770"/>
        <w:gridCol w:w="3695"/>
        <w:gridCol w:w="1919"/>
      </w:tblGrid>
      <w:tr w:rsidR="00B8519E" w:rsidRPr="00B8519E" w14:paraId="63732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17CE4" w14:textId="77777777" w:rsidR="00B8519E" w:rsidRPr="00B8519E" w:rsidRDefault="00B8519E" w:rsidP="00B8519E">
            <w:pPr>
              <w:rPr>
                <w:b/>
                <w:bCs/>
              </w:rPr>
            </w:pPr>
            <w:r w:rsidRPr="00B8519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9312F9C" w14:textId="77777777" w:rsidR="00B8519E" w:rsidRPr="00B8519E" w:rsidRDefault="00B8519E" w:rsidP="00B8519E">
            <w:pPr>
              <w:rPr>
                <w:b/>
                <w:bCs/>
              </w:rPr>
            </w:pPr>
            <w:r w:rsidRPr="00B8519E">
              <w:rPr>
                <w:b/>
                <w:bCs/>
              </w:rPr>
              <w:t>Titolo / Autori / Anno</w:t>
            </w:r>
          </w:p>
        </w:tc>
        <w:tc>
          <w:tcPr>
            <w:tcW w:w="0" w:type="auto"/>
            <w:vAlign w:val="center"/>
            <w:hideMark/>
          </w:tcPr>
          <w:p w14:paraId="1EFC6C62" w14:textId="77777777" w:rsidR="00B8519E" w:rsidRPr="00B8519E" w:rsidRDefault="00B8519E" w:rsidP="00B8519E">
            <w:pPr>
              <w:rPr>
                <w:b/>
                <w:bCs/>
              </w:rPr>
            </w:pPr>
            <w:r w:rsidRPr="00B8519E">
              <w:rPr>
                <w:b/>
                <w:bCs/>
              </w:rPr>
              <w:t>Contributo chiave</w:t>
            </w:r>
          </w:p>
        </w:tc>
        <w:tc>
          <w:tcPr>
            <w:tcW w:w="0" w:type="auto"/>
            <w:vAlign w:val="center"/>
            <w:hideMark/>
          </w:tcPr>
          <w:p w14:paraId="54D6B6FA" w14:textId="77777777" w:rsidR="00B8519E" w:rsidRPr="00B8519E" w:rsidRDefault="00B8519E" w:rsidP="00B8519E">
            <w:pPr>
              <w:rPr>
                <w:b/>
                <w:bCs/>
              </w:rPr>
            </w:pPr>
            <w:r w:rsidRPr="00B8519E">
              <w:rPr>
                <w:b/>
                <w:bCs/>
              </w:rPr>
              <w:t>Utilità per PENTION-M</w:t>
            </w:r>
          </w:p>
        </w:tc>
        <w:tc>
          <w:tcPr>
            <w:tcW w:w="0" w:type="auto"/>
            <w:vAlign w:val="center"/>
            <w:hideMark/>
          </w:tcPr>
          <w:p w14:paraId="4C368AAF" w14:textId="77777777" w:rsidR="00B8519E" w:rsidRPr="00B8519E" w:rsidRDefault="00B8519E" w:rsidP="00B8519E">
            <w:pPr>
              <w:rPr>
                <w:b/>
                <w:bCs/>
              </w:rPr>
            </w:pPr>
            <w:r w:rsidRPr="00B8519E">
              <w:rPr>
                <w:b/>
                <w:bCs/>
              </w:rPr>
              <w:t>Capitolo o sezione consigliata</w:t>
            </w:r>
          </w:p>
        </w:tc>
      </w:tr>
      <w:tr w:rsidR="00B8519E" w:rsidRPr="00B8519E" w14:paraId="74F40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E7AC" w14:textId="77777777" w:rsidR="00B8519E" w:rsidRPr="00B8519E" w:rsidRDefault="00B8519E" w:rsidP="00B8519E">
            <w:r w:rsidRPr="00B8519E">
              <w:t>8️</w:t>
            </w:r>
            <w:r w:rsidRPr="00B8519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C7998BC" w14:textId="77777777" w:rsidR="00B8519E" w:rsidRPr="00B8519E" w:rsidRDefault="00B8519E" w:rsidP="00B8519E">
            <w:proofErr w:type="spellStart"/>
            <w:r w:rsidRPr="00B8519E">
              <w:rPr>
                <w:b/>
                <w:bCs/>
              </w:rPr>
              <w:t>Kashinath</w:t>
            </w:r>
            <w:proofErr w:type="spellEnd"/>
            <w:r w:rsidRPr="00B8519E">
              <w:rPr>
                <w:b/>
                <w:bCs/>
              </w:rPr>
              <w:t xml:space="preserve"> et al., 2021 – “</w:t>
            </w:r>
            <w:proofErr w:type="spellStart"/>
            <w:r w:rsidRPr="00B8519E">
              <w:rPr>
                <w:b/>
                <w:bCs/>
              </w:rPr>
              <w:t>Physics-Informed</w:t>
            </w:r>
            <w:proofErr w:type="spellEnd"/>
            <w:r w:rsidRPr="00B8519E">
              <w:rPr>
                <w:b/>
                <w:bCs/>
              </w:rPr>
              <w:t xml:space="preserve"> Machine Learning: Case Studies for </w:t>
            </w:r>
            <w:proofErr w:type="spellStart"/>
            <w:r w:rsidRPr="00B8519E">
              <w:rPr>
                <w:b/>
                <w:bCs/>
              </w:rPr>
              <w:t>Weather</w:t>
            </w:r>
            <w:proofErr w:type="spellEnd"/>
            <w:r w:rsidRPr="00B8519E">
              <w:rPr>
                <w:b/>
                <w:bCs/>
              </w:rPr>
              <w:t xml:space="preserve"> and </w:t>
            </w:r>
            <w:proofErr w:type="spellStart"/>
            <w:r w:rsidRPr="00B8519E">
              <w:rPr>
                <w:b/>
                <w:bCs/>
              </w:rPr>
              <w:lastRenderedPageBreak/>
              <w:t>Climate</w:t>
            </w:r>
            <w:proofErr w:type="spellEnd"/>
            <w:r w:rsidRPr="00B8519E">
              <w:rPr>
                <w:b/>
                <w:bCs/>
              </w:rPr>
              <w:t xml:space="preserve"> </w:t>
            </w:r>
            <w:proofErr w:type="spellStart"/>
            <w:r w:rsidRPr="00B8519E">
              <w:rPr>
                <w:b/>
                <w:bCs/>
              </w:rPr>
              <w:t>Modelling</w:t>
            </w:r>
            <w:proofErr w:type="spellEnd"/>
            <w:r w:rsidRPr="00B8519E">
              <w:rPr>
                <w:b/>
                <w:bCs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6FE549AC" w14:textId="77777777" w:rsidR="00B8519E" w:rsidRPr="00B8519E" w:rsidRDefault="00B8519E" w:rsidP="00B8519E">
            <w:r w:rsidRPr="00B8519E">
              <w:lastRenderedPageBreak/>
              <w:t xml:space="preserve">Analizza come integrare leggi fisiche (conservazione, stabilità, simmetrie) nei modelli ML per </w:t>
            </w:r>
            <w:r w:rsidRPr="00B8519E">
              <w:lastRenderedPageBreak/>
              <w:t>fenomeni atmosferici.</w:t>
            </w:r>
          </w:p>
        </w:tc>
        <w:tc>
          <w:tcPr>
            <w:tcW w:w="0" w:type="auto"/>
            <w:vAlign w:val="center"/>
            <w:hideMark/>
          </w:tcPr>
          <w:p w14:paraId="4A484278" w14:textId="77777777" w:rsidR="00B8519E" w:rsidRPr="00B8519E" w:rsidRDefault="00B8519E" w:rsidP="00B8519E">
            <w:r w:rsidRPr="00B8519E">
              <w:lastRenderedPageBreak/>
              <w:t>Fornisce la base teorica per introdurre il concetto di PIML e motivare l’uso in fenomeni ambientali.</w:t>
            </w:r>
          </w:p>
        </w:tc>
        <w:tc>
          <w:tcPr>
            <w:tcW w:w="0" w:type="auto"/>
            <w:vAlign w:val="center"/>
            <w:hideMark/>
          </w:tcPr>
          <w:p w14:paraId="512AE084" w14:textId="77777777" w:rsidR="00B8519E" w:rsidRPr="00B8519E" w:rsidRDefault="00B8519E" w:rsidP="00B8519E">
            <w:r w:rsidRPr="00B8519E">
              <w:rPr>
                <w:b/>
                <w:bCs/>
              </w:rPr>
              <w:t>Cap. 2 – Stato dell’arte PIML / Introduzione teorica</w:t>
            </w:r>
          </w:p>
        </w:tc>
      </w:tr>
      <w:tr w:rsidR="00B8519E" w:rsidRPr="00B8519E" w14:paraId="178D4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AD19" w14:textId="77777777" w:rsidR="00B8519E" w:rsidRPr="00B8519E" w:rsidRDefault="00B8519E" w:rsidP="00B8519E">
            <w:r w:rsidRPr="00B8519E">
              <w:t>7️</w:t>
            </w:r>
            <w:r w:rsidRPr="00B8519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A866F12" w14:textId="77777777" w:rsidR="00B8519E" w:rsidRPr="00B8519E" w:rsidRDefault="00B8519E" w:rsidP="00B8519E">
            <w:proofErr w:type="spellStart"/>
            <w:r w:rsidRPr="00B8519E">
              <w:rPr>
                <w:b/>
                <w:bCs/>
              </w:rPr>
              <w:t>Meng</w:t>
            </w:r>
            <w:proofErr w:type="spellEnd"/>
            <w:r w:rsidRPr="00B8519E">
              <w:rPr>
                <w:b/>
                <w:bCs/>
              </w:rPr>
              <w:t xml:space="preserve"> et al., 2025 – “</w:t>
            </w:r>
            <w:proofErr w:type="spellStart"/>
            <w:r w:rsidRPr="00B8519E">
              <w:rPr>
                <w:b/>
                <w:bCs/>
              </w:rPr>
              <w:t>When</w:t>
            </w:r>
            <w:proofErr w:type="spellEnd"/>
            <w:r w:rsidRPr="00B8519E">
              <w:rPr>
                <w:b/>
                <w:bCs/>
              </w:rPr>
              <w:t xml:space="preserve"> </w:t>
            </w:r>
            <w:proofErr w:type="spellStart"/>
            <w:r w:rsidRPr="00B8519E">
              <w:rPr>
                <w:b/>
                <w:bCs/>
              </w:rPr>
              <w:t>Physics</w:t>
            </w:r>
            <w:proofErr w:type="spellEnd"/>
            <w:r w:rsidRPr="00B8519E">
              <w:rPr>
                <w:b/>
                <w:bCs/>
              </w:rPr>
              <w:t xml:space="preserve"> </w:t>
            </w:r>
            <w:proofErr w:type="spellStart"/>
            <w:r w:rsidRPr="00B8519E">
              <w:rPr>
                <w:b/>
                <w:bCs/>
              </w:rPr>
              <w:t>Meets</w:t>
            </w:r>
            <w:proofErr w:type="spellEnd"/>
            <w:r w:rsidRPr="00B8519E">
              <w:rPr>
                <w:b/>
                <w:bCs/>
              </w:rPr>
              <w:t xml:space="preserve"> Machine Learning: A Survey of PIML”</w:t>
            </w:r>
          </w:p>
        </w:tc>
        <w:tc>
          <w:tcPr>
            <w:tcW w:w="0" w:type="auto"/>
            <w:vAlign w:val="center"/>
            <w:hideMark/>
          </w:tcPr>
          <w:p w14:paraId="12600153" w14:textId="77777777" w:rsidR="00B8519E" w:rsidRPr="00B8519E" w:rsidRDefault="00B8519E" w:rsidP="00B8519E">
            <w:r w:rsidRPr="00B8519E">
              <w:t>Survey completa sul PIML: motivazioni, metodi (loss, architetture, data fusion), limiti e sfide.</w:t>
            </w:r>
          </w:p>
        </w:tc>
        <w:tc>
          <w:tcPr>
            <w:tcW w:w="0" w:type="auto"/>
            <w:vAlign w:val="center"/>
            <w:hideMark/>
          </w:tcPr>
          <w:p w14:paraId="081F8354" w14:textId="77777777" w:rsidR="00B8519E" w:rsidRPr="00B8519E" w:rsidRDefault="00B8519E" w:rsidP="00B8519E">
            <w:r w:rsidRPr="00B8519E">
              <w:t>Ti serve per definire formalmente cos’è il PIML e per spiegare come integrare vincoli fisici nei modelli ML.</w:t>
            </w:r>
          </w:p>
        </w:tc>
        <w:tc>
          <w:tcPr>
            <w:tcW w:w="0" w:type="auto"/>
            <w:vAlign w:val="center"/>
            <w:hideMark/>
          </w:tcPr>
          <w:p w14:paraId="3BFDED81" w14:textId="77777777" w:rsidR="00B8519E" w:rsidRPr="00B8519E" w:rsidRDefault="00B8519E" w:rsidP="00B8519E">
            <w:r w:rsidRPr="00B8519E">
              <w:rPr>
                <w:b/>
                <w:bCs/>
              </w:rPr>
              <w:t>Cap. 2 – Stato dell’arte PIML (sezione concettuale)</w:t>
            </w:r>
          </w:p>
        </w:tc>
      </w:tr>
      <w:tr w:rsidR="00B8519E" w:rsidRPr="00B8519E" w14:paraId="426B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CE0C" w14:textId="77777777" w:rsidR="00B8519E" w:rsidRPr="00B8519E" w:rsidRDefault="00B8519E" w:rsidP="00B8519E">
            <w:r w:rsidRPr="00B8519E">
              <w:t>6️</w:t>
            </w:r>
            <w:r w:rsidRPr="00B8519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A0B626C" w14:textId="77777777" w:rsidR="00B8519E" w:rsidRPr="00B8519E" w:rsidRDefault="00B8519E" w:rsidP="00B8519E">
            <w:r w:rsidRPr="00B8519E">
              <w:rPr>
                <w:b/>
                <w:bCs/>
              </w:rPr>
              <w:t>El Hassan et al., 2025 – “</w:t>
            </w:r>
            <w:proofErr w:type="spellStart"/>
            <w:r w:rsidRPr="00B8519E">
              <w:rPr>
                <w:b/>
                <w:bCs/>
              </w:rPr>
              <w:t>PINNs</w:t>
            </w:r>
            <w:proofErr w:type="spellEnd"/>
            <w:r w:rsidRPr="00B8519E">
              <w:rPr>
                <w:b/>
                <w:bCs/>
              </w:rPr>
              <w:t xml:space="preserve"> Using Sparse Data in </w:t>
            </w:r>
            <w:proofErr w:type="spellStart"/>
            <w:r w:rsidRPr="00B8519E">
              <w:rPr>
                <w:b/>
                <w:bCs/>
              </w:rPr>
              <w:t>Fluid</w:t>
            </w:r>
            <w:proofErr w:type="spellEnd"/>
            <w:r w:rsidRPr="00B8519E">
              <w:rPr>
                <w:b/>
                <w:bCs/>
              </w:rPr>
              <w:t xml:space="preserve"> </w:t>
            </w:r>
            <w:proofErr w:type="spellStart"/>
            <w:r w:rsidRPr="00B8519E">
              <w:rPr>
                <w:b/>
                <w:bCs/>
              </w:rPr>
              <w:t>Mechanics</w:t>
            </w:r>
            <w:proofErr w:type="spellEnd"/>
            <w:r w:rsidRPr="00B8519E">
              <w:rPr>
                <w:b/>
                <w:bCs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1CBAEB1" w14:textId="77777777" w:rsidR="00B8519E" w:rsidRPr="00B8519E" w:rsidRDefault="00B8519E" w:rsidP="00B8519E">
            <w:r w:rsidRPr="00B8519E">
              <w:t xml:space="preserve">Review delle varianti PINN (standard, </w:t>
            </w:r>
            <w:proofErr w:type="spellStart"/>
            <w:r w:rsidRPr="00B8519E">
              <w:t>extended</w:t>
            </w:r>
            <w:proofErr w:type="spellEnd"/>
            <w:r w:rsidRPr="00B8519E">
              <w:t xml:space="preserve">, </w:t>
            </w:r>
            <w:proofErr w:type="spellStart"/>
            <w:r w:rsidRPr="00B8519E">
              <w:t>variational</w:t>
            </w:r>
            <w:proofErr w:type="spellEnd"/>
            <w:r w:rsidRPr="00B8519E">
              <w:t>) applicate a flussi e dispersione.</w:t>
            </w:r>
          </w:p>
        </w:tc>
        <w:tc>
          <w:tcPr>
            <w:tcW w:w="0" w:type="auto"/>
            <w:vAlign w:val="center"/>
            <w:hideMark/>
          </w:tcPr>
          <w:p w14:paraId="7DF96D86" w14:textId="77777777" w:rsidR="00B8519E" w:rsidRPr="00B8519E" w:rsidRDefault="00B8519E" w:rsidP="00B8519E">
            <w:r w:rsidRPr="00B8519E">
              <w:t xml:space="preserve">Base tecnica per spiegare come usare dati sparsi dei sensori e loss fisiche nel contesto </w:t>
            </w:r>
            <w:proofErr w:type="spellStart"/>
            <w:r w:rsidRPr="00B8519E">
              <w:t>GaussianPuff</w:t>
            </w:r>
            <w:proofErr w:type="spellEnd"/>
            <w:r w:rsidRPr="00B8519E">
              <w:t>/</w:t>
            </w:r>
            <w:proofErr w:type="spellStart"/>
            <w:r w:rsidRPr="00B8519E">
              <w:t>CorrectionDispersion</w:t>
            </w:r>
            <w:proofErr w:type="spellEnd"/>
            <w:r w:rsidRPr="00B8519E">
              <w:t>.</w:t>
            </w:r>
          </w:p>
        </w:tc>
        <w:tc>
          <w:tcPr>
            <w:tcW w:w="0" w:type="auto"/>
            <w:vAlign w:val="center"/>
            <w:hideMark/>
          </w:tcPr>
          <w:p w14:paraId="64EBBAD8" w14:textId="77777777" w:rsidR="00B8519E" w:rsidRPr="00B8519E" w:rsidRDefault="00B8519E" w:rsidP="00B8519E">
            <w:r w:rsidRPr="00B8519E">
              <w:rPr>
                <w:b/>
                <w:bCs/>
              </w:rPr>
              <w:t>Cap. 4 – Metodologia PIML / Simulazioni e dati fisici</w:t>
            </w:r>
          </w:p>
        </w:tc>
      </w:tr>
      <w:tr w:rsidR="00B8519E" w:rsidRPr="00B8519E" w14:paraId="4D7D3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D492" w14:textId="77777777" w:rsidR="00B8519E" w:rsidRPr="00B8519E" w:rsidRDefault="00B8519E" w:rsidP="00B8519E">
            <w:r w:rsidRPr="00B8519E">
              <w:t>5️</w:t>
            </w:r>
            <w:r w:rsidRPr="00B8519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F2FCA6B" w14:textId="77777777" w:rsidR="00B8519E" w:rsidRPr="00B8519E" w:rsidRDefault="00B8519E" w:rsidP="00B8519E">
            <w:r w:rsidRPr="00B8519E">
              <w:rPr>
                <w:b/>
                <w:bCs/>
              </w:rPr>
              <w:t xml:space="preserve">Wang et al., 2025 – “A Comprehensive Review of </w:t>
            </w:r>
            <w:proofErr w:type="spellStart"/>
            <w:r w:rsidRPr="00B8519E">
              <w:rPr>
                <w:b/>
                <w:bCs/>
              </w:rPr>
              <w:t>Physics-Informed</w:t>
            </w:r>
            <w:proofErr w:type="spellEnd"/>
            <w:r w:rsidRPr="00B8519E">
              <w:rPr>
                <w:b/>
                <w:bCs/>
              </w:rPr>
              <w:t xml:space="preserve"> Deep Learning and </w:t>
            </w:r>
            <w:proofErr w:type="spellStart"/>
            <w:r w:rsidRPr="00B8519E">
              <w:rPr>
                <w:b/>
                <w:bCs/>
              </w:rPr>
              <w:t>Its</w:t>
            </w:r>
            <w:proofErr w:type="spellEnd"/>
            <w:r w:rsidRPr="00B8519E">
              <w:rPr>
                <w:b/>
                <w:bCs/>
              </w:rPr>
              <w:t xml:space="preserve"> Applications in </w:t>
            </w:r>
            <w:proofErr w:type="spellStart"/>
            <w:r w:rsidRPr="00B8519E">
              <w:rPr>
                <w:b/>
                <w:bCs/>
              </w:rPr>
              <w:t>Geoenergy</w:t>
            </w:r>
            <w:proofErr w:type="spellEnd"/>
            <w:r w:rsidRPr="00B8519E">
              <w:rPr>
                <w:b/>
                <w:bCs/>
              </w:rPr>
              <w:t xml:space="preserve"> Development”</w:t>
            </w:r>
          </w:p>
        </w:tc>
        <w:tc>
          <w:tcPr>
            <w:tcW w:w="0" w:type="auto"/>
            <w:vAlign w:val="center"/>
            <w:hideMark/>
          </w:tcPr>
          <w:p w14:paraId="27753B7F" w14:textId="77777777" w:rsidR="00B8519E" w:rsidRPr="00B8519E" w:rsidRDefault="00B8519E" w:rsidP="00B8519E">
            <w:r w:rsidRPr="00B8519E">
              <w:t xml:space="preserve">Review operativa del PIDL: definisce formule di loss, architetture CNN/GNN, </w:t>
            </w:r>
            <w:proofErr w:type="spellStart"/>
            <w:r w:rsidRPr="00B8519E">
              <w:t>collocation</w:t>
            </w:r>
            <w:proofErr w:type="spellEnd"/>
            <w:r w:rsidRPr="00B8519E">
              <w:t xml:space="preserve"> points e applicazioni a sistemi fisici.</w:t>
            </w:r>
          </w:p>
        </w:tc>
        <w:tc>
          <w:tcPr>
            <w:tcW w:w="0" w:type="auto"/>
            <w:vAlign w:val="center"/>
            <w:hideMark/>
          </w:tcPr>
          <w:p w14:paraId="57783BB2" w14:textId="77777777" w:rsidR="00B8519E" w:rsidRPr="00B8519E" w:rsidRDefault="00B8519E" w:rsidP="00B8519E">
            <w:r w:rsidRPr="00B8519E">
              <w:t xml:space="preserve">Riferimento tecnico-metodologico per costruire la </w:t>
            </w:r>
            <w:proofErr w:type="spellStart"/>
            <w:r w:rsidRPr="00B8519E">
              <w:rPr>
                <w:i/>
                <w:iCs/>
              </w:rPr>
              <w:t>physics_masked_loss</w:t>
            </w:r>
            <w:proofErr w:type="spellEnd"/>
            <w:r w:rsidRPr="00B8519E">
              <w:t xml:space="preserve"> e discutere la pipeline PIML.</w:t>
            </w:r>
          </w:p>
        </w:tc>
        <w:tc>
          <w:tcPr>
            <w:tcW w:w="0" w:type="auto"/>
            <w:vAlign w:val="center"/>
            <w:hideMark/>
          </w:tcPr>
          <w:p w14:paraId="3A96FD39" w14:textId="77777777" w:rsidR="00B8519E" w:rsidRPr="00B8519E" w:rsidRDefault="00B8519E" w:rsidP="00B8519E">
            <w:r w:rsidRPr="00B8519E">
              <w:rPr>
                <w:b/>
                <w:bCs/>
              </w:rPr>
              <w:t>Cap. 5 – Implementazione PIML / Architettura simulata</w:t>
            </w:r>
          </w:p>
        </w:tc>
      </w:tr>
      <w:tr w:rsidR="00B8519E" w:rsidRPr="00B8519E" w14:paraId="5AE3B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26E5" w14:textId="77777777" w:rsidR="00B8519E" w:rsidRPr="00B8519E" w:rsidRDefault="00B8519E" w:rsidP="00B8519E">
            <w:r w:rsidRPr="00B8519E">
              <w:t>4️</w:t>
            </w:r>
            <w:r w:rsidRPr="00B8519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3F41402" w14:textId="77777777" w:rsidR="00B8519E" w:rsidRPr="00B8519E" w:rsidRDefault="00B8519E" w:rsidP="00B8519E">
            <w:pPr>
              <w:rPr>
                <w:lang w:val="sv-SE"/>
              </w:rPr>
            </w:pPr>
            <w:proofErr w:type="spellStart"/>
            <w:r w:rsidRPr="00B8519E">
              <w:rPr>
                <w:b/>
                <w:bCs/>
                <w:lang w:val="sv-SE"/>
              </w:rPr>
              <w:t>Faubel</w:t>
            </w:r>
            <w:proofErr w:type="spellEnd"/>
            <w:r w:rsidRPr="00B8519E">
              <w:rPr>
                <w:b/>
                <w:bCs/>
                <w:lang w:val="sv-SE"/>
              </w:rPr>
              <w:t xml:space="preserve"> et al., 2023 – “</w:t>
            </w:r>
            <w:proofErr w:type="spellStart"/>
            <w:r w:rsidRPr="00B8519E">
              <w:rPr>
                <w:b/>
                <w:bCs/>
                <w:lang w:val="sv-SE"/>
              </w:rPr>
              <w:t>MLOps</w:t>
            </w:r>
            <w:proofErr w:type="spellEnd"/>
            <w:r w:rsidRPr="00B8519E">
              <w:rPr>
                <w:b/>
                <w:bCs/>
                <w:lang w:val="sv-SE"/>
              </w:rPr>
              <w:t xml:space="preserve"> Challenges in Industry 4.0”</w:t>
            </w:r>
          </w:p>
        </w:tc>
        <w:tc>
          <w:tcPr>
            <w:tcW w:w="0" w:type="auto"/>
            <w:vAlign w:val="center"/>
            <w:hideMark/>
          </w:tcPr>
          <w:p w14:paraId="65B04B05" w14:textId="77777777" w:rsidR="00B8519E" w:rsidRPr="00B8519E" w:rsidRDefault="00B8519E" w:rsidP="00B8519E">
            <w:r w:rsidRPr="00B8519E">
              <w:t xml:space="preserve">Analisi delle sfide di </w:t>
            </w:r>
            <w:proofErr w:type="spellStart"/>
            <w:r w:rsidRPr="00B8519E">
              <w:t>MLOps</w:t>
            </w:r>
            <w:proofErr w:type="spellEnd"/>
            <w:r w:rsidRPr="00B8519E">
              <w:t xml:space="preserve"> in sistemi cyber-fisici (dati, modelli, CI/CD, drift, </w:t>
            </w:r>
            <w:proofErr w:type="spellStart"/>
            <w:r w:rsidRPr="00B8519E">
              <w:t>versioning</w:t>
            </w:r>
            <w:proofErr w:type="spellEnd"/>
            <w:r w:rsidRPr="00B8519E">
              <w:t>).</w:t>
            </w:r>
          </w:p>
        </w:tc>
        <w:tc>
          <w:tcPr>
            <w:tcW w:w="0" w:type="auto"/>
            <w:vAlign w:val="center"/>
            <w:hideMark/>
          </w:tcPr>
          <w:p w14:paraId="373AE4CB" w14:textId="77777777" w:rsidR="00B8519E" w:rsidRPr="00B8519E" w:rsidRDefault="00B8519E" w:rsidP="00B8519E">
            <w:r w:rsidRPr="00B8519E">
              <w:t xml:space="preserve">Ti serve per descrivere il ciclo di vita </w:t>
            </w:r>
            <w:proofErr w:type="spellStart"/>
            <w:r w:rsidRPr="00B8519E">
              <w:t>MLOps</w:t>
            </w:r>
            <w:proofErr w:type="spellEnd"/>
            <w:r w:rsidRPr="00B8519E">
              <w:t xml:space="preserve">, il </w:t>
            </w:r>
            <w:proofErr w:type="spellStart"/>
            <w:r w:rsidRPr="00B8519E">
              <w:t>retraining</w:t>
            </w:r>
            <w:proofErr w:type="spellEnd"/>
            <w:r w:rsidRPr="00B8519E">
              <w:t xml:space="preserve"> e il feedback loop “on-van”.</w:t>
            </w:r>
          </w:p>
        </w:tc>
        <w:tc>
          <w:tcPr>
            <w:tcW w:w="0" w:type="auto"/>
            <w:vAlign w:val="center"/>
            <w:hideMark/>
          </w:tcPr>
          <w:p w14:paraId="696821C0" w14:textId="77777777" w:rsidR="00B8519E" w:rsidRPr="00B8519E" w:rsidRDefault="00B8519E" w:rsidP="00B8519E">
            <w:r w:rsidRPr="00B8519E">
              <w:rPr>
                <w:b/>
                <w:bCs/>
              </w:rPr>
              <w:t xml:space="preserve">Cap. 7 – Architettura </w:t>
            </w:r>
            <w:proofErr w:type="spellStart"/>
            <w:r w:rsidRPr="00B8519E">
              <w:rPr>
                <w:b/>
                <w:bCs/>
              </w:rPr>
              <w:t>MLOps</w:t>
            </w:r>
            <w:proofErr w:type="spellEnd"/>
            <w:r w:rsidRPr="00B8519E">
              <w:rPr>
                <w:b/>
                <w:bCs/>
              </w:rPr>
              <w:t xml:space="preserve"> simulata per PENTION-M</w:t>
            </w:r>
          </w:p>
        </w:tc>
      </w:tr>
      <w:tr w:rsidR="00B8519E" w:rsidRPr="00B8519E" w14:paraId="69588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77BA" w14:textId="77777777" w:rsidR="00B8519E" w:rsidRPr="00B8519E" w:rsidRDefault="00B8519E" w:rsidP="00B8519E">
            <w:r w:rsidRPr="00B8519E">
              <w:t>3️</w:t>
            </w:r>
            <w:r w:rsidRPr="00B8519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F5311A2" w14:textId="77777777" w:rsidR="00B8519E" w:rsidRPr="00B8519E" w:rsidRDefault="00B8519E" w:rsidP="00B8519E">
            <w:pPr>
              <w:rPr>
                <w:lang w:val="sv-SE"/>
              </w:rPr>
            </w:pPr>
            <w:proofErr w:type="spellStart"/>
            <w:r w:rsidRPr="00B8519E">
              <w:rPr>
                <w:b/>
                <w:bCs/>
                <w:lang w:val="sv-SE"/>
              </w:rPr>
              <w:t>Faubel</w:t>
            </w:r>
            <w:proofErr w:type="spellEnd"/>
            <w:r w:rsidRPr="00B8519E">
              <w:rPr>
                <w:b/>
                <w:bCs/>
                <w:lang w:val="sv-SE"/>
              </w:rPr>
              <w:t xml:space="preserve"> et al., 2024 – “</w:t>
            </w:r>
            <w:proofErr w:type="spellStart"/>
            <w:r w:rsidRPr="00B8519E">
              <w:rPr>
                <w:b/>
                <w:bCs/>
                <w:lang w:val="sv-SE"/>
              </w:rPr>
              <w:t>MLOps</w:t>
            </w:r>
            <w:proofErr w:type="spellEnd"/>
            <w:r w:rsidRPr="00B8519E">
              <w:rPr>
                <w:b/>
                <w:bCs/>
                <w:lang w:val="sv-SE"/>
              </w:rPr>
              <w:t xml:space="preserve"> for Cyber-</w:t>
            </w:r>
            <w:proofErr w:type="spellStart"/>
            <w:r w:rsidRPr="00B8519E">
              <w:rPr>
                <w:b/>
                <w:bCs/>
                <w:lang w:val="sv-SE"/>
              </w:rPr>
              <w:t>Physical</w:t>
            </w:r>
            <w:proofErr w:type="spellEnd"/>
            <w:r w:rsidRPr="00B8519E">
              <w:rPr>
                <w:b/>
                <w:bCs/>
                <w:lang w:val="sv-SE"/>
              </w:rPr>
              <w:t xml:space="preserve"> </w:t>
            </w:r>
            <w:proofErr w:type="spellStart"/>
            <w:r w:rsidRPr="00B8519E">
              <w:rPr>
                <w:b/>
                <w:bCs/>
                <w:lang w:val="sv-SE"/>
              </w:rPr>
              <w:t>Production</w:t>
            </w:r>
            <w:proofErr w:type="spellEnd"/>
            <w:r w:rsidRPr="00B8519E">
              <w:rPr>
                <w:b/>
                <w:bCs/>
                <w:lang w:val="sv-SE"/>
              </w:rPr>
              <w:t xml:space="preserve"> Systems: Challenges and Solutions”</w:t>
            </w:r>
          </w:p>
        </w:tc>
        <w:tc>
          <w:tcPr>
            <w:tcW w:w="0" w:type="auto"/>
            <w:vAlign w:val="center"/>
            <w:hideMark/>
          </w:tcPr>
          <w:p w14:paraId="70D83F74" w14:textId="77777777" w:rsidR="00B8519E" w:rsidRPr="00B8519E" w:rsidRDefault="00B8519E" w:rsidP="00B8519E">
            <w:r w:rsidRPr="00B8519E">
              <w:t xml:space="preserve">Casi reali e 53 soluzioni pratiche per implementare </w:t>
            </w:r>
            <w:proofErr w:type="spellStart"/>
            <w:r w:rsidRPr="00B8519E">
              <w:t>MLOps</w:t>
            </w:r>
            <w:proofErr w:type="spellEnd"/>
            <w:r w:rsidRPr="00B8519E">
              <w:t xml:space="preserve"> in ambienti industriali on-premise.</w:t>
            </w:r>
          </w:p>
        </w:tc>
        <w:tc>
          <w:tcPr>
            <w:tcW w:w="0" w:type="auto"/>
            <w:vAlign w:val="center"/>
            <w:hideMark/>
          </w:tcPr>
          <w:p w14:paraId="3307298C" w14:textId="77777777" w:rsidR="00B8519E" w:rsidRPr="00B8519E" w:rsidRDefault="00B8519E" w:rsidP="00B8519E">
            <w:r w:rsidRPr="00B8519E">
              <w:t xml:space="preserve">Riferimento diretto per la tua pipeline </w:t>
            </w:r>
            <w:proofErr w:type="spellStart"/>
            <w:r w:rsidRPr="00B8519E">
              <w:t>Dockerizzata</w:t>
            </w:r>
            <w:proofErr w:type="spellEnd"/>
            <w:r w:rsidRPr="00B8519E">
              <w:t xml:space="preserve"> (monitoring, </w:t>
            </w:r>
            <w:proofErr w:type="spellStart"/>
            <w:r w:rsidRPr="00B8519E">
              <w:t>retraining</w:t>
            </w:r>
            <w:proofErr w:type="spellEnd"/>
            <w:r w:rsidRPr="00B8519E">
              <w:t xml:space="preserve">, edge </w:t>
            </w:r>
            <w:proofErr w:type="spellStart"/>
            <w:r w:rsidRPr="00B8519E">
              <w:t>inference</w:t>
            </w:r>
            <w:proofErr w:type="spellEnd"/>
            <w:r w:rsidRPr="00B8519E">
              <w:t xml:space="preserve">, </w:t>
            </w:r>
            <w:proofErr w:type="spellStart"/>
            <w:r w:rsidRPr="00B8519E">
              <w:t>explainability</w:t>
            </w:r>
            <w:proofErr w:type="spellEnd"/>
            <w:r w:rsidRPr="00B8519E">
              <w:t>).</w:t>
            </w:r>
          </w:p>
        </w:tc>
        <w:tc>
          <w:tcPr>
            <w:tcW w:w="0" w:type="auto"/>
            <w:vAlign w:val="center"/>
            <w:hideMark/>
          </w:tcPr>
          <w:p w14:paraId="34D1A29F" w14:textId="77777777" w:rsidR="00B8519E" w:rsidRPr="00B8519E" w:rsidRDefault="00B8519E" w:rsidP="00B8519E">
            <w:r w:rsidRPr="00B8519E">
              <w:rPr>
                <w:b/>
                <w:bCs/>
              </w:rPr>
              <w:t xml:space="preserve">Cap. 7 – </w:t>
            </w:r>
            <w:proofErr w:type="spellStart"/>
            <w:r w:rsidRPr="00B8519E">
              <w:rPr>
                <w:b/>
                <w:bCs/>
              </w:rPr>
              <w:t>MLOps</w:t>
            </w:r>
            <w:proofErr w:type="spellEnd"/>
            <w:r w:rsidRPr="00B8519E">
              <w:rPr>
                <w:b/>
                <w:bCs/>
              </w:rPr>
              <w:t xml:space="preserve"> in sistemi CPS / pipeline operativa</w:t>
            </w:r>
          </w:p>
        </w:tc>
      </w:tr>
      <w:tr w:rsidR="00B8519E" w:rsidRPr="00B8519E" w14:paraId="1D1C5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1B19" w14:textId="77777777" w:rsidR="00B8519E" w:rsidRPr="00B8519E" w:rsidRDefault="00B8519E" w:rsidP="00B8519E">
            <w:r w:rsidRPr="00B8519E">
              <w:lastRenderedPageBreak/>
              <w:t>2️</w:t>
            </w:r>
            <w:r w:rsidRPr="00B8519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21235A5" w14:textId="77777777" w:rsidR="00B8519E" w:rsidRPr="00B8519E" w:rsidRDefault="00B8519E" w:rsidP="00B8519E">
            <w:proofErr w:type="spellStart"/>
            <w:r w:rsidRPr="00B8519E">
              <w:rPr>
                <w:b/>
                <w:bCs/>
              </w:rPr>
              <w:t>Chuprov</w:t>
            </w:r>
            <w:proofErr w:type="spellEnd"/>
            <w:r w:rsidRPr="00B8519E">
              <w:rPr>
                <w:b/>
                <w:bCs/>
              </w:rPr>
              <w:t xml:space="preserve"> et al., 2025 – “Application of </w:t>
            </w:r>
            <w:proofErr w:type="spellStart"/>
            <w:r w:rsidRPr="00B8519E">
              <w:rPr>
                <w:b/>
                <w:bCs/>
              </w:rPr>
              <w:t>PINNs</w:t>
            </w:r>
            <w:proofErr w:type="spellEnd"/>
            <w:r w:rsidRPr="00B8519E">
              <w:rPr>
                <w:b/>
                <w:bCs/>
              </w:rPr>
              <w:t xml:space="preserve"> for Solving the Inverse </w:t>
            </w:r>
            <w:proofErr w:type="spellStart"/>
            <w:r w:rsidRPr="00B8519E">
              <w:rPr>
                <w:b/>
                <w:bCs/>
              </w:rPr>
              <w:t>Advection-Diffusion</w:t>
            </w:r>
            <w:proofErr w:type="spellEnd"/>
            <w:r w:rsidRPr="00B8519E">
              <w:rPr>
                <w:b/>
                <w:bCs/>
              </w:rPr>
              <w:t xml:space="preserve"> </w:t>
            </w:r>
            <w:proofErr w:type="spellStart"/>
            <w:r w:rsidRPr="00B8519E">
              <w:rPr>
                <w:b/>
                <w:bCs/>
              </w:rPr>
              <w:t>Problem</w:t>
            </w:r>
            <w:proofErr w:type="spellEnd"/>
            <w:r w:rsidRPr="00B8519E">
              <w:rPr>
                <w:b/>
                <w:bCs/>
              </w:rPr>
              <w:t xml:space="preserve"> to </w:t>
            </w:r>
            <w:proofErr w:type="spellStart"/>
            <w:r w:rsidRPr="00B8519E">
              <w:rPr>
                <w:b/>
                <w:bCs/>
              </w:rPr>
              <w:t>Localize</w:t>
            </w:r>
            <w:proofErr w:type="spellEnd"/>
            <w:r w:rsidRPr="00B8519E">
              <w:rPr>
                <w:b/>
                <w:bCs/>
              </w:rPr>
              <w:t xml:space="preserve"> </w:t>
            </w:r>
            <w:proofErr w:type="spellStart"/>
            <w:r w:rsidRPr="00B8519E">
              <w:rPr>
                <w:b/>
                <w:bCs/>
              </w:rPr>
              <w:t>Pollution</w:t>
            </w:r>
            <w:proofErr w:type="spellEnd"/>
            <w:r w:rsidRPr="00B8519E">
              <w:rPr>
                <w:b/>
                <w:bCs/>
              </w:rPr>
              <w:t xml:space="preserve"> Sources”</w:t>
            </w:r>
          </w:p>
        </w:tc>
        <w:tc>
          <w:tcPr>
            <w:tcW w:w="0" w:type="auto"/>
            <w:vAlign w:val="center"/>
            <w:hideMark/>
          </w:tcPr>
          <w:p w14:paraId="7FA0D12E" w14:textId="77777777" w:rsidR="00B8519E" w:rsidRPr="00B8519E" w:rsidRDefault="00B8519E" w:rsidP="00B8519E">
            <w:r w:rsidRPr="00B8519E">
              <w:t xml:space="preserve">Applica PINN per risolvere </w:t>
            </w:r>
            <w:proofErr w:type="spellStart"/>
            <w:r w:rsidRPr="00B8519E">
              <w:t>l’inverse</w:t>
            </w:r>
            <w:proofErr w:type="spellEnd"/>
            <w:r w:rsidRPr="00B8519E">
              <w:t xml:space="preserve"> </w:t>
            </w:r>
            <w:proofErr w:type="spellStart"/>
            <w:r w:rsidRPr="00B8519E">
              <w:t>problem</w:t>
            </w:r>
            <w:proofErr w:type="spellEnd"/>
            <w:r w:rsidRPr="00B8519E">
              <w:t xml:space="preserve"> della dispersione atmosferica (localizzazione sorgente).</w:t>
            </w:r>
          </w:p>
        </w:tc>
        <w:tc>
          <w:tcPr>
            <w:tcW w:w="0" w:type="auto"/>
            <w:vAlign w:val="center"/>
            <w:hideMark/>
          </w:tcPr>
          <w:p w14:paraId="5785D489" w14:textId="77777777" w:rsidR="00B8519E" w:rsidRPr="00B8519E" w:rsidRDefault="00B8519E" w:rsidP="00B8519E">
            <w:r w:rsidRPr="00B8519E">
              <w:t xml:space="preserve">È il paper più vicino al tuo lavoro PIML: fornisce la formulazione matematica, la loss e la validazione del tuo modulo </w:t>
            </w:r>
            <w:proofErr w:type="spellStart"/>
            <w:r w:rsidRPr="00B8519E">
              <w:rPr>
                <w:i/>
                <w:iCs/>
              </w:rPr>
              <w:t>SourceLocalization</w:t>
            </w:r>
            <w:proofErr w:type="spellEnd"/>
            <w:r w:rsidRPr="00B8519E">
              <w:t>.</w:t>
            </w:r>
          </w:p>
        </w:tc>
        <w:tc>
          <w:tcPr>
            <w:tcW w:w="0" w:type="auto"/>
            <w:vAlign w:val="center"/>
            <w:hideMark/>
          </w:tcPr>
          <w:p w14:paraId="44376B4E" w14:textId="77777777" w:rsidR="00B8519E" w:rsidRPr="00B8519E" w:rsidRDefault="00B8519E" w:rsidP="00B8519E">
            <w:r w:rsidRPr="00B8519E">
              <w:rPr>
                <w:b/>
                <w:bCs/>
              </w:rPr>
              <w:t>Cap. 6 – Implementazione e test del modello PIML</w:t>
            </w:r>
          </w:p>
        </w:tc>
      </w:tr>
      <w:tr w:rsidR="00B8519E" w:rsidRPr="00B8519E" w14:paraId="0BC46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F00C" w14:textId="77777777" w:rsidR="00B8519E" w:rsidRPr="00B8519E" w:rsidRDefault="00B8519E" w:rsidP="00B8519E">
            <w:r w:rsidRPr="00B8519E">
              <w:t>1️</w:t>
            </w:r>
            <w:r w:rsidRPr="00B8519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CDFE70E" w14:textId="77777777" w:rsidR="00B8519E" w:rsidRPr="00B8519E" w:rsidRDefault="00B8519E" w:rsidP="00B8519E">
            <w:proofErr w:type="spellStart"/>
            <w:r w:rsidRPr="00B8519E">
              <w:rPr>
                <w:b/>
                <w:bCs/>
              </w:rPr>
              <w:t>Calefato</w:t>
            </w:r>
            <w:proofErr w:type="spellEnd"/>
            <w:r w:rsidRPr="00B8519E">
              <w:rPr>
                <w:b/>
                <w:bCs/>
              </w:rPr>
              <w:t xml:space="preserve"> et al., 2024 – “Security Risks and Best Practices of </w:t>
            </w:r>
            <w:proofErr w:type="spellStart"/>
            <w:r w:rsidRPr="00B8519E">
              <w:rPr>
                <w:b/>
                <w:bCs/>
              </w:rPr>
              <w:t>MLOps</w:t>
            </w:r>
            <w:proofErr w:type="spellEnd"/>
            <w:r w:rsidRPr="00B8519E">
              <w:rPr>
                <w:b/>
                <w:bCs/>
              </w:rPr>
              <w:t xml:space="preserve">: A </w:t>
            </w:r>
            <w:proofErr w:type="spellStart"/>
            <w:r w:rsidRPr="00B8519E">
              <w:rPr>
                <w:b/>
                <w:bCs/>
              </w:rPr>
              <w:t>Multivocal</w:t>
            </w:r>
            <w:proofErr w:type="spellEnd"/>
            <w:r w:rsidRPr="00B8519E">
              <w:rPr>
                <w:b/>
                <w:bCs/>
              </w:rPr>
              <w:t xml:space="preserve"> Literature Review”</w:t>
            </w:r>
          </w:p>
        </w:tc>
        <w:tc>
          <w:tcPr>
            <w:tcW w:w="0" w:type="auto"/>
            <w:vAlign w:val="center"/>
            <w:hideMark/>
          </w:tcPr>
          <w:p w14:paraId="34AFF71A" w14:textId="77777777" w:rsidR="00B8519E" w:rsidRPr="00B8519E" w:rsidRDefault="00B8519E" w:rsidP="00B8519E">
            <w:r w:rsidRPr="00B8519E">
              <w:t xml:space="preserve">Classifica 15 rischi e 27 best practices di sicurezza in </w:t>
            </w:r>
            <w:proofErr w:type="spellStart"/>
            <w:r w:rsidRPr="00B8519E">
              <w:t>MLOps</w:t>
            </w:r>
            <w:proofErr w:type="spellEnd"/>
            <w:r w:rsidRPr="00B8519E">
              <w:t xml:space="preserve"> (</w:t>
            </w:r>
            <w:proofErr w:type="spellStart"/>
            <w:r w:rsidRPr="00B8519E">
              <w:t>MLSecOps</w:t>
            </w:r>
            <w:proofErr w:type="spellEnd"/>
            <w:r w:rsidRPr="00B8519E">
              <w:t xml:space="preserve">): auditing, privacy, model </w:t>
            </w:r>
            <w:proofErr w:type="spellStart"/>
            <w:r w:rsidRPr="00B8519E">
              <w:t>provenance</w:t>
            </w:r>
            <w:proofErr w:type="spellEnd"/>
            <w:r w:rsidRPr="00B8519E">
              <w:t>.</w:t>
            </w:r>
          </w:p>
        </w:tc>
        <w:tc>
          <w:tcPr>
            <w:tcW w:w="0" w:type="auto"/>
            <w:vAlign w:val="center"/>
            <w:hideMark/>
          </w:tcPr>
          <w:p w14:paraId="5DA77364" w14:textId="77777777" w:rsidR="00B8519E" w:rsidRPr="00B8519E" w:rsidRDefault="00B8519E" w:rsidP="00B8519E">
            <w:r w:rsidRPr="00B8519E">
              <w:t xml:space="preserve">Fondamentale per la parte di sicurezza, tracciabilità e audit </w:t>
            </w:r>
            <w:proofErr w:type="spellStart"/>
            <w:r w:rsidRPr="00B8519E">
              <w:t>trail</w:t>
            </w:r>
            <w:proofErr w:type="spellEnd"/>
            <w:r w:rsidRPr="00B8519E">
              <w:t xml:space="preserve"> richieste dalle LEA (</w:t>
            </w:r>
            <w:proofErr w:type="spellStart"/>
            <w:r w:rsidRPr="00B8519E">
              <w:t>Forensic</w:t>
            </w:r>
            <w:proofErr w:type="spellEnd"/>
            <w:r w:rsidRPr="00B8519E">
              <w:t xml:space="preserve"> Export </w:t>
            </w:r>
            <w:proofErr w:type="spellStart"/>
            <w:r w:rsidRPr="00B8519E">
              <w:t>layer</w:t>
            </w:r>
            <w:proofErr w:type="spellEnd"/>
            <w:r w:rsidRPr="00B8519E">
              <w:t>).</w:t>
            </w:r>
          </w:p>
        </w:tc>
        <w:tc>
          <w:tcPr>
            <w:tcW w:w="0" w:type="auto"/>
            <w:vAlign w:val="center"/>
            <w:hideMark/>
          </w:tcPr>
          <w:p w14:paraId="7C02A016" w14:textId="77777777" w:rsidR="00B8519E" w:rsidRPr="00B8519E" w:rsidRDefault="00B8519E" w:rsidP="00B8519E">
            <w:r w:rsidRPr="00B8519E">
              <w:rPr>
                <w:b/>
                <w:bCs/>
              </w:rPr>
              <w:t>Cap. 8 – Governance, Security &amp; Compliance in PENTION-M</w:t>
            </w:r>
          </w:p>
        </w:tc>
      </w:tr>
    </w:tbl>
    <w:p w14:paraId="5B0D1858" w14:textId="77777777" w:rsidR="00B8519E" w:rsidRDefault="00B8519E"/>
    <w:p w14:paraId="32C199BD" w14:textId="6D3A8545" w:rsidR="00B8519E" w:rsidRPr="00B8519E" w:rsidRDefault="00B8519E" w:rsidP="00B8519E">
      <w:pPr>
        <w:pStyle w:val="Paragrafoelenco"/>
        <w:numPr>
          <w:ilvl w:val="0"/>
          <w:numId w:val="9"/>
        </w:numPr>
      </w:pPr>
      <w:r w:rsidRPr="00B8519E">
        <w:rPr>
          <w:b/>
          <w:bCs/>
        </w:rPr>
        <w:t>Paper 8–6</w:t>
      </w:r>
      <w:r w:rsidRPr="00B8519E">
        <w:t xml:space="preserve"> → utili per la </w:t>
      </w:r>
      <w:r w:rsidRPr="00B8519E">
        <w:rPr>
          <w:b/>
          <w:bCs/>
        </w:rPr>
        <w:t>parte di studio iniziale e contesto teorico PIML</w:t>
      </w:r>
      <w:r w:rsidRPr="00B8519E">
        <w:t>.</w:t>
      </w:r>
    </w:p>
    <w:p w14:paraId="4833AED8" w14:textId="1E1DC1DD" w:rsidR="00B8519E" w:rsidRPr="00B8519E" w:rsidRDefault="00B8519E" w:rsidP="00B8519E">
      <w:pPr>
        <w:pStyle w:val="Paragrafoelenco"/>
        <w:numPr>
          <w:ilvl w:val="0"/>
          <w:numId w:val="9"/>
        </w:numPr>
      </w:pPr>
      <w:r w:rsidRPr="00B8519E">
        <w:rPr>
          <w:b/>
          <w:bCs/>
        </w:rPr>
        <w:t>Paper 5–3</w:t>
      </w:r>
      <w:r w:rsidRPr="00B8519E">
        <w:t xml:space="preserve"> → formano la </w:t>
      </w:r>
      <w:r w:rsidRPr="00B8519E">
        <w:rPr>
          <w:b/>
          <w:bCs/>
        </w:rPr>
        <w:t>spina dorsale tecnica</w:t>
      </w:r>
      <w:r w:rsidRPr="00B8519E">
        <w:t xml:space="preserve"> per descrivere e motivare la pipeline </w:t>
      </w:r>
      <w:proofErr w:type="spellStart"/>
      <w:r w:rsidRPr="00B8519E">
        <w:t>MLOps</w:t>
      </w:r>
      <w:proofErr w:type="spellEnd"/>
      <w:r w:rsidRPr="00B8519E">
        <w:t xml:space="preserve"> e PIML di PENTION-M.</w:t>
      </w:r>
    </w:p>
    <w:p w14:paraId="01C75D61" w14:textId="35C44B3E" w:rsidR="00B8519E" w:rsidRPr="00B8519E" w:rsidRDefault="00B8519E" w:rsidP="00B8519E">
      <w:pPr>
        <w:pStyle w:val="Paragrafoelenco"/>
        <w:numPr>
          <w:ilvl w:val="0"/>
          <w:numId w:val="9"/>
        </w:numPr>
      </w:pPr>
      <w:r w:rsidRPr="00B8519E">
        <w:rPr>
          <w:b/>
          <w:bCs/>
        </w:rPr>
        <w:t>Paper 2</w:t>
      </w:r>
      <w:r w:rsidRPr="00B8519E">
        <w:t xml:space="preserve"> → è il </w:t>
      </w:r>
      <w:r w:rsidRPr="00B8519E">
        <w:rPr>
          <w:b/>
          <w:bCs/>
        </w:rPr>
        <w:t>cardine sperimentale</w:t>
      </w:r>
      <w:r w:rsidRPr="00B8519E">
        <w:t xml:space="preserve"> per la parte fisico-informata (localizzazione sorgente e loss fisica).</w:t>
      </w:r>
    </w:p>
    <w:p w14:paraId="5855FB99" w14:textId="27C00589" w:rsidR="00B8519E" w:rsidRPr="00B8519E" w:rsidRDefault="00B8519E" w:rsidP="00B8519E">
      <w:pPr>
        <w:pStyle w:val="Paragrafoelenco"/>
        <w:numPr>
          <w:ilvl w:val="0"/>
          <w:numId w:val="9"/>
        </w:numPr>
      </w:pPr>
      <w:r w:rsidRPr="00B8519E">
        <w:rPr>
          <w:b/>
          <w:bCs/>
        </w:rPr>
        <w:t>Paper 1</w:t>
      </w:r>
      <w:r w:rsidRPr="00B8519E">
        <w:t xml:space="preserve"> → è il </w:t>
      </w:r>
      <w:r w:rsidRPr="00B8519E">
        <w:rPr>
          <w:b/>
          <w:bCs/>
        </w:rPr>
        <w:t>pilastro di sicurezza e tracciabilità</w:t>
      </w:r>
      <w:r w:rsidRPr="00B8519E">
        <w:t>, perfettamente in linea con i requisiti legali LEA.</w:t>
      </w:r>
    </w:p>
    <w:p w14:paraId="4BEC4B1F" w14:textId="77777777" w:rsidR="00B8519E" w:rsidRDefault="00B8519E"/>
    <w:sectPr w:rsidR="00B8519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02B6"/>
    <w:multiLevelType w:val="multilevel"/>
    <w:tmpl w:val="5F60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5AEF"/>
    <w:multiLevelType w:val="multilevel"/>
    <w:tmpl w:val="A604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36B94"/>
    <w:multiLevelType w:val="multilevel"/>
    <w:tmpl w:val="AA78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81028"/>
    <w:multiLevelType w:val="multilevel"/>
    <w:tmpl w:val="F27E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E1E4D"/>
    <w:multiLevelType w:val="multilevel"/>
    <w:tmpl w:val="4FA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501B8"/>
    <w:multiLevelType w:val="multilevel"/>
    <w:tmpl w:val="492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F5732"/>
    <w:multiLevelType w:val="multilevel"/>
    <w:tmpl w:val="ADB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25520"/>
    <w:multiLevelType w:val="hybridMultilevel"/>
    <w:tmpl w:val="057A92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E013FB"/>
    <w:multiLevelType w:val="multilevel"/>
    <w:tmpl w:val="93D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7755">
    <w:abstractNumId w:val="3"/>
  </w:num>
  <w:num w:numId="2" w16cid:durableId="658655927">
    <w:abstractNumId w:val="8"/>
  </w:num>
  <w:num w:numId="3" w16cid:durableId="255287976">
    <w:abstractNumId w:val="0"/>
  </w:num>
  <w:num w:numId="4" w16cid:durableId="186212387">
    <w:abstractNumId w:val="1"/>
  </w:num>
  <w:num w:numId="5" w16cid:durableId="788209667">
    <w:abstractNumId w:val="6"/>
  </w:num>
  <w:num w:numId="6" w16cid:durableId="273706716">
    <w:abstractNumId w:val="5"/>
  </w:num>
  <w:num w:numId="7" w16cid:durableId="1639215879">
    <w:abstractNumId w:val="4"/>
  </w:num>
  <w:num w:numId="8" w16cid:durableId="1750425390">
    <w:abstractNumId w:val="2"/>
  </w:num>
  <w:num w:numId="9" w16cid:durableId="19326193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9E"/>
    <w:rsid w:val="00133DD4"/>
    <w:rsid w:val="00841AE5"/>
    <w:rsid w:val="00AC6E68"/>
    <w:rsid w:val="00B8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A13E3"/>
  <w15:chartTrackingRefBased/>
  <w15:docId w15:val="{8C1536D9-6C3D-4C09-9C38-11FF1195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85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5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5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5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5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5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5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5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5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5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5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5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51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51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51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51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51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51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5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5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5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5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5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51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51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51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5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51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5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1521</Words>
  <Characters>8675</Characters>
  <Application>Microsoft Office Word</Application>
  <DocSecurity>0</DocSecurity>
  <Lines>72</Lines>
  <Paragraphs>20</Paragraphs>
  <ScaleCrop>false</ScaleCrop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DI MAIO</dc:creator>
  <cp:keywords/>
  <dc:description/>
  <cp:lastModifiedBy>MARCO DI MAIO</cp:lastModifiedBy>
  <cp:revision>1</cp:revision>
  <dcterms:created xsi:type="dcterms:W3CDTF">2025-11-07T15:54:00Z</dcterms:created>
  <dcterms:modified xsi:type="dcterms:W3CDTF">2025-11-07T15:56:00Z</dcterms:modified>
</cp:coreProperties>
</file>