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5063" w14:textId="77777777" w:rsidR="002F3160" w:rsidRPr="002F3160" w:rsidRDefault="002F3160" w:rsidP="002F3160">
      <w:pPr>
        <w:rPr>
          <w:b/>
          <w:bCs/>
          <w:lang w:val="sv-SE"/>
        </w:rPr>
      </w:pPr>
      <w:r w:rsidRPr="002F3160">
        <w:rPr>
          <w:rFonts w:ascii="Segoe UI Emoji" w:hAnsi="Segoe UI Emoji" w:cs="Segoe UI Emoji"/>
          <w:b/>
          <w:bCs/>
        </w:rPr>
        <w:t>📄</w:t>
      </w:r>
      <w:r w:rsidRPr="002F3160">
        <w:rPr>
          <w:b/>
          <w:bCs/>
          <w:lang w:val="sv-SE"/>
        </w:rPr>
        <w:t xml:space="preserve"> Scheda 1 — Physics-Informed Machine Learning (Karniadakis et al., 2021)</w:t>
      </w:r>
    </w:p>
    <w:p w14:paraId="3EEAAB0D" w14:textId="77777777" w:rsidR="002F3160" w:rsidRPr="002F3160" w:rsidRDefault="002F3160" w:rsidP="002F3160">
      <w:pPr>
        <w:rPr>
          <w:lang w:val="sv-SE"/>
        </w:rPr>
      </w:pPr>
      <w:r w:rsidRPr="002F3160">
        <w:rPr>
          <w:rFonts w:ascii="Segoe UI Emoji" w:hAnsi="Segoe UI Emoji" w:cs="Segoe UI Emoji"/>
        </w:rPr>
        <w:t>📘</w:t>
      </w:r>
      <w:r w:rsidRPr="002F3160">
        <w:rPr>
          <w:lang w:val="sv-SE"/>
        </w:rPr>
        <w:t xml:space="preserve"> </w:t>
      </w:r>
      <w:r w:rsidRPr="002F3160">
        <w:rPr>
          <w:b/>
          <w:bCs/>
          <w:lang w:val="sv-SE"/>
        </w:rPr>
        <w:t>Titolo completo</w:t>
      </w:r>
      <w:r w:rsidRPr="002F3160">
        <w:rPr>
          <w:lang w:val="sv-SE"/>
        </w:rPr>
        <w:br/>
      </w:r>
      <w:r w:rsidRPr="002F3160">
        <w:rPr>
          <w:i/>
          <w:iCs/>
          <w:lang w:val="sv-SE"/>
        </w:rPr>
        <w:t>Physics-Informed Machine Learning</w:t>
      </w:r>
      <w:r w:rsidRPr="002F3160">
        <w:rPr>
          <w:lang w:val="sv-SE"/>
        </w:rPr>
        <w:br/>
        <w:t>George Em Karniadakis et al., 2021 (arXiv:2106.07998)</w:t>
      </w:r>
    </w:p>
    <w:p w14:paraId="4BB0D755" w14:textId="77777777" w:rsidR="002F3160" w:rsidRPr="002F3160" w:rsidRDefault="002F3160" w:rsidP="002F3160">
      <w:r w:rsidRPr="002F3160">
        <w:pict w14:anchorId="721ECD45">
          <v:rect id="_x0000_i1109" style="width:0;height:1.5pt" o:hralign="center" o:hrstd="t" o:hr="t" fillcolor="#a0a0a0" stroked="f"/>
        </w:pict>
      </w:r>
    </w:p>
    <w:p w14:paraId="5A41A7E7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🎯</w:t>
      </w:r>
      <w:r w:rsidRPr="002F3160">
        <w:rPr>
          <w:b/>
          <w:bCs/>
        </w:rPr>
        <w:t xml:space="preserve"> Perché è utile nella tua tesi (PENTION)</w:t>
      </w:r>
    </w:p>
    <w:p w14:paraId="23D32276" w14:textId="77777777" w:rsidR="002F3160" w:rsidRPr="002F3160" w:rsidRDefault="002F3160" w:rsidP="002F3160">
      <w:r w:rsidRPr="002F3160">
        <w:t xml:space="preserve">Questo è </w:t>
      </w:r>
      <w:r w:rsidRPr="002F3160">
        <w:rPr>
          <w:b/>
          <w:bCs/>
        </w:rPr>
        <w:t>il paper più importante in assoluto per dare un fondamento teorico</w:t>
      </w:r>
      <w:r w:rsidRPr="002F3160">
        <w:t xml:space="preserve"> al PIML nella tua tesi.</w:t>
      </w:r>
      <w:r w:rsidRPr="002F3160">
        <w:br/>
        <w:t xml:space="preserve">Definisce formalmente cosa sia il </w:t>
      </w:r>
      <w:proofErr w:type="spellStart"/>
      <w:r w:rsidRPr="002F3160">
        <w:rPr>
          <w:i/>
          <w:iCs/>
        </w:rPr>
        <w:t>Physics-Informed</w:t>
      </w:r>
      <w:proofErr w:type="spellEnd"/>
      <w:r w:rsidRPr="002F3160">
        <w:rPr>
          <w:i/>
          <w:iCs/>
        </w:rPr>
        <w:t xml:space="preserve"> Machine Learning</w:t>
      </w:r>
      <w:r w:rsidRPr="002F3160">
        <w:t>, perché esiste, quali problemi risolve, e quali tecniche utilizza.</w:t>
      </w:r>
    </w:p>
    <w:p w14:paraId="75DDBEAA" w14:textId="77777777" w:rsidR="002F3160" w:rsidRPr="002F3160" w:rsidRDefault="002F3160" w:rsidP="002F3160">
      <w:r w:rsidRPr="002F3160">
        <w:t>Per la tua tesi serve per:</w:t>
      </w:r>
    </w:p>
    <w:p w14:paraId="56E869A1" w14:textId="77777777" w:rsidR="002F3160" w:rsidRPr="002F3160" w:rsidRDefault="002F3160" w:rsidP="002F3160">
      <w:pPr>
        <w:numPr>
          <w:ilvl w:val="0"/>
          <w:numId w:val="1"/>
        </w:numPr>
      </w:pPr>
      <w:r w:rsidRPr="002F3160">
        <w:t xml:space="preserve">Giustificare l’uso di un modello PIML per correggere le simulazioni di dispersione (modulo </w:t>
      </w:r>
      <w:proofErr w:type="spellStart"/>
      <w:r w:rsidRPr="002F3160">
        <w:rPr>
          <w:i/>
          <w:iCs/>
        </w:rPr>
        <w:t>CorrectionDispersion_PIML</w:t>
      </w:r>
      <w:proofErr w:type="spellEnd"/>
      <w:r w:rsidRPr="002F3160">
        <w:t>).</w:t>
      </w:r>
    </w:p>
    <w:p w14:paraId="2D2938A8" w14:textId="77777777" w:rsidR="002F3160" w:rsidRPr="002F3160" w:rsidRDefault="002F3160" w:rsidP="002F3160">
      <w:pPr>
        <w:numPr>
          <w:ilvl w:val="0"/>
          <w:numId w:val="1"/>
        </w:numPr>
      </w:pPr>
      <w:r w:rsidRPr="002F3160">
        <w:t>Spiegare concetti chiave come loss fisica, PDE-</w:t>
      </w:r>
      <w:proofErr w:type="spellStart"/>
      <w:r w:rsidRPr="002F3160">
        <w:t>constrained</w:t>
      </w:r>
      <w:proofErr w:type="spellEnd"/>
      <w:r w:rsidRPr="002F3160">
        <w:t xml:space="preserve"> learning, </w:t>
      </w:r>
      <w:proofErr w:type="spellStart"/>
      <w:r w:rsidRPr="002F3160">
        <w:t>collocation</w:t>
      </w:r>
      <w:proofErr w:type="spellEnd"/>
      <w:r w:rsidRPr="002F3160">
        <w:t xml:space="preserve"> points, assimilazione dati.</w:t>
      </w:r>
    </w:p>
    <w:p w14:paraId="216F3F7A" w14:textId="77777777" w:rsidR="002F3160" w:rsidRPr="002F3160" w:rsidRDefault="002F3160" w:rsidP="002F3160">
      <w:pPr>
        <w:numPr>
          <w:ilvl w:val="0"/>
          <w:numId w:val="1"/>
        </w:numPr>
      </w:pPr>
      <w:r w:rsidRPr="002F3160">
        <w:t>Inserire PENTION in un filone di ricerca moderno e in forte crescita.</w:t>
      </w:r>
    </w:p>
    <w:p w14:paraId="43E2F8DF" w14:textId="77777777" w:rsidR="002F3160" w:rsidRPr="002F3160" w:rsidRDefault="002F3160" w:rsidP="002F3160">
      <w:pPr>
        <w:numPr>
          <w:ilvl w:val="0"/>
          <w:numId w:val="1"/>
        </w:numPr>
      </w:pPr>
      <w:r w:rsidRPr="002F3160">
        <w:t>Mostrare che usare la fisica come “</w:t>
      </w:r>
      <w:proofErr w:type="spellStart"/>
      <w:r w:rsidRPr="002F3160">
        <w:t>inductive</w:t>
      </w:r>
      <w:proofErr w:type="spellEnd"/>
      <w:r w:rsidRPr="002F3160">
        <w:t xml:space="preserve"> bias” migliora stabilità, generalizzazione e robustezza.</w:t>
      </w:r>
    </w:p>
    <w:p w14:paraId="75725CC6" w14:textId="77777777" w:rsidR="002F3160" w:rsidRPr="002F3160" w:rsidRDefault="002F3160" w:rsidP="002F3160">
      <w:r w:rsidRPr="002F3160">
        <w:pict w14:anchorId="22B5C089">
          <v:rect id="_x0000_i1110" style="width:0;height:1.5pt" o:hralign="center" o:hrstd="t" o:hr="t" fillcolor="#a0a0a0" stroked="f"/>
        </w:pict>
      </w:r>
    </w:p>
    <w:p w14:paraId="3F5E08FF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📚</w:t>
      </w:r>
      <w:r w:rsidRPr="002F3160">
        <w:rPr>
          <w:b/>
          <w:bCs/>
        </w:rPr>
        <w:t xml:space="preserve"> Cosa contiene di interessante</w:t>
      </w:r>
    </w:p>
    <w:p w14:paraId="158BFC3A" w14:textId="77777777" w:rsidR="002F3160" w:rsidRPr="002F3160" w:rsidRDefault="002F3160" w:rsidP="002F3160">
      <w:r w:rsidRPr="002F3160">
        <w:t>Dalle sezioni e dalle figure (es. Pag. 1–6 del PDF) emergono:</w:t>
      </w:r>
    </w:p>
    <w:p w14:paraId="3657EB87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1. Definizione formale di PIML</w:t>
      </w:r>
    </w:p>
    <w:p w14:paraId="65F36532" w14:textId="77777777" w:rsidR="002F3160" w:rsidRPr="002F3160" w:rsidRDefault="002F3160" w:rsidP="002F3160">
      <w:r w:rsidRPr="002F3160">
        <w:t>Il paper spiega che il PIML nasce per combinare:</w:t>
      </w:r>
    </w:p>
    <w:p w14:paraId="457E101F" w14:textId="77777777" w:rsidR="002F3160" w:rsidRPr="002F3160" w:rsidRDefault="002F3160" w:rsidP="002F3160">
      <w:pPr>
        <w:numPr>
          <w:ilvl w:val="0"/>
          <w:numId w:val="2"/>
        </w:numPr>
      </w:pPr>
      <w:r w:rsidRPr="002F3160">
        <w:t>dati (anche scarsi e rumorosi),</w:t>
      </w:r>
    </w:p>
    <w:p w14:paraId="103D50C1" w14:textId="77777777" w:rsidR="002F3160" w:rsidRPr="002F3160" w:rsidRDefault="002F3160" w:rsidP="002F3160">
      <w:pPr>
        <w:numPr>
          <w:ilvl w:val="0"/>
          <w:numId w:val="2"/>
        </w:numPr>
      </w:pPr>
      <w:r w:rsidRPr="002F3160">
        <w:t>modelli fisici (PDE, ODE),</w:t>
      </w:r>
    </w:p>
    <w:p w14:paraId="1B4FA746" w14:textId="77777777" w:rsidR="002F3160" w:rsidRPr="002F3160" w:rsidRDefault="002F3160" w:rsidP="002F3160">
      <w:pPr>
        <w:numPr>
          <w:ilvl w:val="0"/>
          <w:numId w:val="2"/>
        </w:numPr>
      </w:pPr>
      <w:r w:rsidRPr="002F3160">
        <w:t>reti neurali.</w:t>
      </w:r>
    </w:p>
    <w:p w14:paraId="59D0F3E2" w14:textId="77777777" w:rsidR="002F3160" w:rsidRPr="002F3160" w:rsidRDefault="002F3160" w:rsidP="002F3160">
      <w:r w:rsidRPr="002F3160">
        <w:t>Utilissimo per introdurre la pipeline PENTION.</w:t>
      </w:r>
    </w:p>
    <w:p w14:paraId="4028FB92" w14:textId="77777777" w:rsidR="002F3160" w:rsidRPr="002F3160" w:rsidRDefault="002F3160" w:rsidP="002F3160">
      <w:pPr>
        <w:rPr>
          <w:b/>
          <w:bCs/>
          <w:lang w:val="sv-SE"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  <w:lang w:val="sv-SE"/>
        </w:rPr>
        <w:t xml:space="preserve"> 2. PINN e Deep Hidden Physics Models</w:t>
      </w:r>
    </w:p>
    <w:p w14:paraId="7F47DB0A" w14:textId="77777777" w:rsidR="002F3160" w:rsidRPr="002F3160" w:rsidRDefault="002F3160" w:rsidP="002F3160">
      <w:r w:rsidRPr="002F3160">
        <w:t xml:space="preserve">Il paper collega tutto il framework PIML ai PINN classici — proprio ciò che usi imponendo la </w:t>
      </w:r>
      <w:proofErr w:type="spellStart"/>
      <w:r w:rsidRPr="002F3160">
        <w:rPr>
          <w:i/>
          <w:iCs/>
        </w:rPr>
        <w:t>physics_masked_loss</w:t>
      </w:r>
      <w:proofErr w:type="spellEnd"/>
      <w:r w:rsidRPr="002F3160">
        <w:t>.</w:t>
      </w:r>
    </w:p>
    <w:p w14:paraId="02AB0805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3. Applicazioni a fluidodinamica e trasporto</w:t>
      </w:r>
    </w:p>
    <w:p w14:paraId="765F652E" w14:textId="77777777" w:rsidR="002F3160" w:rsidRPr="002F3160" w:rsidRDefault="002F3160" w:rsidP="002F3160">
      <w:r w:rsidRPr="002F3160">
        <w:t>Molti esempi sono su:</w:t>
      </w:r>
    </w:p>
    <w:p w14:paraId="44B98CD9" w14:textId="77777777" w:rsidR="002F3160" w:rsidRPr="002F3160" w:rsidRDefault="002F3160" w:rsidP="002F3160">
      <w:pPr>
        <w:numPr>
          <w:ilvl w:val="0"/>
          <w:numId w:val="3"/>
        </w:numPr>
      </w:pPr>
      <w:r w:rsidRPr="002F3160">
        <w:rPr>
          <w:b/>
          <w:bCs/>
        </w:rPr>
        <w:t xml:space="preserve">equazioni di </w:t>
      </w:r>
      <w:proofErr w:type="spellStart"/>
      <w:r w:rsidRPr="002F3160">
        <w:rPr>
          <w:b/>
          <w:bCs/>
        </w:rPr>
        <w:t>Navier</w:t>
      </w:r>
      <w:proofErr w:type="spellEnd"/>
      <w:r w:rsidRPr="002F3160">
        <w:rPr>
          <w:b/>
          <w:bCs/>
        </w:rPr>
        <w:t>–Stokes</w:t>
      </w:r>
      <w:r w:rsidRPr="002F3160">
        <w:t>,</w:t>
      </w:r>
    </w:p>
    <w:p w14:paraId="1D5D4A69" w14:textId="77777777" w:rsidR="002F3160" w:rsidRPr="002F3160" w:rsidRDefault="002F3160" w:rsidP="002F3160">
      <w:pPr>
        <w:numPr>
          <w:ilvl w:val="0"/>
          <w:numId w:val="3"/>
        </w:numPr>
      </w:pPr>
      <w:proofErr w:type="spellStart"/>
      <w:r w:rsidRPr="002F3160">
        <w:rPr>
          <w:b/>
          <w:bCs/>
        </w:rPr>
        <w:t>advection</w:t>
      </w:r>
      <w:proofErr w:type="spellEnd"/>
      <w:r w:rsidRPr="002F3160">
        <w:rPr>
          <w:b/>
          <w:bCs/>
        </w:rPr>
        <w:t>–</w:t>
      </w:r>
      <w:proofErr w:type="spellStart"/>
      <w:r w:rsidRPr="002F3160">
        <w:rPr>
          <w:b/>
          <w:bCs/>
        </w:rPr>
        <w:t>diffusion</w:t>
      </w:r>
      <w:proofErr w:type="spellEnd"/>
      <w:r w:rsidRPr="002F3160">
        <w:t>,</w:t>
      </w:r>
    </w:p>
    <w:p w14:paraId="1EFC4F00" w14:textId="77777777" w:rsidR="002F3160" w:rsidRPr="002F3160" w:rsidRDefault="002F3160" w:rsidP="002F3160">
      <w:pPr>
        <w:numPr>
          <w:ilvl w:val="0"/>
          <w:numId w:val="3"/>
        </w:numPr>
      </w:pPr>
      <w:r w:rsidRPr="002F3160">
        <w:rPr>
          <w:b/>
          <w:bCs/>
        </w:rPr>
        <w:t>problemi inversi di localizzazione sorgente</w:t>
      </w:r>
      <w:r w:rsidRPr="002F3160">
        <w:t>.</w:t>
      </w:r>
    </w:p>
    <w:p w14:paraId="506F76F6" w14:textId="77777777" w:rsidR="002F3160" w:rsidRPr="002F3160" w:rsidRDefault="002F3160" w:rsidP="002F3160">
      <w:r w:rsidRPr="002F3160">
        <w:lastRenderedPageBreak/>
        <w:t>→ Identico al tuo caso di dispersione chimica urbana.</w:t>
      </w:r>
    </w:p>
    <w:p w14:paraId="5F338B8A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4. Motivazione e limiti</w:t>
      </w:r>
    </w:p>
    <w:p w14:paraId="577D149C" w14:textId="77777777" w:rsidR="002F3160" w:rsidRPr="002F3160" w:rsidRDefault="002F3160" w:rsidP="002F3160">
      <w:r w:rsidRPr="002F3160">
        <w:t>Spiega perché i modelli puramente data-</w:t>
      </w:r>
      <w:proofErr w:type="spellStart"/>
      <w:r w:rsidRPr="002F3160">
        <w:t>driven</w:t>
      </w:r>
      <w:proofErr w:type="spellEnd"/>
      <w:r w:rsidRPr="002F3160">
        <w:t xml:space="preserve"> falliscono in contesti a bassa osservabilità e alta complessità fisica.</w:t>
      </w:r>
    </w:p>
    <w:p w14:paraId="748C7897" w14:textId="77777777" w:rsidR="002F3160" w:rsidRPr="002F3160" w:rsidRDefault="002F3160" w:rsidP="002F3160">
      <w:r w:rsidRPr="002F3160">
        <w:t>→ Ottimo per la parte “Perché il solo ML non basta in PENTION”.</w:t>
      </w:r>
    </w:p>
    <w:p w14:paraId="4BFB237A" w14:textId="77777777" w:rsidR="002F3160" w:rsidRPr="002F3160" w:rsidRDefault="002F3160" w:rsidP="002F3160">
      <w:r w:rsidRPr="002F3160">
        <w:pict w14:anchorId="31A813F9">
          <v:rect id="_x0000_i1111" style="width:0;height:1.5pt" o:hralign="center" o:hrstd="t" o:hr="t" fillcolor="#a0a0a0" stroked="f"/>
        </w:pict>
      </w:r>
    </w:p>
    <w:p w14:paraId="7C8CEB70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🧩</w:t>
      </w:r>
      <w:r w:rsidRPr="002F3160">
        <w:rPr>
          <w:b/>
          <w:bCs/>
        </w:rPr>
        <w:t xml:space="preserve"> Come usarlo nella tesi</w:t>
      </w:r>
    </w:p>
    <w:p w14:paraId="45312C03" w14:textId="77777777" w:rsidR="002F3160" w:rsidRPr="002F3160" w:rsidRDefault="002F3160" w:rsidP="002F3160">
      <w:pPr>
        <w:rPr>
          <w:b/>
          <w:bCs/>
        </w:rPr>
      </w:pPr>
      <w:r w:rsidRPr="002F3160">
        <w:rPr>
          <w:b/>
          <w:bCs/>
        </w:rPr>
        <w:t>Capitolo 2 – Stato dell’arte PIML</w:t>
      </w:r>
    </w:p>
    <w:p w14:paraId="0A72408A" w14:textId="77777777" w:rsidR="002F3160" w:rsidRPr="002F3160" w:rsidRDefault="002F3160" w:rsidP="002F3160">
      <w:r w:rsidRPr="002F3160">
        <w:t>Come riferimento principale per definire cos’è il PIML e come funziona.</w:t>
      </w:r>
    </w:p>
    <w:p w14:paraId="5C22B29E" w14:textId="77777777" w:rsidR="002F3160" w:rsidRPr="002F3160" w:rsidRDefault="002F3160" w:rsidP="002F3160">
      <w:pPr>
        <w:rPr>
          <w:b/>
          <w:bCs/>
        </w:rPr>
      </w:pPr>
      <w:r w:rsidRPr="002F3160">
        <w:rPr>
          <w:b/>
          <w:bCs/>
        </w:rPr>
        <w:t>Capitolo 4 – Metodologia</w:t>
      </w:r>
    </w:p>
    <w:p w14:paraId="3A2B31FD" w14:textId="77777777" w:rsidR="002F3160" w:rsidRPr="002F3160" w:rsidRDefault="002F3160" w:rsidP="002F3160">
      <w:r w:rsidRPr="002F3160">
        <w:t>Per spiegare:</w:t>
      </w:r>
    </w:p>
    <w:p w14:paraId="2629818A" w14:textId="77777777" w:rsidR="002F3160" w:rsidRPr="002F3160" w:rsidRDefault="002F3160" w:rsidP="002F3160">
      <w:pPr>
        <w:numPr>
          <w:ilvl w:val="0"/>
          <w:numId w:val="4"/>
        </w:numPr>
      </w:pPr>
      <w:r w:rsidRPr="002F3160">
        <w:t>perché hai scelto una loss fisica,</w:t>
      </w:r>
    </w:p>
    <w:p w14:paraId="215B61AD" w14:textId="77777777" w:rsidR="002F3160" w:rsidRPr="002F3160" w:rsidRDefault="002F3160" w:rsidP="002F3160">
      <w:pPr>
        <w:numPr>
          <w:ilvl w:val="0"/>
          <w:numId w:val="4"/>
        </w:numPr>
      </w:pPr>
      <w:r w:rsidRPr="002F3160">
        <w:t>come si integrano simulazioni e reti neurali,</w:t>
      </w:r>
    </w:p>
    <w:p w14:paraId="49BEFBD2" w14:textId="77777777" w:rsidR="002F3160" w:rsidRPr="002F3160" w:rsidRDefault="002F3160" w:rsidP="002F3160">
      <w:pPr>
        <w:numPr>
          <w:ilvl w:val="0"/>
          <w:numId w:val="4"/>
        </w:numPr>
      </w:pPr>
      <w:r w:rsidRPr="002F3160">
        <w:t>l’importanza dei vincoli fisici.</w:t>
      </w:r>
    </w:p>
    <w:p w14:paraId="3ECF7630" w14:textId="77777777" w:rsidR="002F3160" w:rsidRPr="002F3160" w:rsidRDefault="002F3160" w:rsidP="002F3160">
      <w:pPr>
        <w:rPr>
          <w:b/>
          <w:bCs/>
        </w:rPr>
      </w:pPr>
      <w:r w:rsidRPr="002F3160">
        <w:rPr>
          <w:b/>
          <w:bCs/>
        </w:rPr>
        <w:t xml:space="preserve">Capitolo 6 – </w:t>
      </w:r>
      <w:proofErr w:type="spellStart"/>
      <w:r w:rsidRPr="002F3160">
        <w:rPr>
          <w:b/>
          <w:bCs/>
        </w:rPr>
        <w:t>Discussion</w:t>
      </w:r>
      <w:proofErr w:type="spellEnd"/>
    </w:p>
    <w:p w14:paraId="37F5F38B" w14:textId="77777777" w:rsidR="002F3160" w:rsidRPr="002F3160" w:rsidRDefault="002F3160" w:rsidP="002F3160">
      <w:r w:rsidRPr="002F3160">
        <w:t>Per discutere benefici e limiti dell’approccio.</w:t>
      </w:r>
    </w:p>
    <w:p w14:paraId="718CE8BF" w14:textId="77777777" w:rsidR="002F3160" w:rsidRPr="002F3160" w:rsidRDefault="002F3160" w:rsidP="002F3160">
      <w:r w:rsidRPr="002F3160">
        <w:pict w14:anchorId="181306E2">
          <v:rect id="_x0000_i1112" style="width:0;height:1.5pt" o:hralign="center" o:hrstd="t" o:hr="t" fillcolor="#a0a0a0" stroked="f"/>
        </w:pict>
      </w:r>
    </w:p>
    <w:p w14:paraId="45C9CBA4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✅</w:t>
      </w:r>
      <w:r w:rsidRPr="002F3160">
        <w:rPr>
          <w:b/>
          <w:bCs/>
        </w:rPr>
        <w:t xml:space="preserve"> In sintesi</w:t>
      </w:r>
    </w:p>
    <w:p w14:paraId="69962DEA" w14:textId="77777777" w:rsidR="002F3160" w:rsidRPr="002F3160" w:rsidRDefault="002F3160" w:rsidP="002F3160">
      <w:r w:rsidRPr="002F3160">
        <w:t xml:space="preserve">È </w:t>
      </w:r>
      <w:r w:rsidRPr="002F3160">
        <w:rPr>
          <w:b/>
          <w:bCs/>
        </w:rPr>
        <w:t>il fondamento teorico del tuo modulo PIML</w:t>
      </w:r>
      <w:r w:rsidRPr="002F3160">
        <w:t xml:space="preserve"> in PENTION. Devi assolutamente citarlo: senza questo paper la tua tesi manca di un riferimento cardine.</w:t>
      </w:r>
    </w:p>
    <w:p w14:paraId="416C53F5" w14:textId="77777777" w:rsidR="002F3160" w:rsidRPr="002F3160" w:rsidRDefault="002F3160" w:rsidP="002F3160">
      <w:r w:rsidRPr="002F3160">
        <w:pict w14:anchorId="2CFBD442">
          <v:rect id="_x0000_i1113" style="width:0;height:1.5pt" o:hralign="center" o:hrstd="t" o:hr="t" fillcolor="#a0a0a0" stroked="f"/>
        </w:pict>
      </w:r>
    </w:p>
    <w:p w14:paraId="73DDB1B2" w14:textId="77777777" w:rsidR="002F3160" w:rsidRPr="002F3160" w:rsidRDefault="002F3160" w:rsidP="002F3160">
      <w:pPr>
        <w:rPr>
          <w:b/>
          <w:bCs/>
          <w:lang w:val="sv-SE"/>
        </w:rPr>
      </w:pPr>
      <w:r w:rsidRPr="002F3160">
        <w:rPr>
          <w:rFonts w:ascii="Segoe UI Emoji" w:hAnsi="Segoe UI Emoji" w:cs="Segoe UI Emoji"/>
          <w:b/>
          <w:bCs/>
        </w:rPr>
        <w:t>📄</w:t>
      </w:r>
      <w:r w:rsidRPr="002F3160">
        <w:rPr>
          <w:b/>
          <w:bCs/>
          <w:lang w:val="sv-SE"/>
        </w:rPr>
        <w:t xml:space="preserve"> Scheda 2 — Physics-Informed Neural Networks (Raissi et al., 2017)</w:t>
      </w:r>
    </w:p>
    <w:p w14:paraId="1AF6F5BF" w14:textId="77777777" w:rsidR="002F3160" w:rsidRPr="002F3160" w:rsidRDefault="002F3160" w:rsidP="002F3160">
      <w:pPr>
        <w:rPr>
          <w:lang w:val="sv-SE"/>
        </w:rPr>
      </w:pPr>
      <w:r w:rsidRPr="002F3160">
        <w:rPr>
          <w:rFonts w:ascii="Segoe UI Emoji" w:hAnsi="Segoe UI Emoji" w:cs="Segoe UI Emoji"/>
        </w:rPr>
        <w:t>📘</w:t>
      </w:r>
      <w:r w:rsidRPr="002F3160">
        <w:rPr>
          <w:lang w:val="sv-SE"/>
        </w:rPr>
        <w:t xml:space="preserve"> </w:t>
      </w:r>
      <w:r w:rsidRPr="002F3160">
        <w:rPr>
          <w:b/>
          <w:bCs/>
          <w:lang w:val="sv-SE"/>
        </w:rPr>
        <w:t>Titolo completo</w:t>
      </w:r>
      <w:r w:rsidRPr="002F3160">
        <w:rPr>
          <w:lang w:val="sv-SE"/>
        </w:rPr>
        <w:br/>
      </w:r>
      <w:r w:rsidRPr="002F3160">
        <w:rPr>
          <w:i/>
          <w:iCs/>
          <w:lang w:val="sv-SE"/>
        </w:rPr>
        <w:t>Physics-Informed Neural Networks: A Deep Learning Framework for Solving Forward and Inverse Problems</w:t>
      </w:r>
      <w:r w:rsidRPr="002F3160">
        <w:rPr>
          <w:lang w:val="sv-SE"/>
        </w:rPr>
        <w:br/>
        <w:t>M. Raissi, P. Perdikaris, G. Karniadakis — 2017</w:t>
      </w:r>
    </w:p>
    <w:p w14:paraId="0F3E7270" w14:textId="77777777" w:rsidR="002F3160" w:rsidRPr="002F3160" w:rsidRDefault="002F3160" w:rsidP="002F3160">
      <w:r w:rsidRPr="002F3160">
        <w:pict w14:anchorId="540ABEBE">
          <v:rect id="_x0000_i1114" style="width:0;height:1.5pt" o:hralign="center" o:hrstd="t" o:hr="t" fillcolor="#a0a0a0" stroked="f"/>
        </w:pict>
      </w:r>
    </w:p>
    <w:p w14:paraId="69B8E231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🎯</w:t>
      </w:r>
      <w:r w:rsidRPr="002F3160">
        <w:rPr>
          <w:b/>
          <w:bCs/>
        </w:rPr>
        <w:t xml:space="preserve"> Perché è utile nella tua tesi (PENTION)</w:t>
      </w:r>
    </w:p>
    <w:p w14:paraId="74CA51C8" w14:textId="77777777" w:rsidR="002F3160" w:rsidRPr="002F3160" w:rsidRDefault="002F3160" w:rsidP="002F3160">
      <w:r w:rsidRPr="002F3160">
        <w:t xml:space="preserve">Questo paper è la </w:t>
      </w:r>
      <w:r w:rsidRPr="002F3160">
        <w:rPr>
          <w:b/>
          <w:bCs/>
        </w:rPr>
        <w:t>base matematica e algoritmica dei PINN</w:t>
      </w:r>
      <w:r w:rsidRPr="002F3160">
        <w:t xml:space="preserve">, ed è perfetto per spiegare tecnicamente il tuo modulo </w:t>
      </w:r>
      <w:proofErr w:type="spellStart"/>
      <w:r w:rsidRPr="002F3160">
        <w:rPr>
          <w:i/>
          <w:iCs/>
        </w:rPr>
        <w:t>EmissionSourceLocalization</w:t>
      </w:r>
      <w:proofErr w:type="spellEnd"/>
      <w:r w:rsidRPr="002F3160">
        <w:t xml:space="preserve"> e la </w:t>
      </w:r>
      <w:proofErr w:type="spellStart"/>
      <w:r w:rsidRPr="002F3160">
        <w:rPr>
          <w:i/>
          <w:iCs/>
        </w:rPr>
        <w:t>physics_masked_loss</w:t>
      </w:r>
      <w:proofErr w:type="spellEnd"/>
      <w:r w:rsidRPr="002F3160">
        <w:t>.</w:t>
      </w:r>
    </w:p>
    <w:p w14:paraId="10B059A6" w14:textId="77777777" w:rsidR="002F3160" w:rsidRPr="002F3160" w:rsidRDefault="002F3160" w:rsidP="002F3160">
      <w:r w:rsidRPr="002F3160">
        <w:t>È il paper da citare quando descrivi:</w:t>
      </w:r>
    </w:p>
    <w:p w14:paraId="586BEFAC" w14:textId="77777777" w:rsidR="002F3160" w:rsidRPr="002F3160" w:rsidRDefault="002F3160" w:rsidP="002F3160">
      <w:pPr>
        <w:numPr>
          <w:ilvl w:val="0"/>
          <w:numId w:val="5"/>
        </w:numPr>
      </w:pPr>
      <w:r w:rsidRPr="002F3160">
        <w:t>Come si integra una PDE in una loss.</w:t>
      </w:r>
    </w:p>
    <w:p w14:paraId="3FD6866E" w14:textId="77777777" w:rsidR="002F3160" w:rsidRPr="002F3160" w:rsidRDefault="002F3160" w:rsidP="002F3160">
      <w:pPr>
        <w:numPr>
          <w:ilvl w:val="0"/>
          <w:numId w:val="5"/>
        </w:numPr>
      </w:pPr>
      <w:r w:rsidRPr="002F3160">
        <w:t>Come si risolvono problemi inversi (“dati → parametri fisici”).</w:t>
      </w:r>
    </w:p>
    <w:p w14:paraId="23F007D9" w14:textId="77777777" w:rsidR="002F3160" w:rsidRPr="002F3160" w:rsidRDefault="002F3160" w:rsidP="002F3160">
      <w:pPr>
        <w:numPr>
          <w:ilvl w:val="0"/>
          <w:numId w:val="5"/>
        </w:numPr>
      </w:pPr>
      <w:r w:rsidRPr="002F3160">
        <w:lastRenderedPageBreak/>
        <w:t>Come si gestisce la scarsità dei dati incorporando informazione fisica.</w:t>
      </w:r>
    </w:p>
    <w:p w14:paraId="4A69DA29" w14:textId="77777777" w:rsidR="002F3160" w:rsidRPr="002F3160" w:rsidRDefault="002F3160" w:rsidP="002F3160">
      <w:pPr>
        <w:numPr>
          <w:ilvl w:val="0"/>
          <w:numId w:val="5"/>
        </w:numPr>
      </w:pPr>
      <w:r w:rsidRPr="002F3160">
        <w:t>Perché questo approccio è efficace nelle equazioni di trasporto (</w:t>
      </w:r>
      <w:proofErr w:type="spellStart"/>
      <w:r w:rsidRPr="002F3160">
        <w:t>advection</w:t>
      </w:r>
      <w:proofErr w:type="spellEnd"/>
      <w:r w:rsidRPr="002F3160">
        <w:t>–</w:t>
      </w:r>
      <w:proofErr w:type="spellStart"/>
      <w:r w:rsidRPr="002F3160">
        <w:t>diffusion</w:t>
      </w:r>
      <w:proofErr w:type="spellEnd"/>
      <w:r w:rsidRPr="002F3160">
        <w:t>).</w:t>
      </w:r>
    </w:p>
    <w:p w14:paraId="59E337ED" w14:textId="77777777" w:rsidR="002F3160" w:rsidRPr="002F3160" w:rsidRDefault="002F3160" w:rsidP="002F3160">
      <w:r w:rsidRPr="002F3160">
        <w:pict w14:anchorId="3B4465E7">
          <v:rect id="_x0000_i1115" style="width:0;height:1.5pt" o:hralign="center" o:hrstd="t" o:hr="t" fillcolor="#a0a0a0" stroked="f"/>
        </w:pict>
      </w:r>
    </w:p>
    <w:p w14:paraId="7CE5618D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📚</w:t>
      </w:r>
      <w:r w:rsidRPr="002F3160">
        <w:rPr>
          <w:b/>
          <w:bCs/>
        </w:rPr>
        <w:t xml:space="preserve"> Cosa contiene di rilevante</w:t>
      </w:r>
    </w:p>
    <w:p w14:paraId="06DC51FE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1. Formula completa della loss dei PINN</w:t>
      </w:r>
    </w:p>
    <w:p w14:paraId="4D4222D0" w14:textId="77777777" w:rsidR="002F3160" w:rsidRPr="002F3160" w:rsidRDefault="002F3160" w:rsidP="002F3160">
      <w:r w:rsidRPr="002F3160">
        <w:t>La loss è esattamente quella che usi tu:</w:t>
      </w:r>
    </w:p>
    <w:p w14:paraId="7D3E5F79" w14:textId="754EF523" w:rsidR="002F3160" w:rsidRPr="002F3160" w:rsidRDefault="002F3160" w:rsidP="002F3160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data</m:t>
              </m:r>
            </m:sub>
          </m:sSub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PDE</m:t>
              </m:r>
            </m:sub>
          </m:sSub>
          <m:r>
            <w:br/>
          </m:r>
        </m:oMath>
      </m:oMathPara>
    </w:p>
    <w:p w14:paraId="5CE1A3F6" w14:textId="77777777" w:rsidR="002F3160" w:rsidRPr="002F3160" w:rsidRDefault="002F3160" w:rsidP="002F3160">
      <w:r w:rsidRPr="002F3160">
        <w:t>→ Puoi copiare la formulazione generale da qui.</w:t>
      </w:r>
    </w:p>
    <w:p w14:paraId="575BE9B6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2. Problemi inversi (localizzazione sorgente)</w:t>
      </w:r>
    </w:p>
    <w:p w14:paraId="7C21C0AF" w14:textId="77777777" w:rsidR="002F3160" w:rsidRPr="002F3160" w:rsidRDefault="002F3160" w:rsidP="002F3160">
      <w:r w:rsidRPr="002F3160">
        <w:t>Nel paper è mostrato come usare PINN per stimare parametri fisici ignoti:</w:t>
      </w:r>
    </w:p>
    <w:p w14:paraId="35E9E40C" w14:textId="77777777" w:rsidR="002F3160" w:rsidRPr="002F3160" w:rsidRDefault="002F3160" w:rsidP="002F3160">
      <w:pPr>
        <w:numPr>
          <w:ilvl w:val="0"/>
          <w:numId w:val="6"/>
        </w:numPr>
      </w:pPr>
      <w:r w:rsidRPr="002F3160">
        <w:t>posizione sorgente,</w:t>
      </w:r>
    </w:p>
    <w:p w14:paraId="68DE7E8B" w14:textId="77777777" w:rsidR="002F3160" w:rsidRPr="002F3160" w:rsidRDefault="002F3160" w:rsidP="002F3160">
      <w:pPr>
        <w:numPr>
          <w:ilvl w:val="0"/>
          <w:numId w:val="6"/>
        </w:numPr>
      </w:pPr>
      <w:r w:rsidRPr="002F3160">
        <w:t>intensità,</w:t>
      </w:r>
    </w:p>
    <w:p w14:paraId="3AA980B3" w14:textId="77777777" w:rsidR="002F3160" w:rsidRPr="002F3160" w:rsidRDefault="002F3160" w:rsidP="002F3160">
      <w:pPr>
        <w:numPr>
          <w:ilvl w:val="0"/>
          <w:numId w:val="6"/>
        </w:numPr>
      </w:pPr>
      <w:r w:rsidRPr="002F3160">
        <w:t>diffusività.</w:t>
      </w:r>
    </w:p>
    <w:p w14:paraId="13BB2394" w14:textId="77777777" w:rsidR="002F3160" w:rsidRPr="002F3160" w:rsidRDefault="002F3160" w:rsidP="002F3160">
      <w:r w:rsidRPr="002F3160">
        <w:t xml:space="preserve">→ È </w:t>
      </w:r>
      <w:r w:rsidRPr="002F3160">
        <w:rPr>
          <w:b/>
          <w:bCs/>
        </w:rPr>
        <w:t>identico al tuo modulo PIML inverso</w:t>
      </w:r>
      <w:r w:rsidRPr="002F3160">
        <w:t>.</w:t>
      </w:r>
    </w:p>
    <w:p w14:paraId="0D50A25C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3. Applicazioni a fluidi, calore, </w:t>
      </w:r>
      <w:proofErr w:type="spellStart"/>
      <w:r w:rsidRPr="002F3160">
        <w:rPr>
          <w:b/>
          <w:bCs/>
        </w:rPr>
        <w:t>advection-diffusion</w:t>
      </w:r>
      <w:proofErr w:type="spellEnd"/>
    </w:p>
    <w:p w14:paraId="697162BC" w14:textId="77777777" w:rsidR="002F3160" w:rsidRPr="002F3160" w:rsidRDefault="002F3160" w:rsidP="002F3160">
      <w:r w:rsidRPr="002F3160">
        <w:t xml:space="preserve">Esattamente le equazioni simulate nel tuo </w:t>
      </w:r>
      <w:proofErr w:type="spellStart"/>
      <w:r w:rsidRPr="002F3160">
        <w:t>GaussianPuff</w:t>
      </w:r>
      <w:proofErr w:type="spellEnd"/>
      <w:r w:rsidRPr="002F3160">
        <w:t>.</w:t>
      </w:r>
    </w:p>
    <w:p w14:paraId="3DE5B2CB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4. </w:t>
      </w:r>
      <w:proofErr w:type="spellStart"/>
      <w:r w:rsidRPr="002F3160">
        <w:rPr>
          <w:b/>
          <w:bCs/>
        </w:rPr>
        <w:t>Collocation</w:t>
      </w:r>
      <w:proofErr w:type="spellEnd"/>
      <w:r w:rsidRPr="002F3160">
        <w:rPr>
          <w:b/>
          <w:bCs/>
        </w:rPr>
        <w:t xml:space="preserve"> points e dominio irregolare</w:t>
      </w:r>
    </w:p>
    <w:p w14:paraId="3008F030" w14:textId="77777777" w:rsidR="002F3160" w:rsidRPr="002F3160" w:rsidRDefault="002F3160" w:rsidP="002F3160">
      <w:r w:rsidRPr="002F3160">
        <w:t xml:space="preserve">Ti aiuta a giustificare l’uso della </w:t>
      </w:r>
      <w:r w:rsidRPr="002F3160">
        <w:rPr>
          <w:i/>
          <w:iCs/>
        </w:rPr>
        <w:t>building mask</w:t>
      </w:r>
      <w:r w:rsidRPr="002F3160">
        <w:t xml:space="preserve"> e della perdita definita solo su punti validi.</w:t>
      </w:r>
    </w:p>
    <w:p w14:paraId="61F31E21" w14:textId="77777777" w:rsidR="002F3160" w:rsidRPr="002F3160" w:rsidRDefault="002F3160" w:rsidP="002F3160">
      <w:r w:rsidRPr="002F3160">
        <w:pict w14:anchorId="4A061174">
          <v:rect id="_x0000_i1116" style="width:0;height:1.5pt" o:hralign="center" o:hrstd="t" o:hr="t" fillcolor="#a0a0a0" stroked="f"/>
        </w:pict>
      </w:r>
    </w:p>
    <w:p w14:paraId="46D7B6C6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🧩</w:t>
      </w:r>
      <w:r w:rsidRPr="002F3160">
        <w:rPr>
          <w:b/>
          <w:bCs/>
        </w:rPr>
        <w:t xml:space="preserve"> Come usarlo nella tesi</w:t>
      </w:r>
    </w:p>
    <w:p w14:paraId="5C8B9B27" w14:textId="77777777" w:rsidR="002F3160" w:rsidRPr="002F3160" w:rsidRDefault="002F3160" w:rsidP="002F3160">
      <w:pPr>
        <w:rPr>
          <w:b/>
          <w:bCs/>
        </w:rPr>
      </w:pPr>
      <w:r w:rsidRPr="002F3160">
        <w:rPr>
          <w:b/>
          <w:bCs/>
        </w:rPr>
        <w:t>Capitolo 4 – Implementazione PIML</w:t>
      </w:r>
    </w:p>
    <w:p w14:paraId="72CBFD1C" w14:textId="77777777" w:rsidR="002F3160" w:rsidRPr="002F3160" w:rsidRDefault="002F3160" w:rsidP="002F3160">
      <w:r w:rsidRPr="002F3160">
        <w:t>Per:</w:t>
      </w:r>
    </w:p>
    <w:p w14:paraId="16BA0220" w14:textId="77777777" w:rsidR="002F3160" w:rsidRPr="002F3160" w:rsidRDefault="002F3160" w:rsidP="002F3160">
      <w:pPr>
        <w:numPr>
          <w:ilvl w:val="0"/>
          <w:numId w:val="7"/>
        </w:numPr>
      </w:pPr>
      <w:r w:rsidRPr="002F3160">
        <w:t>descrivere matematicamente la loss,</w:t>
      </w:r>
    </w:p>
    <w:p w14:paraId="78F04F47" w14:textId="77777777" w:rsidR="002F3160" w:rsidRPr="002F3160" w:rsidRDefault="002F3160" w:rsidP="002F3160">
      <w:pPr>
        <w:numPr>
          <w:ilvl w:val="0"/>
          <w:numId w:val="7"/>
        </w:numPr>
      </w:pPr>
      <w:r w:rsidRPr="002F3160">
        <w:t>spiegare come il modello apprende i residui della PDE,</w:t>
      </w:r>
    </w:p>
    <w:p w14:paraId="361E45D6" w14:textId="77777777" w:rsidR="002F3160" w:rsidRPr="002F3160" w:rsidRDefault="002F3160" w:rsidP="002F3160">
      <w:pPr>
        <w:numPr>
          <w:ilvl w:val="0"/>
          <w:numId w:val="7"/>
        </w:numPr>
      </w:pPr>
      <w:r w:rsidRPr="002F3160">
        <w:t xml:space="preserve">introdurre i concetti di </w:t>
      </w:r>
      <w:proofErr w:type="spellStart"/>
      <w:r w:rsidRPr="002F3160">
        <w:t>collocation</w:t>
      </w:r>
      <w:proofErr w:type="spellEnd"/>
      <w:r w:rsidRPr="002F3160">
        <w:t xml:space="preserve"> points.</w:t>
      </w:r>
    </w:p>
    <w:p w14:paraId="426A0413" w14:textId="77777777" w:rsidR="002F3160" w:rsidRPr="002F3160" w:rsidRDefault="002F3160" w:rsidP="002F3160">
      <w:pPr>
        <w:rPr>
          <w:b/>
          <w:bCs/>
        </w:rPr>
      </w:pPr>
      <w:r w:rsidRPr="002F3160">
        <w:rPr>
          <w:b/>
          <w:bCs/>
        </w:rPr>
        <w:t xml:space="preserve">Capitolo 6 – </w:t>
      </w:r>
      <w:proofErr w:type="spellStart"/>
      <w:r w:rsidRPr="002F3160">
        <w:rPr>
          <w:b/>
          <w:bCs/>
        </w:rPr>
        <w:t>EmissionSourceLocalization</w:t>
      </w:r>
      <w:proofErr w:type="spellEnd"/>
    </w:p>
    <w:p w14:paraId="782B24DD" w14:textId="77777777" w:rsidR="002F3160" w:rsidRPr="002F3160" w:rsidRDefault="002F3160" w:rsidP="002F3160">
      <w:r w:rsidRPr="002F3160">
        <w:t>Per mostrare che il tuo approccio segue uno standard accademico consolidato.</w:t>
      </w:r>
    </w:p>
    <w:p w14:paraId="2A323BEE" w14:textId="77777777" w:rsidR="002F3160" w:rsidRPr="002F3160" w:rsidRDefault="002F3160" w:rsidP="002F3160">
      <w:r w:rsidRPr="002F3160">
        <w:pict w14:anchorId="65D8745E">
          <v:rect id="_x0000_i1117" style="width:0;height:1.5pt" o:hralign="center" o:hrstd="t" o:hr="t" fillcolor="#a0a0a0" stroked="f"/>
        </w:pict>
      </w:r>
    </w:p>
    <w:p w14:paraId="6431E6DC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✅</w:t>
      </w:r>
      <w:r w:rsidRPr="002F3160">
        <w:rPr>
          <w:b/>
          <w:bCs/>
        </w:rPr>
        <w:t xml:space="preserve"> In sintesi</w:t>
      </w:r>
    </w:p>
    <w:p w14:paraId="6972781C" w14:textId="77777777" w:rsidR="002F3160" w:rsidRPr="002F3160" w:rsidRDefault="002F3160" w:rsidP="002F3160">
      <w:r w:rsidRPr="002F3160">
        <w:t xml:space="preserve">È </w:t>
      </w:r>
      <w:r w:rsidRPr="002F3160">
        <w:rPr>
          <w:b/>
          <w:bCs/>
        </w:rPr>
        <w:t>il paper PINN per eccellenza</w:t>
      </w:r>
      <w:r w:rsidRPr="002F3160">
        <w:t>.</w:t>
      </w:r>
      <w:r w:rsidRPr="002F3160">
        <w:br/>
        <w:t>Senza citarlo, non puoi giustificare formalmente né il modello né la loss del tuo PIML.</w:t>
      </w:r>
    </w:p>
    <w:p w14:paraId="6776C37B" w14:textId="77777777" w:rsidR="002F3160" w:rsidRPr="002F3160" w:rsidRDefault="002F3160" w:rsidP="002F3160">
      <w:r w:rsidRPr="002F3160">
        <w:lastRenderedPageBreak/>
        <w:pict w14:anchorId="3BF52333">
          <v:rect id="_x0000_i1118" style="width:0;height:1.5pt" o:hralign="center" o:hrstd="t" o:hr="t" fillcolor="#a0a0a0" stroked="f"/>
        </w:pict>
      </w:r>
    </w:p>
    <w:p w14:paraId="52362272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📄</w:t>
      </w:r>
      <w:r w:rsidRPr="002F3160">
        <w:rPr>
          <w:b/>
          <w:bCs/>
        </w:rPr>
        <w:t xml:space="preserve"> Scheda 3 — On </w:t>
      </w:r>
      <w:proofErr w:type="spellStart"/>
      <w:r w:rsidRPr="002F3160">
        <w:rPr>
          <w:b/>
          <w:bCs/>
        </w:rPr>
        <w:t>Calibration</w:t>
      </w:r>
      <w:proofErr w:type="spellEnd"/>
      <w:r w:rsidRPr="002F3160">
        <w:rPr>
          <w:b/>
          <w:bCs/>
        </w:rPr>
        <w:t xml:space="preserve"> of </w:t>
      </w:r>
      <w:proofErr w:type="spellStart"/>
      <w:r w:rsidRPr="002F3160">
        <w:rPr>
          <w:b/>
          <w:bCs/>
        </w:rPr>
        <w:t>Modern</w:t>
      </w:r>
      <w:proofErr w:type="spellEnd"/>
      <w:r w:rsidRPr="002F3160">
        <w:rPr>
          <w:b/>
          <w:bCs/>
        </w:rPr>
        <w:t xml:space="preserve"> </w:t>
      </w:r>
      <w:proofErr w:type="spellStart"/>
      <w:r w:rsidRPr="002F3160">
        <w:rPr>
          <w:b/>
          <w:bCs/>
        </w:rPr>
        <w:t>Neural</w:t>
      </w:r>
      <w:proofErr w:type="spellEnd"/>
      <w:r w:rsidRPr="002F3160">
        <w:rPr>
          <w:b/>
          <w:bCs/>
        </w:rPr>
        <w:t xml:space="preserve"> Networks (</w:t>
      </w:r>
      <w:proofErr w:type="spellStart"/>
      <w:r w:rsidRPr="002F3160">
        <w:rPr>
          <w:b/>
          <w:bCs/>
        </w:rPr>
        <w:t>Guo</w:t>
      </w:r>
      <w:proofErr w:type="spellEnd"/>
      <w:r w:rsidRPr="002F3160">
        <w:rPr>
          <w:b/>
          <w:bCs/>
        </w:rPr>
        <w:t xml:space="preserve"> et al., 2017)</w:t>
      </w:r>
    </w:p>
    <w:p w14:paraId="01D44450" w14:textId="77777777" w:rsidR="002F3160" w:rsidRPr="002F3160" w:rsidRDefault="002F3160" w:rsidP="002F3160">
      <w:r w:rsidRPr="002F3160">
        <w:rPr>
          <w:rFonts w:ascii="Segoe UI Emoji" w:hAnsi="Segoe UI Emoji" w:cs="Segoe UI Emoji"/>
        </w:rPr>
        <w:t>📘</w:t>
      </w:r>
      <w:r w:rsidRPr="002F3160">
        <w:t xml:space="preserve"> </w:t>
      </w:r>
      <w:r w:rsidRPr="002F3160">
        <w:rPr>
          <w:b/>
          <w:bCs/>
        </w:rPr>
        <w:t>Titolo completo</w:t>
      </w:r>
      <w:r w:rsidRPr="002F3160">
        <w:br/>
      </w:r>
      <w:r w:rsidRPr="002F3160">
        <w:rPr>
          <w:i/>
          <w:iCs/>
        </w:rPr>
        <w:t xml:space="preserve">On </w:t>
      </w:r>
      <w:proofErr w:type="spellStart"/>
      <w:r w:rsidRPr="002F3160">
        <w:rPr>
          <w:i/>
          <w:iCs/>
        </w:rPr>
        <w:t>Calibration</w:t>
      </w:r>
      <w:proofErr w:type="spellEnd"/>
      <w:r w:rsidRPr="002F3160">
        <w:rPr>
          <w:i/>
          <w:iCs/>
        </w:rPr>
        <w:t xml:space="preserve"> of </w:t>
      </w:r>
      <w:proofErr w:type="spellStart"/>
      <w:r w:rsidRPr="002F3160">
        <w:rPr>
          <w:i/>
          <w:iCs/>
        </w:rPr>
        <w:t>Modern</w:t>
      </w:r>
      <w:proofErr w:type="spellEnd"/>
      <w:r w:rsidRPr="002F3160">
        <w:rPr>
          <w:i/>
          <w:iCs/>
        </w:rPr>
        <w:t xml:space="preserve"> </w:t>
      </w:r>
      <w:proofErr w:type="spellStart"/>
      <w:r w:rsidRPr="002F3160">
        <w:rPr>
          <w:i/>
          <w:iCs/>
        </w:rPr>
        <w:t>Neural</w:t>
      </w:r>
      <w:proofErr w:type="spellEnd"/>
      <w:r w:rsidRPr="002F3160">
        <w:rPr>
          <w:i/>
          <w:iCs/>
        </w:rPr>
        <w:t xml:space="preserve"> Networks</w:t>
      </w:r>
      <w:r w:rsidRPr="002F3160">
        <w:br/>
      </w:r>
      <w:proofErr w:type="spellStart"/>
      <w:r w:rsidRPr="002F3160">
        <w:t>Chuan</w:t>
      </w:r>
      <w:proofErr w:type="spellEnd"/>
      <w:r w:rsidRPr="002F3160">
        <w:t xml:space="preserve"> </w:t>
      </w:r>
      <w:proofErr w:type="spellStart"/>
      <w:r w:rsidRPr="002F3160">
        <w:t>Guo</w:t>
      </w:r>
      <w:proofErr w:type="spellEnd"/>
      <w:r w:rsidRPr="002F3160">
        <w:t xml:space="preserve"> et al., ICML 2017</w:t>
      </w:r>
    </w:p>
    <w:p w14:paraId="474D5CD2" w14:textId="77777777" w:rsidR="002F3160" w:rsidRPr="002F3160" w:rsidRDefault="002F3160" w:rsidP="002F3160">
      <w:r w:rsidRPr="002F3160">
        <w:pict w14:anchorId="46542854">
          <v:rect id="_x0000_i1119" style="width:0;height:1.5pt" o:hralign="center" o:hrstd="t" o:hr="t" fillcolor="#a0a0a0" stroked="f"/>
        </w:pict>
      </w:r>
    </w:p>
    <w:p w14:paraId="7DEEC120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🎯</w:t>
      </w:r>
      <w:r w:rsidRPr="002F3160">
        <w:rPr>
          <w:b/>
          <w:bCs/>
        </w:rPr>
        <w:t xml:space="preserve"> Perché è utile nella tua tesi (PENTION)</w:t>
      </w:r>
    </w:p>
    <w:p w14:paraId="4B73DB7D" w14:textId="77777777" w:rsidR="002F3160" w:rsidRPr="002F3160" w:rsidRDefault="002F3160" w:rsidP="002F3160">
      <w:r w:rsidRPr="002F3160">
        <w:t xml:space="preserve">Questo paper è fondamentale per </w:t>
      </w:r>
      <w:r w:rsidRPr="002F3160">
        <w:rPr>
          <w:b/>
          <w:bCs/>
        </w:rPr>
        <w:t>giustificare il modulo Dynamic Temperature Scaling</w:t>
      </w:r>
      <w:r w:rsidRPr="002F3160">
        <w:t xml:space="preserve"> nel classificatore NPS.</w:t>
      </w:r>
    </w:p>
    <w:p w14:paraId="36B835C9" w14:textId="77777777" w:rsidR="002F3160" w:rsidRPr="002F3160" w:rsidRDefault="002F3160" w:rsidP="002F3160">
      <w:r w:rsidRPr="002F3160">
        <w:t>Dimostra empiricamente che:</w:t>
      </w:r>
    </w:p>
    <w:p w14:paraId="53F41EA9" w14:textId="77777777" w:rsidR="002F3160" w:rsidRPr="002F3160" w:rsidRDefault="002F3160" w:rsidP="002F3160">
      <w:pPr>
        <w:numPr>
          <w:ilvl w:val="0"/>
          <w:numId w:val="8"/>
        </w:numPr>
      </w:pPr>
      <w:r w:rsidRPr="002F3160">
        <w:t xml:space="preserve">Le reti moderne sono </w:t>
      </w:r>
      <w:r w:rsidRPr="002F3160">
        <w:rPr>
          <w:b/>
          <w:bCs/>
        </w:rPr>
        <w:t>molto accurate ma male calibrate</w:t>
      </w:r>
      <w:r w:rsidRPr="002F3160">
        <w:t>.</w:t>
      </w:r>
    </w:p>
    <w:p w14:paraId="57490D8A" w14:textId="77777777" w:rsidR="002F3160" w:rsidRPr="002F3160" w:rsidRDefault="002F3160" w:rsidP="002F3160">
      <w:pPr>
        <w:numPr>
          <w:ilvl w:val="0"/>
          <w:numId w:val="8"/>
        </w:numPr>
      </w:pPr>
      <w:r w:rsidRPr="002F3160">
        <w:t>Le probabilità di output non corrispondono alla reale affidabilità.</w:t>
      </w:r>
    </w:p>
    <w:p w14:paraId="2899404D" w14:textId="77777777" w:rsidR="002F3160" w:rsidRPr="002F3160" w:rsidRDefault="002F3160" w:rsidP="002F3160">
      <w:pPr>
        <w:numPr>
          <w:ilvl w:val="0"/>
          <w:numId w:val="8"/>
        </w:numPr>
      </w:pPr>
      <w:r w:rsidRPr="002F3160">
        <w:t xml:space="preserve">La tecnica migliore per correggere il problema è </w:t>
      </w:r>
      <w:r w:rsidRPr="002F3160">
        <w:rPr>
          <w:b/>
          <w:bCs/>
        </w:rPr>
        <w:t>Temperature Scaling (TS)</w:t>
      </w:r>
      <w:r w:rsidRPr="002F3160">
        <w:t>.</w:t>
      </w:r>
    </w:p>
    <w:p w14:paraId="1A44834C" w14:textId="77777777" w:rsidR="002F3160" w:rsidRPr="002F3160" w:rsidRDefault="002F3160" w:rsidP="002F3160">
      <w:r w:rsidRPr="002F3160">
        <w:t>→ Esattamente ciò che hai implementato.</w:t>
      </w:r>
    </w:p>
    <w:p w14:paraId="516DAC5C" w14:textId="77777777" w:rsidR="002F3160" w:rsidRPr="002F3160" w:rsidRDefault="002F3160" w:rsidP="002F3160">
      <w:r w:rsidRPr="002F3160">
        <w:pict w14:anchorId="259BFF53">
          <v:rect id="_x0000_i1120" style="width:0;height:1.5pt" o:hralign="center" o:hrstd="t" o:hr="t" fillcolor="#a0a0a0" stroked="f"/>
        </w:pict>
      </w:r>
    </w:p>
    <w:p w14:paraId="777A36A3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📚</w:t>
      </w:r>
      <w:r w:rsidRPr="002F3160">
        <w:rPr>
          <w:b/>
          <w:bCs/>
        </w:rPr>
        <w:t xml:space="preserve"> Cosa contiene di rilevante</w:t>
      </w:r>
    </w:p>
    <w:p w14:paraId="268EF6AA" w14:textId="77777777" w:rsidR="002F3160" w:rsidRPr="002F3160" w:rsidRDefault="002F3160" w:rsidP="002F3160">
      <w:r w:rsidRPr="002F3160">
        <w:t>Da pag. 1–3 si vede chiaramente che:</w:t>
      </w:r>
    </w:p>
    <w:p w14:paraId="55999D84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1. Le reti profonde sono </w:t>
      </w:r>
      <w:proofErr w:type="spellStart"/>
      <w:r w:rsidRPr="002F3160">
        <w:rPr>
          <w:b/>
          <w:bCs/>
        </w:rPr>
        <w:t>sovraconfidenti</w:t>
      </w:r>
      <w:proofErr w:type="spellEnd"/>
    </w:p>
    <w:p w14:paraId="013CAEEB" w14:textId="77777777" w:rsidR="002F3160" w:rsidRPr="002F3160" w:rsidRDefault="002F3160" w:rsidP="002F3160">
      <w:r w:rsidRPr="002F3160">
        <w:t xml:space="preserve">Mostrato nelle reliability </w:t>
      </w:r>
      <w:proofErr w:type="spellStart"/>
      <w:r w:rsidRPr="002F3160">
        <w:t>diagrams</w:t>
      </w:r>
      <w:proofErr w:type="spellEnd"/>
      <w:r w:rsidRPr="002F3160">
        <w:t xml:space="preserve"> (pagina 1, immagine di </w:t>
      </w:r>
      <w:proofErr w:type="spellStart"/>
      <w:r w:rsidRPr="002F3160">
        <w:t>LeNet</w:t>
      </w:r>
      <w:proofErr w:type="spellEnd"/>
      <w:r w:rsidRPr="002F3160">
        <w:t xml:space="preserve"> vs </w:t>
      </w:r>
      <w:proofErr w:type="spellStart"/>
      <w:r w:rsidRPr="002F3160">
        <w:t>ResNet</w:t>
      </w:r>
      <w:proofErr w:type="spellEnd"/>
      <w:r w:rsidRPr="002F3160">
        <w:t>).</w:t>
      </w:r>
    </w:p>
    <w:p w14:paraId="100F184F" w14:textId="77777777" w:rsidR="002F3160" w:rsidRPr="002F3160" w:rsidRDefault="002F3160" w:rsidP="002F3160">
      <w:r w:rsidRPr="002F3160">
        <w:t>→ Ottimo per spiegare perché la confidenza del tuo classificatore era sbagliata.</w:t>
      </w:r>
    </w:p>
    <w:p w14:paraId="2E244540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2. Temperature Scaling è la tecnica più semplice e più efficace</w:t>
      </w:r>
    </w:p>
    <w:p w14:paraId="40817038" w14:textId="77777777" w:rsidR="002F3160" w:rsidRPr="002F3160" w:rsidRDefault="002F3160" w:rsidP="002F3160">
      <w:r w:rsidRPr="002F3160">
        <w:t xml:space="preserve">Tabella 1 (pagina 6) mostra che TS raggiunge sempre la </w:t>
      </w:r>
      <w:r w:rsidRPr="002F3160">
        <w:rPr>
          <w:b/>
          <w:bCs/>
        </w:rPr>
        <w:t>migliore ECE</w:t>
      </w:r>
      <w:r w:rsidRPr="002F3160">
        <w:t xml:space="preserve"> rispetto agli altri metodi.</w:t>
      </w:r>
    </w:p>
    <w:p w14:paraId="40BAECDF" w14:textId="77777777" w:rsidR="002F3160" w:rsidRPr="002F3160" w:rsidRDefault="002F3160" w:rsidP="002F3160">
      <w:r w:rsidRPr="002F3160">
        <w:t>→ Esattamente la tua motivazione per usare TS per T dinamico.</w:t>
      </w:r>
    </w:p>
    <w:p w14:paraId="5E1E04F8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3. TS non modifica le predizioni, solo le probabilità</w:t>
      </w:r>
    </w:p>
    <w:p w14:paraId="40B195C1" w14:textId="77777777" w:rsidR="002F3160" w:rsidRPr="002F3160" w:rsidRDefault="002F3160" w:rsidP="002F3160">
      <w:r w:rsidRPr="002F3160">
        <w:t>Perfetto per giustificare il fatto che in PENTION non devi alterare le classi predette → solo calibrare la confidenza.</w:t>
      </w:r>
    </w:p>
    <w:p w14:paraId="77CAEA05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🔹</w:t>
      </w:r>
      <w:r w:rsidRPr="002F3160">
        <w:rPr>
          <w:b/>
          <w:bCs/>
        </w:rPr>
        <w:t xml:space="preserve"> 4. Concetto di </w:t>
      </w:r>
      <w:proofErr w:type="spellStart"/>
      <w:r w:rsidRPr="002F3160">
        <w:rPr>
          <w:b/>
          <w:bCs/>
        </w:rPr>
        <w:t>Expected</w:t>
      </w:r>
      <w:proofErr w:type="spellEnd"/>
      <w:r w:rsidRPr="002F3160">
        <w:rPr>
          <w:b/>
          <w:bCs/>
        </w:rPr>
        <w:t xml:space="preserve"> </w:t>
      </w:r>
      <w:proofErr w:type="spellStart"/>
      <w:r w:rsidRPr="002F3160">
        <w:rPr>
          <w:b/>
          <w:bCs/>
        </w:rPr>
        <w:t>Calibration</w:t>
      </w:r>
      <w:proofErr w:type="spellEnd"/>
      <w:r w:rsidRPr="002F3160">
        <w:rPr>
          <w:b/>
          <w:bCs/>
        </w:rPr>
        <w:t xml:space="preserve"> </w:t>
      </w:r>
      <w:proofErr w:type="spellStart"/>
      <w:r w:rsidRPr="002F3160">
        <w:rPr>
          <w:b/>
          <w:bCs/>
        </w:rPr>
        <w:t>Error</w:t>
      </w:r>
      <w:proofErr w:type="spellEnd"/>
      <w:r w:rsidRPr="002F3160">
        <w:rPr>
          <w:b/>
          <w:bCs/>
        </w:rPr>
        <w:t xml:space="preserve"> (ECE)</w:t>
      </w:r>
    </w:p>
    <w:p w14:paraId="3E80CB03" w14:textId="77777777" w:rsidR="002F3160" w:rsidRPr="002F3160" w:rsidRDefault="002F3160" w:rsidP="002F3160">
      <w:r w:rsidRPr="002F3160">
        <w:t>Puoi riutilizzare questo come metrica nella tesi.</w:t>
      </w:r>
    </w:p>
    <w:p w14:paraId="6DF8FC0B" w14:textId="77777777" w:rsidR="002F3160" w:rsidRPr="002F3160" w:rsidRDefault="002F3160" w:rsidP="002F3160">
      <w:r w:rsidRPr="002F3160">
        <w:pict w14:anchorId="6C9EE0B3">
          <v:rect id="_x0000_i1121" style="width:0;height:1.5pt" o:hralign="center" o:hrstd="t" o:hr="t" fillcolor="#a0a0a0" stroked="f"/>
        </w:pict>
      </w:r>
    </w:p>
    <w:p w14:paraId="03EA168E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🧩</w:t>
      </w:r>
      <w:r w:rsidRPr="002F3160">
        <w:rPr>
          <w:b/>
          <w:bCs/>
        </w:rPr>
        <w:t xml:space="preserve"> Come usarlo nella tesi</w:t>
      </w:r>
    </w:p>
    <w:p w14:paraId="466FF012" w14:textId="77777777" w:rsidR="002F3160" w:rsidRPr="002F3160" w:rsidRDefault="002F3160" w:rsidP="002F3160">
      <w:pPr>
        <w:rPr>
          <w:b/>
          <w:bCs/>
        </w:rPr>
      </w:pPr>
      <w:r w:rsidRPr="002F3160">
        <w:rPr>
          <w:b/>
          <w:bCs/>
        </w:rPr>
        <w:t>Capitolo 5 – Classificatore NPS</w:t>
      </w:r>
    </w:p>
    <w:p w14:paraId="4F59BC01" w14:textId="77777777" w:rsidR="002F3160" w:rsidRPr="002F3160" w:rsidRDefault="002F3160" w:rsidP="002F3160">
      <w:r w:rsidRPr="002F3160">
        <w:t>Per:</w:t>
      </w:r>
    </w:p>
    <w:p w14:paraId="408E478F" w14:textId="77777777" w:rsidR="002F3160" w:rsidRPr="002F3160" w:rsidRDefault="002F3160" w:rsidP="002F3160">
      <w:pPr>
        <w:numPr>
          <w:ilvl w:val="0"/>
          <w:numId w:val="9"/>
        </w:numPr>
      </w:pPr>
      <w:r w:rsidRPr="002F3160">
        <w:lastRenderedPageBreak/>
        <w:t>introdurre il problema della calibrazione,</w:t>
      </w:r>
    </w:p>
    <w:p w14:paraId="2D5C0095" w14:textId="77777777" w:rsidR="002F3160" w:rsidRPr="002F3160" w:rsidRDefault="002F3160" w:rsidP="002F3160">
      <w:pPr>
        <w:numPr>
          <w:ilvl w:val="0"/>
          <w:numId w:val="9"/>
        </w:numPr>
      </w:pPr>
      <w:r w:rsidRPr="002F3160">
        <w:t xml:space="preserve">motivare l’introduzione del </w:t>
      </w:r>
      <w:proofErr w:type="spellStart"/>
      <w:r w:rsidRPr="002F3160">
        <w:rPr>
          <w:i/>
          <w:iCs/>
        </w:rPr>
        <w:t>dynamic</w:t>
      </w:r>
      <w:proofErr w:type="spellEnd"/>
      <w:r w:rsidRPr="002F3160">
        <w:rPr>
          <w:i/>
          <w:iCs/>
        </w:rPr>
        <w:t xml:space="preserve"> temperature</w:t>
      </w:r>
      <w:r w:rsidRPr="002F3160">
        <w:t>,</w:t>
      </w:r>
    </w:p>
    <w:p w14:paraId="3D8F207B" w14:textId="77777777" w:rsidR="002F3160" w:rsidRPr="002F3160" w:rsidRDefault="002F3160" w:rsidP="002F3160">
      <w:pPr>
        <w:numPr>
          <w:ilvl w:val="0"/>
          <w:numId w:val="9"/>
        </w:numPr>
      </w:pPr>
      <w:r w:rsidRPr="002F3160">
        <w:t>citare una tecnica scientificamente validata.</w:t>
      </w:r>
    </w:p>
    <w:p w14:paraId="36DDEC0C" w14:textId="77777777" w:rsidR="002F3160" w:rsidRPr="002F3160" w:rsidRDefault="002F3160" w:rsidP="002F3160">
      <w:pPr>
        <w:rPr>
          <w:b/>
          <w:bCs/>
        </w:rPr>
      </w:pPr>
      <w:r w:rsidRPr="002F3160">
        <w:rPr>
          <w:b/>
          <w:bCs/>
        </w:rPr>
        <w:t xml:space="preserve">Capitolo 7 – </w:t>
      </w:r>
      <w:proofErr w:type="spellStart"/>
      <w:r w:rsidRPr="002F3160">
        <w:rPr>
          <w:b/>
          <w:bCs/>
        </w:rPr>
        <w:t>MLOps</w:t>
      </w:r>
      <w:proofErr w:type="spellEnd"/>
      <w:r w:rsidRPr="002F3160">
        <w:rPr>
          <w:b/>
          <w:bCs/>
        </w:rPr>
        <w:t xml:space="preserve"> Monitoring</w:t>
      </w:r>
    </w:p>
    <w:p w14:paraId="7AB54845" w14:textId="77777777" w:rsidR="002F3160" w:rsidRPr="002F3160" w:rsidRDefault="002F3160" w:rsidP="002F3160">
      <w:r w:rsidRPr="002F3160">
        <w:t>Per:</w:t>
      </w:r>
    </w:p>
    <w:p w14:paraId="17A27CF3" w14:textId="77777777" w:rsidR="002F3160" w:rsidRPr="002F3160" w:rsidRDefault="002F3160" w:rsidP="002F3160">
      <w:pPr>
        <w:numPr>
          <w:ilvl w:val="0"/>
          <w:numId w:val="10"/>
        </w:numPr>
      </w:pPr>
      <w:r w:rsidRPr="002F3160">
        <w:t>giustificare che la confidenza calibrata migliora la sicurezza e la presa decisionale.</w:t>
      </w:r>
    </w:p>
    <w:p w14:paraId="4FA02FBF" w14:textId="77777777" w:rsidR="002F3160" w:rsidRPr="002F3160" w:rsidRDefault="002F3160" w:rsidP="002F3160">
      <w:r w:rsidRPr="002F3160">
        <w:pict w14:anchorId="261F3328">
          <v:rect id="_x0000_i1122" style="width:0;height:1.5pt" o:hralign="center" o:hrstd="t" o:hr="t" fillcolor="#a0a0a0" stroked="f"/>
        </w:pict>
      </w:r>
    </w:p>
    <w:p w14:paraId="4F549870" w14:textId="77777777" w:rsidR="002F3160" w:rsidRPr="002F3160" w:rsidRDefault="002F3160" w:rsidP="002F3160">
      <w:pPr>
        <w:rPr>
          <w:b/>
          <w:bCs/>
        </w:rPr>
      </w:pPr>
      <w:r w:rsidRPr="002F3160">
        <w:rPr>
          <w:rFonts w:ascii="Segoe UI Emoji" w:hAnsi="Segoe UI Emoji" w:cs="Segoe UI Emoji"/>
          <w:b/>
          <w:bCs/>
        </w:rPr>
        <w:t>✅</w:t>
      </w:r>
      <w:r w:rsidRPr="002F3160">
        <w:rPr>
          <w:b/>
          <w:bCs/>
        </w:rPr>
        <w:t xml:space="preserve"> In sintesi</w:t>
      </w:r>
    </w:p>
    <w:p w14:paraId="7B68E9A9" w14:textId="77777777" w:rsidR="002F3160" w:rsidRPr="002F3160" w:rsidRDefault="002F3160" w:rsidP="002F3160">
      <w:r w:rsidRPr="002F3160">
        <w:t xml:space="preserve">È </w:t>
      </w:r>
      <w:r w:rsidRPr="002F3160">
        <w:rPr>
          <w:b/>
          <w:bCs/>
        </w:rPr>
        <w:t>il riferimento scientifico che giustifica l’intero T-</w:t>
      </w:r>
      <w:proofErr w:type="spellStart"/>
      <w:r w:rsidRPr="002F3160">
        <w:rPr>
          <w:b/>
          <w:bCs/>
        </w:rPr>
        <w:t>dynamic</w:t>
      </w:r>
      <w:proofErr w:type="spellEnd"/>
      <w:r w:rsidRPr="002F3160">
        <w:rPr>
          <w:b/>
          <w:bCs/>
        </w:rPr>
        <w:t xml:space="preserve"> framework</w:t>
      </w:r>
      <w:r w:rsidRPr="002F3160">
        <w:t xml:space="preserve"> del tuo classificatore NPS.</w:t>
      </w:r>
      <w:r w:rsidRPr="002F3160">
        <w:br/>
        <w:t>Va assolutamente citato nella tesi.</w:t>
      </w:r>
    </w:p>
    <w:p w14:paraId="4622B01B" w14:textId="77777777" w:rsidR="00AC6E68" w:rsidRDefault="00AC6E68"/>
    <w:sectPr w:rsidR="00AC6E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95D"/>
    <w:multiLevelType w:val="multilevel"/>
    <w:tmpl w:val="351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771A"/>
    <w:multiLevelType w:val="multilevel"/>
    <w:tmpl w:val="F3A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42E6E"/>
    <w:multiLevelType w:val="multilevel"/>
    <w:tmpl w:val="BCE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015E6"/>
    <w:multiLevelType w:val="multilevel"/>
    <w:tmpl w:val="7EE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05735"/>
    <w:multiLevelType w:val="multilevel"/>
    <w:tmpl w:val="B31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71EC7"/>
    <w:multiLevelType w:val="multilevel"/>
    <w:tmpl w:val="E81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A6EDD"/>
    <w:multiLevelType w:val="multilevel"/>
    <w:tmpl w:val="CAB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E5448"/>
    <w:multiLevelType w:val="multilevel"/>
    <w:tmpl w:val="3A7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75774"/>
    <w:multiLevelType w:val="multilevel"/>
    <w:tmpl w:val="798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410FF"/>
    <w:multiLevelType w:val="multilevel"/>
    <w:tmpl w:val="6D5C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054766">
    <w:abstractNumId w:val="7"/>
  </w:num>
  <w:num w:numId="2" w16cid:durableId="1161778482">
    <w:abstractNumId w:val="6"/>
  </w:num>
  <w:num w:numId="3" w16cid:durableId="1657761949">
    <w:abstractNumId w:val="1"/>
  </w:num>
  <w:num w:numId="4" w16cid:durableId="81143655">
    <w:abstractNumId w:val="3"/>
  </w:num>
  <w:num w:numId="5" w16cid:durableId="1687172435">
    <w:abstractNumId w:val="8"/>
  </w:num>
  <w:num w:numId="6" w16cid:durableId="1108045857">
    <w:abstractNumId w:val="5"/>
  </w:num>
  <w:num w:numId="7" w16cid:durableId="1115564053">
    <w:abstractNumId w:val="0"/>
  </w:num>
  <w:num w:numId="8" w16cid:durableId="956987627">
    <w:abstractNumId w:val="9"/>
  </w:num>
  <w:num w:numId="9" w16cid:durableId="1375614712">
    <w:abstractNumId w:val="4"/>
  </w:num>
  <w:num w:numId="10" w16cid:durableId="274218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5D"/>
    <w:rsid w:val="00133DD4"/>
    <w:rsid w:val="001B32CF"/>
    <w:rsid w:val="002F3160"/>
    <w:rsid w:val="00AC6E68"/>
    <w:rsid w:val="00CA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E7550F-6A98-4CB4-9F92-DE3DF5D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7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7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7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7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7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72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72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72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72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72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72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72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72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72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7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72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7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MAIO</dc:creator>
  <cp:keywords/>
  <dc:description/>
  <cp:lastModifiedBy>MARCO DI MAIO</cp:lastModifiedBy>
  <cp:revision>2</cp:revision>
  <dcterms:created xsi:type="dcterms:W3CDTF">2025-12-08T13:17:00Z</dcterms:created>
  <dcterms:modified xsi:type="dcterms:W3CDTF">2025-12-08T13:18:00Z</dcterms:modified>
</cp:coreProperties>
</file>