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2D4A9B" wp14:paraId="2EDFF0B6" wp14:textId="7A250081">
      <w:pPr>
        <w:pStyle w:val="Heading3"/>
        <w:spacing w:before="0" w:beforeAutospacing="off" w:after="281" w:afterAutospacing="off"/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A. For Law Enforcement Agencies (LEAs)</w:t>
      </w:r>
    </w:p>
    <w:p xmlns:wp14="http://schemas.microsoft.com/office/word/2010/wordml" w:rsidP="3E2D4A9B" wp14:paraId="2F0FEF73" wp14:textId="2B5E3B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are your biggest operational challenges in detecting synthetic drugs and labs?</w:t>
      </w:r>
    </w:p>
    <w:p xmlns:wp14="http://schemas.microsoft.com/office/word/2010/wordml" w:rsidP="3E2D4A9B" wp14:paraId="37986213" wp14:textId="7A3246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important is portability (vehicle-mounted vs handheld vs fixed)?</w:t>
      </w:r>
    </w:p>
    <w:p xmlns:wp14="http://schemas.microsoft.com/office/word/2010/wordml" w:rsidP="3E2D4A9B" wp14:paraId="5370CFAA" wp14:textId="383587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detection accuracy (DR/FAR) is minimally acceptable in real-world conditions?</w:t>
      </w:r>
    </w:p>
    <w:p xmlns:wp14="http://schemas.microsoft.com/office/word/2010/wordml" w:rsidP="3E2D4A9B" wp14:paraId="1B140CC7" wp14:textId="23DFB8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Would automatic, AI-assisted results improve trust in detection vs manual interpretation?</w:t>
      </w:r>
    </w:p>
    <w:p xmlns:wp14="http://schemas.microsoft.com/office/word/2010/wordml" w:rsidP="3E2D4A9B" wp14:paraId="5D59ED7D" wp14:textId="7C5260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FA4F64" w:rsidR="2B63010D">
        <w:rPr>
          <w:rFonts w:ascii="Aptos" w:hAnsi="Aptos" w:eastAsia="Aptos" w:cs="Aptos"/>
          <w:noProof w:val="0"/>
          <w:sz w:val="24"/>
          <w:szCs w:val="24"/>
          <w:lang w:val="en-US"/>
        </w:rPr>
        <w:t>How important is explainability of AI outputs for legal admissibility?</w:t>
      </w:r>
    </w:p>
    <w:p w:rsidR="6C3BA9B5" w:rsidP="75FA4F64" w:rsidRDefault="6C3BA9B5" w14:paraId="62367F95" w14:textId="6BD464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FA4F64" w:rsidR="6C3BA9B5">
        <w:rPr>
          <w:rFonts w:ascii="Aptos" w:hAnsi="Aptos" w:eastAsia="Aptos" w:cs="Aptos"/>
          <w:noProof w:val="0"/>
          <w:sz w:val="24"/>
          <w:szCs w:val="24"/>
          <w:lang w:val="en-US"/>
        </w:rPr>
        <w:t>What substances (drugs, precursors and/or pre-pre...) are easier to target?</w:t>
      </w:r>
    </w:p>
    <w:p xmlns:wp14="http://schemas.microsoft.com/office/word/2010/wordml" w:rsidP="3E2D4A9B" wp14:paraId="38E88083" wp14:textId="08F6BBEC">
      <w:pPr>
        <w:pStyle w:val="Heading3"/>
        <w:spacing w:before="281" w:beforeAutospacing="off" w:after="281" w:afterAutospacing="off"/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B. For Customs Authorities</w:t>
      </w:r>
    </w:p>
    <w:p xmlns:wp14="http://schemas.microsoft.com/office/word/2010/wordml" w:rsidP="3E2D4A9B" wp14:paraId="2A4A38EC" wp14:textId="2B1C70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throughput do you require for parcel/container screening per hour?</w:t>
      </w:r>
    </w:p>
    <w:p xmlns:wp14="http://schemas.microsoft.com/office/word/2010/wordml" w:rsidP="3E2D4A9B" wp14:paraId="1214DE35" wp14:textId="777B9C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disruptive are current screening methods (dogs, X-rays) to logistics flows?</w:t>
      </w:r>
    </w:p>
    <w:p xmlns:wp14="http://schemas.microsoft.com/office/word/2010/wordml" w:rsidP="3E2D4A9B" wp14:paraId="036A2E98" wp14:textId="5FF8AE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cost threshold would be acceptable for deployment at scale?</w:t>
      </w:r>
    </w:p>
    <w:p xmlns:wp14="http://schemas.microsoft.com/office/word/2010/wordml" w:rsidP="3E2D4A9B" wp14:paraId="6FB81740" wp14:textId="01C75E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do you balance privacy and detection requirements?</w:t>
      </w:r>
    </w:p>
    <w:p xmlns:wp14="http://schemas.microsoft.com/office/word/2010/wordml" w:rsidP="3E2D4A9B" wp14:paraId="1855A9E7" wp14:textId="068A7C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scenarios are most critical: parcels, vehicles, or open-area labs?</w:t>
      </w:r>
    </w:p>
    <w:p xmlns:wp14="http://schemas.microsoft.com/office/word/2010/wordml" w:rsidP="3E2D4A9B" wp14:paraId="263528B0" wp14:textId="793C1A3A">
      <w:pPr>
        <w:pStyle w:val="Heading3"/>
        <w:spacing w:before="281" w:beforeAutospacing="off" w:after="281" w:afterAutospacing="off"/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C. For SMEs / Industry Partners</w:t>
      </w:r>
    </w:p>
    <w:p xmlns:wp14="http://schemas.microsoft.com/office/word/2010/wordml" w:rsidP="3E2D4A9B" wp14:paraId="4655EA3C" wp14:textId="228754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barriers do you face when bringing detection technology to the EU market?</w:t>
      </w:r>
    </w:p>
    <w:p xmlns:wp14="http://schemas.microsoft.com/office/word/2010/wordml" w:rsidP="3E2D4A9B" wp14:paraId="71B8A651" wp14:textId="1F140C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critical is interoperability with existing systems (RMS, customs IT)?</w:t>
      </w:r>
    </w:p>
    <w:p xmlns:wp14="http://schemas.microsoft.com/office/word/2010/wordml" w:rsidP="3E2D4A9B" wp14:paraId="2CC7C5A0" wp14:textId="451C9B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Would open science / FAIR compliance increase your competitiveness?</w:t>
      </w:r>
    </w:p>
    <w:p xmlns:wp14="http://schemas.microsoft.com/office/word/2010/wordml" w:rsidP="3E2D4A9B" wp14:paraId="2970A3AA" wp14:textId="18C86E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business models (leasing, per-scan cost, purchase) are viable?</w:t>
      </w:r>
    </w:p>
    <w:p xmlns:wp14="http://schemas.microsoft.com/office/word/2010/wordml" w:rsidP="3E2D4A9B" wp14:paraId="2EC5A188" wp14:textId="23C0FC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important is TRL7 validation in real operational environments?</w:t>
      </w:r>
    </w:p>
    <w:p xmlns:wp14="http://schemas.microsoft.com/office/word/2010/wordml" w:rsidP="3E2D4A9B" wp14:paraId="65956DB0" wp14:textId="71B1D12B">
      <w:pPr>
        <w:pStyle w:val="Heading3"/>
        <w:spacing w:before="281" w:beforeAutospacing="off" w:after="281" w:afterAutospacing="off"/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D. For Research &amp; Policy Stakeholders</w:t>
      </w:r>
    </w:p>
    <w:p xmlns:wp14="http://schemas.microsoft.com/office/word/2010/wordml" w:rsidP="3E2D4A9B" wp14:paraId="404C2270" wp14:textId="170517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role do you see for open databases of synthetic drugs &amp; precursors?</w:t>
      </w:r>
    </w:p>
    <w:p xmlns:wp14="http://schemas.microsoft.com/office/word/2010/wordml" w:rsidP="3E2D4A9B" wp14:paraId="40D5CC28" wp14:textId="002E3E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important is collaboration with international actors (US fentanyl program, Canada ITI)?</w:t>
      </w:r>
    </w:p>
    <w:p xmlns:wp14="http://schemas.microsoft.com/office/word/2010/wordml" w:rsidP="3E2D4A9B" wp14:paraId="57F05F49" wp14:textId="4F44DB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How should AI transparency and fairness be validated in law enforcement tools?</w:t>
      </w:r>
    </w:p>
    <w:p xmlns:wp14="http://schemas.microsoft.com/office/word/2010/wordml" w:rsidP="3E2D4A9B" wp14:paraId="3A7DBAEA" wp14:textId="6C2D46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Which policy KPIs matter most: seizures, labs dismantled, or long-term public health impact?</w:t>
      </w:r>
    </w:p>
    <w:p xmlns:wp14="http://schemas.microsoft.com/office/word/2010/wordml" w:rsidP="3E2D4A9B" wp14:paraId="1FCB708A" wp14:textId="0E0EDC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2D4A9B" w:rsidR="2167402B">
        <w:rPr>
          <w:rFonts w:ascii="Aptos" w:hAnsi="Aptos" w:eastAsia="Aptos" w:cs="Aptos"/>
          <w:noProof w:val="0"/>
          <w:sz w:val="24"/>
          <w:szCs w:val="24"/>
          <w:lang w:val="en-US"/>
        </w:rPr>
        <w:t>What support mechanisms should EU offer SMEs for adoption in civil security markets?</w:t>
      </w:r>
    </w:p>
    <w:p xmlns:wp14="http://schemas.microsoft.com/office/word/2010/wordml" wp14:paraId="2C078E63" wp14:textId="6B9E46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17ce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6fe3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7bf0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36bb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0731A"/>
    <w:rsid w:val="1110731A"/>
    <w:rsid w:val="2167402B"/>
    <w:rsid w:val="2B63010D"/>
    <w:rsid w:val="3E2D4A9B"/>
    <w:rsid w:val="6C3BA9B5"/>
    <w:rsid w:val="75FA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731A"/>
  <w15:chartTrackingRefBased/>
  <w15:docId w15:val="{CE873883-2F9A-47C5-9C27-FC129E26B4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E2D4A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376e37786648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4EE6D77DFF914FAC8B033439074913" ma:contentTypeVersion="10" ma:contentTypeDescription="Create a new document." ma:contentTypeScope="" ma:versionID="69640b63ba842ccf9c7620e82bb8cb47">
  <xsd:schema xmlns:xsd="http://www.w3.org/2001/XMLSchema" xmlns:xs="http://www.w3.org/2001/XMLSchema" xmlns:p="http://schemas.microsoft.com/office/2006/metadata/properties" xmlns:ns2="4c692e80-01f5-4030-b5b7-064439d1dead" xmlns:ns3="32e862b4-950d-4aa4-9ee9-76bba6d61d0d" targetNamespace="http://schemas.microsoft.com/office/2006/metadata/properties" ma:root="true" ma:fieldsID="3da2149b367d0880fdaa263e92dac46c" ns2:_="" ns3:_="">
    <xsd:import namespace="4c692e80-01f5-4030-b5b7-064439d1dead"/>
    <xsd:import namespace="32e862b4-950d-4aa4-9ee9-76bba6d61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92e80-01f5-4030-b5b7-064439d1d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164a66e-2353-43b5-84cf-7cd5b07f92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862b4-950d-4aa4-9ee9-76bba6d61d0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35a5647-1483-4c8a-815d-0157f80b7c7b}" ma:internalName="TaxCatchAll" ma:showField="CatchAllData" ma:web="32e862b4-950d-4aa4-9ee9-76bba6d61d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692e80-01f5-4030-b5b7-064439d1dead">
      <Terms xmlns="http://schemas.microsoft.com/office/infopath/2007/PartnerControls"/>
    </lcf76f155ced4ddcb4097134ff3c332f>
    <TaxCatchAll xmlns="32e862b4-950d-4aa4-9ee9-76bba6d61d0d" xsi:nil="true"/>
  </documentManagement>
</p:properties>
</file>

<file path=customXml/itemProps1.xml><?xml version="1.0" encoding="utf-8"?>
<ds:datastoreItem xmlns:ds="http://schemas.openxmlformats.org/officeDocument/2006/customXml" ds:itemID="{BCCF6044-763B-4476-BC24-6146A844B76D}"/>
</file>

<file path=customXml/itemProps2.xml><?xml version="1.0" encoding="utf-8"?>
<ds:datastoreItem xmlns:ds="http://schemas.openxmlformats.org/officeDocument/2006/customXml" ds:itemID="{7B433000-FA19-4A60-B443-7419F4EC891C}"/>
</file>

<file path=customXml/itemProps3.xml><?xml version="1.0" encoding="utf-8"?>
<ds:datastoreItem xmlns:ds="http://schemas.openxmlformats.org/officeDocument/2006/customXml" ds:itemID="{33B42E9F-ACA9-4DFD-B40D-A5233F4CED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TAMBURRI damian andrew</dc:creator>
  <keywords/>
  <dc:description/>
  <lastModifiedBy>TAMBURRI damian andrew</lastModifiedBy>
  <dcterms:created xsi:type="dcterms:W3CDTF">2025-09-16T10:42:28.0000000Z</dcterms:created>
  <dcterms:modified xsi:type="dcterms:W3CDTF">2025-09-18T09:06:53.1803835Z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0x0101000D4EE6D77DFF914FAC8B033439074913</vt:lpwstr>
  </property>
  <property fmtid="{D5CDD505-2E9C-101B-9397-08002B2CF9AE}" pid="3" name="MediaServiceImageTags">
    <vt:lpwstr/>
  </property>
</Properties>
</file>