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224F" w14:textId="7003DF55" w:rsidR="00FA32E8" w:rsidRDefault="00FA32E8" w:rsidP="00AB17F1">
      <w:pPr>
        <w:pStyle w:val="1"/>
        <w:pBdr>
          <w:bottom w:val="single" w:sz="6" w:space="1" w:color="auto"/>
        </w:pBd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set</w:t>
      </w:r>
      <w:r>
        <w:t>upVPN</w:t>
      </w:r>
      <w:proofErr w:type="spellEnd"/>
      <w:r>
        <w:rPr>
          <w:rFonts w:hint="eastAsia"/>
        </w:rPr>
        <w:t>插件</w:t>
      </w:r>
    </w:p>
    <w:p w14:paraId="2E73E9CD" w14:textId="19B09941" w:rsidR="00FE4882" w:rsidRPr="008B07D3" w:rsidRDefault="00FA32E8" w:rsidP="00FE4882">
      <w:pPr>
        <w:rPr>
          <w:rFonts w:hint="eastAsia"/>
          <w:b/>
          <w:bCs/>
          <w:color w:val="FF0000"/>
        </w:rPr>
      </w:pPr>
      <w:r w:rsidRPr="00CA5536">
        <w:rPr>
          <w:rFonts w:hint="eastAsia"/>
          <w:b/>
          <w:bCs/>
          <w:color w:val="FF0000"/>
        </w:rPr>
        <w:t>注意：本教程旨在帮助</w:t>
      </w:r>
      <w:r w:rsidR="00AB17F1" w:rsidRPr="00CA5536">
        <w:rPr>
          <w:rFonts w:hint="eastAsia"/>
          <w:b/>
          <w:bCs/>
          <w:color w:val="FF0000"/>
        </w:rPr>
        <w:t>访问Kaggle</w:t>
      </w:r>
      <w:r w:rsidR="00D8061D">
        <w:rPr>
          <w:rFonts w:hint="eastAsia"/>
          <w:b/>
          <w:bCs/>
          <w:color w:val="FF0000"/>
        </w:rPr>
        <w:t>以便开展教学工作</w:t>
      </w:r>
      <w:r w:rsidR="00AB17F1" w:rsidRPr="00CA5536">
        <w:rPr>
          <w:rFonts w:hint="eastAsia"/>
          <w:b/>
          <w:bCs/>
          <w:color w:val="FF0000"/>
        </w:rPr>
        <w:t>，请勿将本插件用于其他用途。</w:t>
      </w:r>
    </w:p>
    <w:p w14:paraId="35DF2484" w14:textId="77777777" w:rsidR="00FE4882" w:rsidRPr="00FE4882" w:rsidRDefault="00FE4882">
      <w:pPr>
        <w:rPr>
          <w:rFonts w:hint="eastAsia"/>
          <w:b/>
          <w:bCs/>
          <w:color w:val="FF0000"/>
        </w:rPr>
      </w:pPr>
    </w:p>
    <w:p w14:paraId="0FAEBE7C" w14:textId="08CB5DB8" w:rsidR="006463ED" w:rsidRDefault="00AB17F1" w:rsidP="006463E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（本插件适用于以Chrome为内核的浏览器，以Edge浏览器为例进行介绍）</w:t>
      </w:r>
    </w:p>
    <w:p w14:paraId="73002C76" w14:textId="650EEDF3" w:rsidR="00AB17F1" w:rsidRDefault="00AB17F1" w:rsidP="00CA5536">
      <w:pPr>
        <w:pStyle w:val="2"/>
        <w:rPr>
          <w:rFonts w:hint="eastAsia"/>
        </w:rPr>
      </w:pPr>
      <w:r>
        <w:rPr>
          <w:rFonts w:hint="eastAsia"/>
        </w:rPr>
        <w:t>Step</w:t>
      </w:r>
      <w:r>
        <w:t xml:space="preserve">1 </w:t>
      </w:r>
      <w:r>
        <w:rPr>
          <w:rFonts w:hint="eastAsia"/>
        </w:rPr>
        <w:t>打开</w:t>
      </w:r>
      <w:r w:rsidR="00D164CC">
        <w:rPr>
          <w:rFonts w:hint="eastAsia"/>
        </w:rPr>
        <w:t>扩展管理界面</w:t>
      </w:r>
    </w:p>
    <w:p w14:paraId="2CD48DEF" w14:textId="5D45B30A" w:rsidR="00195017" w:rsidRDefault="00F4091A" w:rsidP="00CA5536">
      <w:pPr>
        <w:jc w:val="center"/>
      </w:pPr>
      <w:r>
        <w:rPr>
          <w:noProof/>
        </w:rPr>
        <w:drawing>
          <wp:inline distT="0" distB="0" distL="0" distR="0" wp14:anchorId="6C810CE9" wp14:editId="39DFE44A">
            <wp:extent cx="5553941" cy="3190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161" cy="31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D66" w14:textId="4DF5F8EE" w:rsidR="00CA5536" w:rsidRDefault="00CA5536" w:rsidP="00CA5536">
      <w:pPr>
        <w:jc w:val="center"/>
      </w:pPr>
    </w:p>
    <w:p w14:paraId="705BAB5C" w14:textId="07C9CDA7" w:rsidR="00CA5536" w:rsidRDefault="00CA5536" w:rsidP="00CA5536">
      <w:pPr>
        <w:jc w:val="center"/>
      </w:pPr>
    </w:p>
    <w:p w14:paraId="63E3426D" w14:textId="77777777" w:rsidR="00CA5536" w:rsidRDefault="00CA5536" w:rsidP="00CA5536">
      <w:pPr>
        <w:jc w:val="center"/>
        <w:rPr>
          <w:rFonts w:hint="eastAsia"/>
        </w:rPr>
      </w:pPr>
    </w:p>
    <w:p w14:paraId="07E432EB" w14:textId="67889F6F" w:rsidR="00F4091A" w:rsidRDefault="00F4091A" w:rsidP="00CA5536">
      <w:pPr>
        <w:jc w:val="center"/>
      </w:pPr>
      <w:r>
        <w:rPr>
          <w:noProof/>
        </w:rPr>
        <w:drawing>
          <wp:inline distT="0" distB="0" distL="0" distR="0" wp14:anchorId="2F9C6188" wp14:editId="1D566CDC">
            <wp:extent cx="3078747" cy="67061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B68" w14:textId="77777777" w:rsidR="004D7F7B" w:rsidRDefault="004D7F7B">
      <w:pPr>
        <w:rPr>
          <w:rFonts w:hint="eastAsia"/>
        </w:rPr>
      </w:pPr>
    </w:p>
    <w:p w14:paraId="44CB81F4" w14:textId="2638CBE9" w:rsidR="00D164CC" w:rsidRDefault="00D164CC" w:rsidP="00CA5536">
      <w:pPr>
        <w:pStyle w:val="2"/>
        <w:rPr>
          <w:rFonts w:hint="eastAsia"/>
        </w:rPr>
      </w:pPr>
      <w:r>
        <w:rPr>
          <w:rFonts w:hint="eastAsia"/>
        </w:rPr>
        <w:lastRenderedPageBreak/>
        <w:t>Step</w:t>
      </w:r>
      <w:r>
        <w:t xml:space="preserve">2 </w:t>
      </w:r>
      <w:r>
        <w:rPr>
          <w:rFonts w:hint="eastAsia"/>
        </w:rPr>
        <w:t>拖拽</w:t>
      </w:r>
      <w:proofErr w:type="spellStart"/>
      <w:r w:rsidRPr="00D164CC">
        <w:t>SetupVPN</w:t>
      </w:r>
      <w:proofErr w:type="spellEnd"/>
      <w:r w:rsidRPr="00D164CC">
        <w:t>---Lifetime-Free-</w:t>
      </w:r>
      <w:proofErr w:type="spellStart"/>
      <w:r w:rsidRPr="00D164CC">
        <w:t>VPN</w:t>
      </w:r>
      <w:r>
        <w:rPr>
          <w:rFonts w:hint="eastAsia"/>
        </w:rPr>
        <w:t>.</w:t>
      </w:r>
      <w:r>
        <w:t>crx</w:t>
      </w:r>
      <w:proofErr w:type="spellEnd"/>
      <w:r>
        <w:rPr>
          <w:rFonts w:hint="eastAsia"/>
        </w:rPr>
        <w:t>文件置浏览器页面</w:t>
      </w:r>
      <w:r w:rsidR="004D7F7B">
        <w:rPr>
          <w:rFonts w:hint="eastAsia"/>
        </w:rPr>
        <w:t>进行安装</w:t>
      </w:r>
    </w:p>
    <w:p w14:paraId="2DB199F6" w14:textId="207849BC" w:rsidR="00F4091A" w:rsidRDefault="00F4091A" w:rsidP="00CA5536">
      <w:pPr>
        <w:jc w:val="center"/>
      </w:pPr>
      <w:r>
        <w:rPr>
          <w:noProof/>
        </w:rPr>
        <w:drawing>
          <wp:inline distT="0" distB="0" distL="0" distR="0" wp14:anchorId="0A8222D0" wp14:editId="30AF49FF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79F" w14:textId="4DE10CB0" w:rsidR="00CA5536" w:rsidRDefault="00CA5536"/>
    <w:p w14:paraId="4DB0922E" w14:textId="77777777" w:rsidR="00CA5536" w:rsidRDefault="00CA5536">
      <w:pPr>
        <w:rPr>
          <w:rFonts w:hint="eastAsia"/>
        </w:rPr>
      </w:pPr>
    </w:p>
    <w:p w14:paraId="3D4067FA" w14:textId="6AE1BFB4" w:rsidR="00CF2FE0" w:rsidRDefault="004D7F7B" w:rsidP="00CA5536">
      <w:pPr>
        <w:jc w:val="center"/>
      </w:pPr>
      <w:r>
        <w:rPr>
          <w:noProof/>
        </w:rPr>
        <w:drawing>
          <wp:inline distT="0" distB="0" distL="0" distR="0" wp14:anchorId="50D3E2EE" wp14:editId="403FB828">
            <wp:extent cx="5274310" cy="3179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81" w14:textId="77777777" w:rsidR="00CF2FE0" w:rsidRDefault="00CF2FE0"/>
    <w:p w14:paraId="71844D14" w14:textId="16F5B033" w:rsidR="00CF2FE0" w:rsidRDefault="00CF2FE0" w:rsidP="00CA5536">
      <w:pPr>
        <w:pStyle w:val="2"/>
        <w:rPr>
          <w:rFonts w:hint="eastAsia"/>
        </w:rPr>
      </w:pPr>
      <w:r>
        <w:rPr>
          <w:rFonts w:hint="eastAsia"/>
        </w:rPr>
        <w:lastRenderedPageBreak/>
        <w:t>Ste</w:t>
      </w:r>
      <w:r>
        <w:t xml:space="preserve">p3 </w:t>
      </w:r>
      <w:r>
        <w:rPr>
          <w:rFonts w:hint="eastAsia"/>
        </w:rPr>
        <w:t>注册并登录</w:t>
      </w:r>
    </w:p>
    <w:p w14:paraId="1FC06047" w14:textId="732B49DC" w:rsidR="00F4091A" w:rsidRDefault="00F4091A" w:rsidP="00CA5536">
      <w:pPr>
        <w:jc w:val="center"/>
      </w:pPr>
      <w:r>
        <w:rPr>
          <w:noProof/>
        </w:rPr>
        <w:drawing>
          <wp:inline distT="0" distB="0" distL="0" distR="0" wp14:anchorId="24E14A4A" wp14:editId="71EBB4AC">
            <wp:extent cx="3391194" cy="4953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70E" w14:textId="258D30ED" w:rsidR="00CA5536" w:rsidRDefault="00CA5536" w:rsidP="00CA5536">
      <w:pPr>
        <w:jc w:val="center"/>
      </w:pPr>
    </w:p>
    <w:p w14:paraId="349AA999" w14:textId="77777777" w:rsidR="00CA5536" w:rsidRDefault="00CA5536" w:rsidP="00CA5536">
      <w:pPr>
        <w:jc w:val="center"/>
        <w:rPr>
          <w:rFonts w:hint="eastAsia"/>
        </w:rPr>
      </w:pPr>
    </w:p>
    <w:p w14:paraId="5813D157" w14:textId="02D9F9AD" w:rsidR="00CA5536" w:rsidRDefault="00CA5536" w:rsidP="00CA5536">
      <w:pPr>
        <w:jc w:val="center"/>
      </w:pPr>
      <w:r>
        <w:rPr>
          <w:noProof/>
        </w:rPr>
        <w:drawing>
          <wp:inline distT="0" distB="0" distL="0" distR="0" wp14:anchorId="3DB173C2" wp14:editId="5BB2BDE1">
            <wp:extent cx="2804403" cy="58679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70BF" w14:textId="44E335D0" w:rsidR="00CA5536" w:rsidRDefault="00CA5536" w:rsidP="00CA5536">
      <w:pPr>
        <w:widowControl/>
        <w:jc w:val="left"/>
        <w:rPr>
          <w:rFonts w:hint="eastAsia"/>
        </w:rPr>
      </w:pPr>
      <w:r>
        <w:br w:type="page"/>
      </w:r>
    </w:p>
    <w:p w14:paraId="7B4AB70B" w14:textId="3EA9B066" w:rsidR="00F4091A" w:rsidRDefault="00CF2FE0" w:rsidP="00CA5536">
      <w:pPr>
        <w:pStyle w:val="2"/>
        <w:rPr>
          <w:rFonts w:hint="eastAsia"/>
        </w:rPr>
      </w:pPr>
      <w:r>
        <w:rPr>
          <w:rFonts w:hint="eastAsia"/>
        </w:rPr>
        <w:lastRenderedPageBreak/>
        <w:t>Step</w:t>
      </w:r>
      <w:r>
        <w:t xml:space="preserve">4 </w:t>
      </w:r>
      <w:r>
        <w:rPr>
          <w:rFonts w:hint="eastAsia"/>
        </w:rPr>
        <w:t>选择服务器</w:t>
      </w:r>
    </w:p>
    <w:p w14:paraId="6DCF087E" w14:textId="4821092F" w:rsidR="00F4091A" w:rsidRDefault="00F4091A" w:rsidP="00CA5536">
      <w:pPr>
        <w:jc w:val="center"/>
      </w:pPr>
      <w:r>
        <w:rPr>
          <w:noProof/>
        </w:rPr>
        <w:drawing>
          <wp:inline distT="0" distB="0" distL="0" distR="0" wp14:anchorId="50D065A2" wp14:editId="65D7E6AB">
            <wp:extent cx="2903472" cy="38560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28A4" w14:textId="21A5E9E1" w:rsidR="00CF2FE0" w:rsidRDefault="00CF2FE0"/>
    <w:p w14:paraId="750A2F75" w14:textId="2D2A2C84" w:rsidR="00CF2FE0" w:rsidRDefault="00CF2FE0" w:rsidP="00CA5536">
      <w:pPr>
        <w:pStyle w:val="2"/>
        <w:rPr>
          <w:rFonts w:hint="eastAsia"/>
        </w:rPr>
      </w:pPr>
      <w:r>
        <w:rPr>
          <w:rFonts w:hint="eastAsia"/>
        </w:rPr>
        <w:lastRenderedPageBreak/>
        <w:t>Step</w:t>
      </w:r>
      <w:r>
        <w:t xml:space="preserve">5 </w:t>
      </w:r>
      <w:r>
        <w:rPr>
          <w:rFonts w:hint="eastAsia"/>
        </w:rPr>
        <w:t>成功连接</w:t>
      </w:r>
    </w:p>
    <w:p w14:paraId="272AAF3C" w14:textId="73DFB2EB" w:rsidR="00F4091A" w:rsidRDefault="00F4091A" w:rsidP="00CA5536">
      <w:pPr>
        <w:jc w:val="center"/>
      </w:pPr>
      <w:r>
        <w:rPr>
          <w:noProof/>
        </w:rPr>
        <w:drawing>
          <wp:inline distT="0" distB="0" distL="0" distR="0" wp14:anchorId="5F10982D" wp14:editId="1AAADD3A">
            <wp:extent cx="2827265" cy="53420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19D" w14:textId="77777777" w:rsidR="0001589B" w:rsidRDefault="0001589B" w:rsidP="00CA5536">
      <w:pPr>
        <w:jc w:val="center"/>
        <w:rPr>
          <w:rFonts w:hint="eastAsia"/>
        </w:rPr>
      </w:pPr>
    </w:p>
    <w:p w14:paraId="282B9A0F" w14:textId="1BBE0F49" w:rsidR="00FA32E8" w:rsidRDefault="00FA32E8">
      <w:pPr>
        <w:rPr>
          <w:rFonts w:hint="eastAsia"/>
        </w:rPr>
      </w:pPr>
    </w:p>
    <w:sectPr w:rsidR="00FA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8"/>
    <w:rsid w:val="0001589B"/>
    <w:rsid w:val="00026DBD"/>
    <w:rsid w:val="00195017"/>
    <w:rsid w:val="003B4986"/>
    <w:rsid w:val="00441E9E"/>
    <w:rsid w:val="004D7F7B"/>
    <w:rsid w:val="00550748"/>
    <w:rsid w:val="006463ED"/>
    <w:rsid w:val="008B07D3"/>
    <w:rsid w:val="00A36E1A"/>
    <w:rsid w:val="00AB17F1"/>
    <w:rsid w:val="00AB235E"/>
    <w:rsid w:val="00C5172C"/>
    <w:rsid w:val="00CA5536"/>
    <w:rsid w:val="00CF2FE0"/>
    <w:rsid w:val="00D164CC"/>
    <w:rsid w:val="00D8061D"/>
    <w:rsid w:val="00F4091A"/>
    <w:rsid w:val="00FA32E8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1B3"/>
  <w15:chartTrackingRefBased/>
  <w15:docId w15:val="{96C8F284-C495-4911-B286-DD9DD10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"/>
    <w:basedOn w:val="a"/>
    <w:link w:val="a4"/>
    <w:qFormat/>
    <w:rsid w:val="00A36E1A"/>
    <w:pPr>
      <w:spacing w:beforeLines="50" w:before="156" w:line="360" w:lineRule="exact"/>
      <w:ind w:leftChars="200" w:left="420" w:firstLine="480"/>
    </w:pPr>
    <w:rPr>
      <w:rFonts w:ascii="宋体" w:hAnsi="宋体"/>
      <w:b/>
      <w:sz w:val="24"/>
      <w:szCs w:val="24"/>
    </w:rPr>
  </w:style>
  <w:style w:type="character" w:customStyle="1" w:styleId="a4">
    <w:name w:val="报告 字符"/>
    <w:link w:val="a3"/>
    <w:rsid w:val="00A36E1A"/>
    <w:rPr>
      <w:rFonts w:ascii="宋体" w:hAnsi="宋体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B1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5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E4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Wit</dc:creator>
  <cp:keywords/>
  <dc:description/>
  <cp:lastModifiedBy>Sim Wit</cp:lastModifiedBy>
  <cp:revision>16</cp:revision>
  <dcterms:created xsi:type="dcterms:W3CDTF">2022-02-24T13:06:00Z</dcterms:created>
  <dcterms:modified xsi:type="dcterms:W3CDTF">2022-02-24T14:10:00Z</dcterms:modified>
</cp:coreProperties>
</file>