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Adrenaline is called 'flight and fright and fight harmone as this hormane prepares the body to take immediate action against any kind of danger and stressful condition. Thus, it is called 'emergency harmone', which is released during emergency situations.</w:t>
        <w:br/>
        <w:t>ii) Feedback mechenism is the mechenism which controls the secretion of any kind of hormane by any endocrine glands, according to the need of body.</w:t>
        <w:br/>
        <w:t>e.g. If basal metobolic rate decreases, pituitary gland makes thyroid gland to secrete thyroxine which stabilizs BMR and if this rate gas down it maks pituitary makes thyroids gland to secrete less thyroxine.</w:t>
        <w:br/>
        <w:t>iii) a) Thyroid - Thyroxine</w:t>
        <w:br/>
        <w:t>b) Pancreas - Insulin and glucagon</w:t>
        <w:br/>
        <w:t>iv) a) Iris</w:t>
        <w:br/>
        <w:t>Iris is the structure located in eye which controls the size of pupil according to the internal lighting condition.</w:t>
        <w:br/>
        <w:t>b) Semicircular canals</w:t>
        <w:br/>
        <w:t>Semicircular canals are present in the inner part of ear, which are present to maintain the static and dynamic equilibrium of the body of an indivisual.</w:t>
        <w:br/>
        <w:t>v) a) Hypermetropia</w:t>
        <w:br/>
        <w:t>It is also known as for sightedness, in which a person can see for objects clearly but finds it difficult to see near objects.</w:t>
        <w:br/>
        <w:t>b) Synapse</w:t>
        <w:br/>
        <w:t>It is the fine gap present between the axon of one neuron and dendrites of other neuron through which transmission of impulses for from one neuron to another taks place.</w:t>
        <w:br/>
        <w:t>c) Taste buds</w:t>
        <w:br/>
        <w:t>These are the bud, present of on the tongue which helps to us to understand different kind of taste - e.g. sweetness, saltiness, sourness,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