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16.</w:t>
        <w:tab/>
        <w:t>Mendel’s first law of inheritance are :-</w:t>
      </w:r>
    </w:p>
    <w:p>
      <w:r>
        <w:t>Law of dominance : The first law of inheritance is law of dominance means which suppressed the receive then get dominant over it and expressed own character.</w:t>
      </w:r>
    </w:p>
    <w:p>
      <w:r>
        <w:t>for example Tall plant (TT) cross over short plant (tt)</w:t>
      </w:r>
    </w:p>
    <w:p>
      <w:r>
        <w:t>Image: image1.wmf</w:t>
      </w:r>
    </w:p>
    <w:p>
      <w:r/>
    </w:p>
    <w:p/>
    <w:p>
      <w:r>
        <w:t>In f1 phase all plants are tall.</w:t>
      </w:r>
    </w:p>
    <w:p/>
    <w:p/>
    <w:p>
      <w:r>
        <w:t>(ii)</w:t>
        <w:tab/>
      </w:r>
    </w:p>
    <w:p>
      <w:r>
        <w:t>Image: image2.png</w:t>
      </w:r>
    </w:p>
    <w:p>
      <w:r>
        <w:drawing>
          <wp:inline xmlns:a="http://schemas.openxmlformats.org/drawingml/2006/main" xmlns:pic="http://schemas.openxmlformats.org/drawingml/2006/picture">
            <wp:extent cx="1828800" cy="467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6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(ii)</w:t>
      </w:r>
    </w:p>
    <w:p>
      <w:r>
        <w:t>The DNA (Double helical model) of four nitrogenous product adenine, Thymine, Guenine and Cytosine.</w:t>
      </w:r>
    </w:p>
    <w:p>
      <w:r>
        <w:t>Whereas Adenine made double hydrogen bond with Thymine (T) then, Guenine made thriple hydrogen bond with cytosine.</w:t>
      </w:r>
    </w:p>
    <w:p>
      <w:r>
        <w:t>A = T</w:t>
      </w:r>
    </w:p>
    <w:p/>
    <w:p/>
    <w:p/>
    <w:p>
      <w:r>
        <w:t>(iii)</w:t>
        <w:tab/>
        <w:t xml:space="preserve">(a) </w:t>
        <w:tab/>
        <w:t xml:space="preserve">The meaning of destarched plants is plant leaves without starch. It can </w:t>
        <w:tab/>
        <w:t>destarched by the iodine solution.</w:t>
      </w:r>
    </w:p>
    <w:p>
      <w:r>
        <w:t xml:space="preserve">(b) </w:t>
        <w:tab/>
        <w:t>(i) Take a plants leaves without the presence of starch.</w:t>
      </w:r>
    </w:p>
    <w:p>
      <w:r>
        <w:t>(ii) Then, cover a half part of the leaf the help of black strip.</w:t>
      </w:r>
    </w:p>
    <w:p>
      <w:r>
        <w:t>(iii) leave the plants at the light place.</w:t>
      </w:r>
    </w:p>
    <w:p>
      <w:r>
        <w:t xml:space="preserve">(iv) Then, use iodine solution where doesn’t not present starch it converted </w:t>
        <w:tab/>
        <w:tab/>
        <w:t xml:space="preserve">         into Brown in colour.</w:t>
      </w:r>
    </w:p>
    <w:p/>
    <w:p/>
    <w:p>
      <w:r>
        <w:t>(iv)</w:t>
        <w:tab/>
        <w:t xml:space="preserve">(a) </w:t>
        <w:tab/>
        <w:t xml:space="preserve">Mitosis : Mitosis is equational division and it completes there stage in two </w:t>
        <w:tab/>
        <w:t>phase (i) karyokinesis (ii) cytokinesis it is known as mitosis.</w:t>
      </w:r>
    </w:p>
    <w:p>
      <w:r>
        <w:t>(b)</w:t>
        <w:tab/>
        <w:t>Meiosis : Meiosis is reductional division and present in the reproductive part it is known as meiosis.</w:t>
      </w:r>
    </w:p>
    <w:p>
      <w:r>
        <w:t>(c)</w:t>
        <w:tab/>
        <w:t>Crossing over : crossing over means crossing a contrasting character and change the genotypes is known as crossing over.</w:t>
      </w:r>
    </w:p>
    <w:p>
      <w:r>
        <w:t>(d)</w:t>
        <w:tab/>
        <w:t>Karyokinesis : Karyokinesis is division of nucleus and present in mitosis.</w:t>
      </w:r>
    </w:p>
    <w:p>
      <w:r>
        <w:t>(e)</w:t>
        <w:tab/>
        <w:t xml:space="preserve">Interphase : Interphase are resting phase of mitosis and involve three steps G, </w:t>
        <w:tab/>
        <w:tab/>
        <w:t>S and G2 this known as interphase.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