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Q7 2 FeSO₄(s) -&gt; Fe₂O₃(s) + SO₂(g) + SO₃(g)</w:t>
              <w:br/>
              <w:t>(green) (red) (foul smell)</w:t>
            </w:r>
          </w:p>
        </w:tc>
        <w:tc>
          <w:tcPr>
            <w:tcW w:type="dxa" w:w="2880"/>
          </w:tcPr>
          <w:p>
            <w:r>
              <w:t>2850.0%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