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&lt;diagram_1&gt;</w:t>
        <w:br/>
        <w:t>∠APB = ∠CPD = 50° (vertically opposite angles)</w:t>
        <w:br/>
        <w:t>PA/PD = PB/PC = 6/2.5 = 3/1.2 = 2.5</w:t>
        <w:br/>
        <w:t>by SAS similarity ΔAPB~ΔDPC</w:t>
        <w:br/>
        <w:t>∠PAB = ∠PDC = 30°.</w:t>
        <w:br/>
        <w:t>∠PBA = 180-(50+30) = 180-80 = 100° (4) 100°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