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ΔABC ~ ΔQRP</w:t>
        <w:br/>
        <w:t>ar(ABC)/ar(PQR) = 9/4 = BC²/PR²</w:t>
        <w:br/>
        <w:t>9/4 = (15)²/(PR)²</w:t>
        <w:br/>
        <w:t>9/4 = 225/PR²</w:t>
        <w:br/>
        <w:t>PR² = 100</w:t>
        <w:br/>
        <w:t>PR = 10 cm</w:t>
        <w:br/>
        <w:t>(1) 10cm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