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25. A(1,-7) C(x,0) B(6,4)</w:t>
        <w:br/>
        <w:t>AC= (x₁m₂+x₂m₁ / m₁+m₂ ; y₁m₂+y₂m₁ / m₁+m₂)</w:t>
        <w:br/>
        <w:t>= (1xm₂+xm₁ / m₁+m₂ ; -7m₂+0 / m₁+m₂)</w:t>
        <w:br/>
        <w:t>= (m₂+m₁x / m₁+m₂ ; -7m₂ / m₁+m₂)</w:t>
        <w:br/>
        <w:t>CB = ( 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