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13) Let us assume √3 is a rational number</w:t>
        <w:br/>
        <w:t>i.e. √3 = a/b [where a &amp; b are co-primes &amp; b≠0]</w:t>
        <w:br/>
        <w:t>√3.b = a [Squaring both sides]</w:t>
        <w:br/>
        <w:t>3b²=a²</w:t>
        <w:br/>
        <w:t>3 divides a² -&gt; 3 divides a also.</w:t>
        <w:br/>
        <w:t>i.e. a=3c.</w:t>
        <w:br/>
        <w:t>3b²=(3c)²</w:t>
        <w:br/>
        <w:t>3b²=9c²</w:t>
        <w:br/>
        <w:t>b²=3c²</w:t>
        <w:br/>
        <w:t>∴ b² has more than one factors</w:t>
        <w:br/>
        <w:t>i.e. Our assumption is wrong.</w:t>
        <w:br/>
        <w:t>√3 is an irrational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