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28) (i) Let (x₁,y₁) be (2,5), (x₂,y₂) be (8,3)</w:t>
        <w:br/>
        <w:t>ratio=1:2</w:t>
        <w:br/>
        <w:t>Section formula -&gt; (m₁x₂+m₂x₁)/(m₁+m₂), (m₁y₂+m₂y₁)/(m₁+m₂)</w:t>
        <w:br/>
        <w:t>= ((1(8)+2(2))/(1+2), (1(3)+2(5))/3)</w:t>
        <w:br/>
        <w:t>= ((8+4)/3, (3+10)/3)</w:t>
        <w:br/>
        <w:t>= (4, 13/3)</w:t>
        <w:br/>
        <w:t>(ii) Distance formula -&gt; √(x₂-x₁)²+(y₂-y₁)²</w:t>
        <w:br/>
        <w:t>Let (x₁,y₁) be (2,5). (x₂,y₂) be (8,3)</w:t>
        <w:br/>
        <w:t>√(8-2)²+(3-5)² = √36+4 = √40 units</w:t>
        <w:br/>
        <w:t>(iii) 2 units</w:t>
        <w:br/>
        <w:t>(iv) Midpoint formula -&gt; (x₁+x₂)/2, (y₁+y₂)/2</w:t>
        <w:br/>
        <w:t>= ((2+8)/2, (5+3)/2)</w:t>
        <w:br/>
        <w:t>= (10/2, 8/2)</w:t>
        <w:br/>
        <w:t>= (5,4)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