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 32- tanA+SinA = m</w:t>
        <w:br/>
        <w:t>tanA-SinA = n</w:t>
        <w:br/>
        <w:t>m² = (tanA+SinA)² = tan²A+Sin²+2tanAxSinA</w:t>
        <w:br/>
        <w:t>n² = (tanA-SinA)² = tan²A+Sin²A-2xtanAxSinA</w:t>
        <w:br/>
        <w:t>- m²-n² = tan²A+Sn²A+2tanA.SinA-(tan²A-Sin²A-2tanA.SinA)</w:t>
        <w:br/>
        <w:t>&gt; 4tanA.Sin</w:t>
        <w:br/>
        <w:t>mn = (tanA+SinA)(tanA-SinA)</w:t>
        <w:br/>
        <w:t>= tan²A-Sin²A ~ Sin²A/Cos²A - Sin²A</w:t>
        <w:br/>
        <w:t>- Sin²A(Sec²A-1)</w:t>
        <w:br/>
        <w:t>W.K.T</w:t>
        <w:br/>
        <w:t>Sec²A-tan²A=1</w:t>
        <w:br/>
        <w:t>= Sin²Axtan²A = √mn</w:t>
        <w:br/>
        <w:t>LHS=4RHS</w:t>
        <w:br/>
        <w:t>m²-n² = 4√mn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