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Q35 (4,-3) 3:1 (8,5)</w:t>
        <w:br/>
        <w:t>&lt;diagram_1&gt;</w:t>
        <w:br/>
        <w:t>p(u,y) = ( (m₁u₂+m₂u₁)/(m₁+m₂), (m₁y₂+m₂y₁)/(m₁+m₂) )</w:t>
        <w:br/>
        <w:t>u = 3(8)+1(4) / 3+1 = 24+4 / 4 = 28/4 = 7</w:t>
        <w:br/>
        <w:t>y = 3(5)+1(-3) / 3+1 = 15-3 / 4 = 12/4 = 3</w:t>
        <w:br/>
        <w:t>P(7,3) is the required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