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Father's age be x</w:t>
        <w:br/>
        <w:t>son's age be y</w:t>
        <w:br/>
        <w:t>(2y+x = 70)x2</w:t>
        <w:br/>
        <w:t>2x+y = 95</w:t>
        <w:br/>
        <w:t>4y+2x=140</w:t>
        <w:br/>
        <w:t>y+2x=95</w:t>
        <w:br/>
        <w:t>=&gt; 3y=45</w:t>
        <w:br/>
        <w:t>y=15</w:t>
        <w:br/>
        <w:t>15+2x = 95</w:t>
        <w:br/>
        <w:t>2x=80</w:t>
        <w:br/>
        <w:t>x=40</w:t>
        <w:br/>
        <w:t>Father's age 40</w:t>
        <w:br/>
        <w:t>son's age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