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 Given - linear equations x-y+1=0, 3x+2y-12=0</w:t>
        <w:br/>
        <w:t>In x-y+1=0, when</w:t>
        <w:br/>
        <w:t>x 1 2 5</w:t>
        <w:br/>
        <w:t>y 2 3 6</w:t>
        <w:br/>
        <w:t>In 3x+2y-12=0</w:t>
        <w:br/>
        <w:t>x 1 2</w:t>
        <w:br/>
        <w:t>y 4.5 3</w:t>
        <w:br/>
        <w:t>&lt;diagram_1&gt;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