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Ans15. let his present age be x.</w:t>
        <w:br/>
        <w:t>x-3, x+5</w:t>
        <w:br/>
        <w:t>1/(x-3) + 1/(x+5) = 1/3</w:t>
        <w:br/>
        <w:t>(x+5) + (x-3) / (x-3)(x+5) = 1/3</w:t>
        <w:br/>
        <w:t>2x+2 / x²-3x+5x-15 = 1/3</w:t>
        <w:br/>
        <w:t>3(2x+2) = x²+2x-15</w:t>
        <w:br/>
        <w:t>6x+6 = x²+2x-15</w:t>
        <w:br/>
        <w:t>-x² - 4x - 21 = 0</w:t>
        <w:br/>
        <w:t>x² - 7x + 3x - 21 = 0</w:t>
        <w:br/>
        <w:t>x(x-7) + 3(x-7) = 0</w:t>
        <w:br/>
        <w:t>(x+3)(x-7) = 0</w:t>
        <w:br/>
        <w:t>So, x = -3 and x = 7</w:t>
        <w:br/>
        <w:t>Age cannot be negative so, x=7</w:t>
        <w:br/>
        <w:t>his present age is 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